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4278B8">
        <w:fldChar w:fldCharType="begin"/>
      </w:r>
      <w:r w:rsidR="004278B8">
        <w:instrText xml:space="preserve"> DOCPROPERTY  TSG/WGRef  \* MERGEFORMAT </w:instrText>
      </w:r>
      <w:r w:rsidR="004278B8">
        <w:fldChar w:fldCharType="separate"/>
      </w:r>
      <w:r w:rsidR="003609EF">
        <w:rPr>
          <w:b/>
          <w:noProof/>
          <w:sz w:val="24"/>
        </w:rPr>
        <w:t>SA3</w:t>
      </w:r>
      <w:r w:rsidR="004278B8">
        <w:rPr>
          <w:b/>
          <w:noProof/>
          <w:sz w:val="24"/>
        </w:rPr>
        <w:fldChar w:fldCharType="end"/>
      </w:r>
      <w:r w:rsidR="00C66BA2">
        <w:rPr>
          <w:b/>
          <w:noProof/>
          <w:sz w:val="24"/>
        </w:rPr>
        <w:t xml:space="preserve"> </w:t>
      </w:r>
      <w:r>
        <w:rPr>
          <w:b/>
          <w:noProof/>
          <w:sz w:val="24"/>
        </w:rPr>
        <w:t>Meeting #</w:t>
      </w:r>
      <w:r w:rsidR="004278B8">
        <w:fldChar w:fldCharType="begin"/>
      </w:r>
      <w:r w:rsidR="004278B8">
        <w:instrText xml:space="preserve"> DOCPROPERTY  MtgSeq  \* MERGEFORMAT </w:instrText>
      </w:r>
      <w:r w:rsidR="004278B8">
        <w:fldChar w:fldCharType="separate"/>
      </w:r>
      <w:r w:rsidR="00EB09B7" w:rsidRPr="00EB09B7">
        <w:rPr>
          <w:b/>
          <w:noProof/>
          <w:sz w:val="24"/>
        </w:rPr>
        <w:t>101</w:t>
      </w:r>
      <w:r w:rsidR="004278B8">
        <w:rPr>
          <w:b/>
          <w:noProof/>
          <w:sz w:val="24"/>
        </w:rPr>
        <w:fldChar w:fldCharType="end"/>
      </w:r>
      <w:r w:rsidR="004278B8">
        <w:fldChar w:fldCharType="begin"/>
      </w:r>
      <w:r w:rsidR="004278B8">
        <w:instrText xml:space="preserve"> DOCPROPERTY  MtgTitle  \* MERGEFORMAT </w:instrText>
      </w:r>
      <w:r w:rsidR="004278B8">
        <w:fldChar w:fldCharType="separate"/>
      </w:r>
      <w:r w:rsidR="00EB09B7">
        <w:rPr>
          <w:b/>
          <w:noProof/>
          <w:sz w:val="24"/>
        </w:rPr>
        <w:t>-e</w:t>
      </w:r>
      <w:r w:rsidR="004278B8">
        <w:rPr>
          <w:b/>
          <w:noProof/>
          <w:sz w:val="24"/>
        </w:rPr>
        <w:fldChar w:fldCharType="end"/>
      </w:r>
      <w:r>
        <w:rPr>
          <w:b/>
          <w:i/>
          <w:noProof/>
          <w:sz w:val="28"/>
        </w:rPr>
        <w:tab/>
      </w:r>
      <w:r w:rsidR="004278B8">
        <w:fldChar w:fldCharType="begin"/>
      </w:r>
      <w:r w:rsidR="004278B8">
        <w:instrText xml:space="preserve"> DOCPROPERTY  Tdoc#  \* MERGEFORMAT </w:instrText>
      </w:r>
      <w:r w:rsidR="004278B8">
        <w:fldChar w:fldCharType="separate"/>
      </w:r>
      <w:r w:rsidR="00E13F3D" w:rsidRPr="00E13F3D">
        <w:rPr>
          <w:b/>
          <w:i/>
          <w:noProof/>
          <w:sz w:val="28"/>
        </w:rPr>
        <w:t>S3-202986</w:t>
      </w:r>
      <w:r w:rsidR="004278B8">
        <w:rPr>
          <w:b/>
          <w:i/>
          <w:noProof/>
          <w:sz w:val="28"/>
        </w:rPr>
        <w:fldChar w:fldCharType="end"/>
      </w:r>
    </w:p>
    <w:p w14:paraId="7CB45193" w14:textId="77777777" w:rsidR="001E41F3" w:rsidRDefault="004278B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278B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278B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278B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278B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9FA03" w:rsidR="00F25D98" w:rsidRDefault="003636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89437F" w:rsidR="00F25D98" w:rsidRDefault="003636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278B8">
            <w:pPr>
              <w:pStyle w:val="CRCoverPage"/>
              <w:spacing w:after="0"/>
              <w:ind w:left="100"/>
              <w:rPr>
                <w:noProof/>
              </w:rPr>
            </w:pPr>
            <w:r>
              <w:fldChar w:fldCharType="begin"/>
            </w:r>
            <w:r>
              <w:instrText xml:space="preserve"> DOCPROPERTY  CrTitle  \* MERGEFORMAT </w:instrText>
            </w:r>
            <w:r>
              <w:fldChar w:fldCharType="separate"/>
            </w:r>
            <w:r w:rsidR="002640DD">
              <w:t>Handling of security parameters during authentication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278B8">
            <w:pPr>
              <w:pStyle w:val="CRCoverPage"/>
              <w:spacing w:after="0"/>
              <w:ind w:left="100"/>
              <w:rPr>
                <w:noProof/>
              </w:rPr>
            </w:pPr>
            <w:r>
              <w:fldChar w:fldCharType="begin"/>
            </w:r>
            <w:r>
              <w:instrText xml:space="preserve"> DOCPROPERTY  SourceIfWg  \* MERGEFORMAT </w:instrText>
            </w:r>
            <w:r>
              <w:fldChar w:fldCharType="separate"/>
            </w:r>
            <w:r w:rsidR="00E13F3D">
              <w:rPr>
                <w:noProof/>
              </w:rPr>
              <w:t>NEC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9ECCF7" w:rsidR="001E41F3" w:rsidRDefault="00692E1B" w:rsidP="00547111">
            <w:pPr>
              <w:pStyle w:val="CRCoverPage"/>
              <w:spacing w:after="0"/>
              <w:ind w:left="100"/>
              <w:rPr>
                <w:noProof/>
              </w:rPr>
            </w:pPr>
            <w:r>
              <w:t>S3</w:t>
            </w:r>
            <w:r w:rsidR="004278B8">
              <w:fldChar w:fldCharType="begin"/>
            </w:r>
            <w:r w:rsidR="004278B8">
              <w:instrText xml:space="preserve"> DOCPROPERTY  SourceIfTsg  \* MERGEFORMAT </w:instrText>
            </w:r>
            <w:r w:rsidR="004278B8">
              <w:fldChar w:fldCharType="separate"/>
            </w:r>
            <w:r w:rsidR="004278B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278B8">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278B8">
            <w:pPr>
              <w:pStyle w:val="CRCoverPage"/>
              <w:spacing w:after="0"/>
              <w:ind w:left="100"/>
              <w:rPr>
                <w:noProof/>
              </w:rPr>
            </w:pPr>
            <w:r>
              <w:fldChar w:fldCharType="begin"/>
            </w:r>
            <w:r>
              <w:instrText xml:space="preserve"> DOCPROPERTY  ResDate  \* MERGEFORMAT </w:instrText>
            </w:r>
            <w:r>
              <w:fldChar w:fldCharType="separate"/>
            </w:r>
            <w:r w:rsidR="00D24991">
              <w:rPr>
                <w:noProof/>
              </w:rPr>
              <w:t>2020-10-30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278B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278B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3253D" w14:textId="1670909A" w:rsidR="00692E1B" w:rsidRPr="00692E1B" w:rsidRDefault="00692E1B" w:rsidP="00692E1B">
            <w:pPr>
              <w:rPr>
                <w:rFonts w:ascii="Arial" w:hAnsi="Arial" w:cs="Arial"/>
                <w:color w:val="000000" w:themeColor="text1"/>
                <w:lang w:eastAsia="x-none"/>
              </w:rPr>
            </w:pPr>
            <w:r w:rsidRPr="00692E1B">
              <w:rPr>
                <w:rFonts w:ascii="Arial" w:hAnsi="Arial" w:cs="Arial"/>
                <w:color w:val="000000" w:themeColor="text1"/>
                <w:lang w:eastAsia="x-none"/>
              </w:rPr>
              <w:t>Problem 1</w:t>
            </w:r>
            <w:r w:rsidRPr="00692E1B">
              <w:rPr>
                <w:rFonts w:ascii="Arial" w:hAnsi="Arial" w:cs="Arial"/>
                <w:color w:val="000000" w:themeColor="text1"/>
                <w:lang w:eastAsia="x-none"/>
              </w:rPr>
              <w:t>:</w:t>
            </w:r>
          </w:p>
          <w:p w14:paraId="117849B0" w14:textId="257018F0" w:rsidR="00692E1B" w:rsidRPr="00692E1B" w:rsidRDefault="00692E1B" w:rsidP="00692E1B">
            <w:pPr>
              <w:rPr>
                <w:rFonts w:ascii="Arial" w:hAnsi="Arial" w:cs="Arial"/>
                <w:color w:val="000000" w:themeColor="text1"/>
                <w:lang w:eastAsia="x-none"/>
              </w:rPr>
            </w:pPr>
            <w:r w:rsidRPr="00692E1B">
              <w:rPr>
                <w:rFonts w:ascii="Arial" w:hAnsi="Arial" w:cs="Arial"/>
                <w:color w:val="000000" w:themeColor="text1"/>
                <w:lang w:eastAsia="x-none"/>
              </w:rPr>
              <w:t xml:space="preserve">The UE and the AUSF are </w:t>
            </w:r>
            <w:r w:rsidRPr="00692E1B">
              <w:rPr>
                <w:rFonts w:ascii="Arial" w:hAnsi="Arial" w:cs="Arial"/>
                <w:color w:val="000000" w:themeColor="text1"/>
                <w:lang w:eastAsia="x-none"/>
              </w:rPr>
              <w:t>initializing</w:t>
            </w:r>
            <w:r w:rsidRPr="00692E1B">
              <w:rPr>
                <w:rFonts w:ascii="Arial" w:hAnsi="Arial" w:cs="Arial"/>
                <w:color w:val="000000" w:themeColor="text1"/>
                <w:lang w:eastAsia="x-none"/>
              </w:rPr>
              <w:t xml:space="preserve"> the </w:t>
            </w:r>
            <w:proofErr w:type="spellStart"/>
            <w:r w:rsidRPr="00692E1B">
              <w:rPr>
                <w:rFonts w:ascii="Arial" w:hAnsi="Arial" w:cs="Arial"/>
                <w:color w:val="000000" w:themeColor="text1"/>
                <w:lang w:eastAsia="x-none"/>
              </w:rPr>
              <w:t>CounterSoR</w:t>
            </w:r>
            <w:proofErr w:type="spellEnd"/>
            <w:r w:rsidRPr="00692E1B">
              <w:rPr>
                <w:rFonts w:ascii="Arial" w:hAnsi="Arial" w:cs="Arial"/>
                <w:color w:val="000000" w:themeColor="text1"/>
                <w:lang w:eastAsia="x-none"/>
              </w:rPr>
              <w:t xml:space="preserve"> and </w:t>
            </w:r>
            <w:proofErr w:type="spellStart"/>
            <w:r w:rsidRPr="00692E1B">
              <w:rPr>
                <w:rFonts w:ascii="Arial" w:hAnsi="Arial" w:cs="Arial"/>
                <w:color w:val="000000" w:themeColor="text1"/>
                <w:lang w:eastAsia="x-none"/>
              </w:rPr>
              <w:t>CounterUPU</w:t>
            </w:r>
            <w:proofErr w:type="spellEnd"/>
            <w:r w:rsidRPr="00692E1B">
              <w:rPr>
                <w:rFonts w:ascii="Arial" w:hAnsi="Arial" w:cs="Arial"/>
                <w:color w:val="000000" w:themeColor="text1"/>
                <w:lang w:eastAsia="x-none"/>
              </w:rPr>
              <w:t xml:space="preserve"> when a </w:t>
            </w:r>
            <w:proofErr w:type="spellStart"/>
            <w:r w:rsidRPr="00692E1B">
              <w:rPr>
                <w:rFonts w:ascii="Arial" w:hAnsi="Arial" w:cs="Arial"/>
                <w:color w:val="000000" w:themeColor="text1"/>
                <w:lang w:eastAsia="x-none"/>
              </w:rPr>
              <w:t>Kausf</w:t>
            </w:r>
            <w:proofErr w:type="spellEnd"/>
            <w:r w:rsidRPr="00692E1B">
              <w:rPr>
                <w:rFonts w:ascii="Arial" w:hAnsi="Arial" w:cs="Arial"/>
                <w:color w:val="000000" w:themeColor="text1"/>
                <w:lang w:eastAsia="x-none"/>
              </w:rPr>
              <w:t xml:space="preserve"> is derived which is incorrect.</w:t>
            </w:r>
            <w:r w:rsidRPr="00692E1B">
              <w:rPr>
                <w:rFonts w:ascii="Arial" w:hAnsi="Arial" w:cs="Arial"/>
                <w:color w:val="000000" w:themeColor="text1"/>
                <w:lang w:eastAsia="x-none"/>
              </w:rPr>
              <w:t xml:space="preserve"> The </w:t>
            </w:r>
            <w:proofErr w:type="spellStart"/>
            <w:r w:rsidRPr="00692E1B">
              <w:rPr>
                <w:rFonts w:ascii="Arial" w:hAnsi="Arial" w:cs="Arial"/>
                <w:color w:val="000000" w:themeColor="text1"/>
                <w:lang w:eastAsia="x-none"/>
              </w:rPr>
              <w:t>CounterSoR</w:t>
            </w:r>
            <w:proofErr w:type="spellEnd"/>
            <w:r w:rsidRPr="00692E1B">
              <w:rPr>
                <w:rFonts w:ascii="Arial" w:hAnsi="Arial" w:cs="Arial"/>
                <w:color w:val="000000" w:themeColor="text1"/>
                <w:lang w:eastAsia="x-none"/>
              </w:rPr>
              <w:t xml:space="preserve"> and </w:t>
            </w:r>
            <w:proofErr w:type="spellStart"/>
            <w:r w:rsidRPr="00692E1B">
              <w:rPr>
                <w:rFonts w:ascii="Arial" w:hAnsi="Arial" w:cs="Arial"/>
                <w:color w:val="000000" w:themeColor="text1"/>
                <w:lang w:eastAsia="x-none"/>
              </w:rPr>
              <w:t>CounterUPU</w:t>
            </w:r>
            <w:proofErr w:type="spellEnd"/>
            <w:r w:rsidRPr="00692E1B">
              <w:rPr>
                <w:rFonts w:ascii="Arial" w:hAnsi="Arial" w:cs="Arial"/>
                <w:color w:val="000000" w:themeColor="text1"/>
                <w:lang w:eastAsia="x-none"/>
              </w:rPr>
              <w:t xml:space="preserve"> are initialized when the UE determines that the authentication procedure is successful and the new </w:t>
            </w:r>
            <w:proofErr w:type="spellStart"/>
            <w:r w:rsidRPr="00692E1B">
              <w:rPr>
                <w:rFonts w:ascii="Arial" w:hAnsi="Arial" w:cs="Arial"/>
                <w:color w:val="000000" w:themeColor="text1"/>
                <w:lang w:eastAsia="x-none"/>
              </w:rPr>
              <w:t>Kausf</w:t>
            </w:r>
            <w:proofErr w:type="spellEnd"/>
            <w:r w:rsidRPr="00692E1B">
              <w:rPr>
                <w:rFonts w:ascii="Arial" w:hAnsi="Arial" w:cs="Arial"/>
                <w:color w:val="000000" w:themeColor="text1"/>
                <w:lang w:eastAsia="x-none"/>
              </w:rPr>
              <w:t xml:space="preserve"> becomes a valid </w:t>
            </w:r>
            <w:proofErr w:type="spellStart"/>
            <w:r w:rsidRPr="00692E1B">
              <w:rPr>
                <w:rFonts w:ascii="Arial" w:hAnsi="Arial" w:cs="Arial"/>
                <w:color w:val="000000" w:themeColor="text1"/>
                <w:lang w:eastAsia="x-none"/>
              </w:rPr>
              <w:t>Kausf</w:t>
            </w:r>
            <w:proofErr w:type="spellEnd"/>
            <w:r w:rsidRPr="00692E1B">
              <w:rPr>
                <w:rFonts w:ascii="Arial" w:hAnsi="Arial" w:cs="Arial"/>
                <w:color w:val="000000" w:themeColor="text1"/>
                <w:lang w:eastAsia="x-none"/>
              </w:rPr>
              <w:t xml:space="preserve">. </w:t>
            </w:r>
          </w:p>
          <w:p w14:paraId="0D67A681" w14:textId="72BDB824" w:rsidR="00692E1B" w:rsidRPr="00692E1B" w:rsidRDefault="00692E1B" w:rsidP="00692E1B">
            <w:pPr>
              <w:rPr>
                <w:rFonts w:ascii="Arial" w:hAnsi="Arial" w:cs="Arial"/>
                <w:color w:val="000000" w:themeColor="text1"/>
                <w:lang w:eastAsia="x-none"/>
              </w:rPr>
            </w:pPr>
            <w:r w:rsidRPr="00692E1B">
              <w:rPr>
                <w:rFonts w:ascii="Arial" w:hAnsi="Arial" w:cs="Arial"/>
                <w:color w:val="000000" w:themeColor="text1"/>
                <w:lang w:eastAsia="x-none"/>
              </w:rPr>
              <w:t>Problem 2:</w:t>
            </w:r>
          </w:p>
          <w:p w14:paraId="284A41E8" w14:textId="77777777" w:rsidR="001E41F3" w:rsidRDefault="00692E1B" w:rsidP="00692E1B">
            <w:pPr>
              <w:rPr>
                <w:rFonts w:ascii="Arial" w:hAnsi="Arial" w:cs="Arial"/>
                <w:color w:val="000000" w:themeColor="text1"/>
                <w:lang w:eastAsia="x-none"/>
              </w:rPr>
            </w:pPr>
            <w:r w:rsidRPr="00692E1B">
              <w:rPr>
                <w:rFonts w:ascii="Arial" w:hAnsi="Arial" w:cs="Arial"/>
                <w:color w:val="000000" w:themeColor="text1"/>
                <w:lang w:eastAsia="x-none"/>
              </w:rPr>
              <w:t xml:space="preserve">In case the authentication procedure fails in the network and the UE has PDU session for emergency bearer service then the AMF will send NAS Security Mode Command with null ciphering and null integrity protection algorithm then the UE in this case shall not make </w:t>
            </w:r>
            <w:proofErr w:type="spellStart"/>
            <w:r w:rsidRPr="00692E1B">
              <w:rPr>
                <w:rFonts w:ascii="Arial" w:hAnsi="Arial" w:cs="Arial"/>
                <w:color w:val="000000" w:themeColor="text1"/>
                <w:lang w:eastAsia="x-none"/>
              </w:rPr>
              <w:t>Kausf</w:t>
            </w:r>
            <w:proofErr w:type="spellEnd"/>
            <w:r w:rsidRPr="00692E1B">
              <w:rPr>
                <w:rFonts w:ascii="Arial" w:hAnsi="Arial" w:cs="Arial"/>
                <w:color w:val="000000" w:themeColor="text1"/>
                <w:lang w:eastAsia="x-none"/>
              </w:rPr>
              <w:t xml:space="preserve"> created during the authentication as latest </w:t>
            </w:r>
            <w:proofErr w:type="spellStart"/>
            <w:r w:rsidRPr="00692E1B">
              <w:rPr>
                <w:rFonts w:ascii="Arial" w:hAnsi="Arial" w:cs="Arial"/>
                <w:color w:val="000000" w:themeColor="text1"/>
                <w:lang w:eastAsia="x-none"/>
              </w:rPr>
              <w:t>Kausf</w:t>
            </w:r>
            <w:proofErr w:type="spellEnd"/>
            <w:r w:rsidRPr="00692E1B">
              <w:rPr>
                <w:rFonts w:ascii="Arial" w:hAnsi="Arial" w:cs="Arial"/>
                <w:color w:val="000000" w:themeColor="text1"/>
                <w:lang w:eastAsia="x-none"/>
              </w:rPr>
              <w:t>.</w:t>
            </w:r>
          </w:p>
          <w:p w14:paraId="708AA7DE" w14:textId="49179209" w:rsidR="00C32E8E" w:rsidRDefault="00C32E8E" w:rsidP="00692E1B">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D14D1D" w14:textId="0591CC44" w:rsidR="001E41F3" w:rsidRDefault="00692E1B" w:rsidP="00692E1B">
            <w:pPr>
              <w:pStyle w:val="CRCoverPage"/>
              <w:spacing w:after="0"/>
              <w:ind w:left="360"/>
              <w:rPr>
                <w:color w:val="000000" w:themeColor="text1"/>
                <w:lang w:eastAsia="x-none"/>
              </w:rPr>
            </w:pPr>
            <w:r w:rsidRPr="00692E1B">
              <w:rPr>
                <w:noProof/>
              </w:rPr>
              <w:t>i)</w:t>
            </w:r>
            <w:r>
              <w:rPr>
                <w:noProof/>
              </w:rPr>
              <w:t xml:space="preserve"> Specify that when a new Kausf becomes valid in the the UE then the UE initialzes the </w:t>
            </w:r>
            <w:proofErr w:type="spellStart"/>
            <w:r w:rsidRPr="00692E1B">
              <w:rPr>
                <w:color w:val="000000" w:themeColor="text1"/>
                <w:lang w:eastAsia="x-none"/>
              </w:rPr>
              <w:t>CounterSoR</w:t>
            </w:r>
            <w:proofErr w:type="spellEnd"/>
            <w:r w:rsidRPr="00692E1B">
              <w:rPr>
                <w:color w:val="000000" w:themeColor="text1"/>
                <w:lang w:eastAsia="x-none"/>
              </w:rPr>
              <w:t xml:space="preserve"> and </w:t>
            </w:r>
            <w:proofErr w:type="spellStart"/>
            <w:r w:rsidRPr="00692E1B">
              <w:rPr>
                <w:color w:val="000000" w:themeColor="text1"/>
                <w:lang w:eastAsia="x-none"/>
              </w:rPr>
              <w:t>CounterUPU</w:t>
            </w:r>
            <w:proofErr w:type="spellEnd"/>
            <w:r>
              <w:rPr>
                <w:color w:val="000000" w:themeColor="text1"/>
                <w:lang w:eastAsia="x-none"/>
              </w:rPr>
              <w:t>.</w:t>
            </w:r>
          </w:p>
          <w:p w14:paraId="4555F850" w14:textId="77777777" w:rsidR="00C32E8E" w:rsidRDefault="00C32E8E" w:rsidP="00692E1B">
            <w:pPr>
              <w:pStyle w:val="CRCoverPage"/>
              <w:spacing w:after="0"/>
              <w:ind w:left="360"/>
              <w:rPr>
                <w:color w:val="000000" w:themeColor="text1"/>
                <w:lang w:eastAsia="x-none"/>
              </w:rPr>
            </w:pPr>
          </w:p>
          <w:p w14:paraId="764430C4" w14:textId="0E23E3F7" w:rsidR="00692E1B" w:rsidRDefault="00692E1B" w:rsidP="00692E1B">
            <w:pPr>
              <w:pStyle w:val="CRCoverPage"/>
              <w:spacing w:after="0"/>
              <w:ind w:left="360"/>
              <w:rPr>
                <w:color w:val="000000" w:themeColor="text1"/>
                <w:lang w:eastAsia="x-none"/>
              </w:rPr>
            </w:pPr>
            <w:r>
              <w:rPr>
                <w:color w:val="000000" w:themeColor="text1"/>
                <w:lang w:eastAsia="x-none"/>
              </w:rPr>
              <w:t xml:space="preserve">ii) Specify that when the UE receives NAS security mode command message with null encryption and null integrity protection algorithm when the UE has a PDU session for emergency service established or establishing, the UE shall not make a new </w:t>
            </w:r>
            <w:proofErr w:type="spellStart"/>
            <w:r>
              <w:rPr>
                <w:color w:val="000000" w:themeColor="text1"/>
                <w:lang w:eastAsia="x-none"/>
              </w:rPr>
              <w:t>Kausf</w:t>
            </w:r>
            <w:proofErr w:type="spellEnd"/>
            <w:r>
              <w:rPr>
                <w:color w:val="000000" w:themeColor="text1"/>
                <w:lang w:eastAsia="x-none"/>
              </w:rPr>
              <w:t xml:space="preserve"> created during the authentication procedure before the NAS security command mode procedure.</w:t>
            </w:r>
          </w:p>
          <w:p w14:paraId="11ED3879" w14:textId="77777777" w:rsidR="00C32E8E" w:rsidRDefault="00C32E8E" w:rsidP="00692E1B">
            <w:pPr>
              <w:pStyle w:val="CRCoverPage"/>
              <w:spacing w:after="0"/>
              <w:ind w:left="360"/>
              <w:rPr>
                <w:color w:val="000000" w:themeColor="text1"/>
                <w:lang w:eastAsia="x-none"/>
              </w:rPr>
            </w:pPr>
          </w:p>
          <w:p w14:paraId="31C656EC" w14:textId="58170118" w:rsidR="00C32E8E" w:rsidRDefault="00C32E8E" w:rsidP="00692E1B">
            <w:pPr>
              <w:pStyle w:val="CRCoverPage"/>
              <w:spacing w:after="0"/>
              <w:ind w:left="360"/>
              <w:rPr>
                <w:noProof/>
              </w:rPr>
            </w:pPr>
            <w:r>
              <w:rPr>
                <w:color w:val="000000" w:themeColor="text1"/>
                <w:lang w:eastAsia="x-none"/>
              </w:rPr>
              <w:t xml:space="preserve">iii) When a UE receives NAS Security mode command message after the authentication procedure, the UE shall the a new </w:t>
            </w:r>
            <w:proofErr w:type="spellStart"/>
            <w:r>
              <w:rPr>
                <w:color w:val="000000" w:themeColor="text1"/>
                <w:lang w:eastAsia="x-none"/>
              </w:rPr>
              <w:t>Kausf</w:t>
            </w:r>
            <w:proofErr w:type="spellEnd"/>
            <w:r>
              <w:rPr>
                <w:color w:val="000000" w:themeColor="text1"/>
                <w:lang w:eastAsia="x-none"/>
              </w:rPr>
              <w:t xml:space="preserve"> created during the authentication procedure as valid.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7CFBBC" w14:textId="17D53DA9" w:rsidR="001E41F3" w:rsidRDefault="00692E1B">
            <w:pPr>
              <w:pStyle w:val="CRCoverPage"/>
              <w:spacing w:after="0"/>
              <w:ind w:left="100"/>
              <w:rPr>
                <w:color w:val="000000" w:themeColor="text1"/>
                <w:lang w:eastAsia="x-none"/>
              </w:rPr>
            </w:pPr>
            <w:r>
              <w:rPr>
                <w:noProof/>
              </w:rPr>
              <w:t>i) mis sychronization of CounterSoR</w:t>
            </w:r>
            <w:r w:rsidRPr="00692E1B">
              <w:rPr>
                <w:color w:val="000000" w:themeColor="text1"/>
                <w:lang w:eastAsia="x-none"/>
              </w:rPr>
              <w:t xml:space="preserve"> and </w:t>
            </w:r>
            <w:proofErr w:type="spellStart"/>
            <w:r w:rsidRPr="00692E1B">
              <w:rPr>
                <w:color w:val="000000" w:themeColor="text1"/>
                <w:lang w:eastAsia="x-none"/>
              </w:rPr>
              <w:t>CounterUPU</w:t>
            </w:r>
            <w:proofErr w:type="spellEnd"/>
            <w:r>
              <w:rPr>
                <w:color w:val="000000" w:themeColor="text1"/>
                <w:lang w:eastAsia="x-none"/>
              </w:rPr>
              <w:t xml:space="preserve"> in the UE and the AUSF leading to the failure of </w:t>
            </w:r>
            <w:proofErr w:type="spellStart"/>
            <w:r>
              <w:rPr>
                <w:color w:val="000000" w:themeColor="text1"/>
                <w:lang w:eastAsia="x-none"/>
              </w:rPr>
              <w:t>SoR</w:t>
            </w:r>
            <w:proofErr w:type="spellEnd"/>
            <w:r>
              <w:rPr>
                <w:color w:val="000000" w:themeColor="text1"/>
                <w:lang w:eastAsia="x-none"/>
              </w:rPr>
              <w:t xml:space="preserve"> and UPU procedure.</w:t>
            </w:r>
          </w:p>
          <w:p w14:paraId="5C4BEB44" w14:textId="4FB957E0" w:rsidR="00692E1B" w:rsidRDefault="00692E1B">
            <w:pPr>
              <w:pStyle w:val="CRCoverPage"/>
              <w:spacing w:after="0"/>
              <w:ind w:left="100"/>
              <w:rPr>
                <w:noProof/>
              </w:rPr>
            </w:pPr>
            <w:r>
              <w:rPr>
                <w:color w:val="000000" w:themeColor="text1"/>
                <w:lang w:eastAsia="x-none"/>
              </w:rPr>
              <w:lastRenderedPageBreak/>
              <w:t xml:space="preserve">ii) The UE wrongly make the new </w:t>
            </w:r>
            <w:proofErr w:type="spellStart"/>
            <w:r>
              <w:rPr>
                <w:color w:val="000000" w:themeColor="text1"/>
                <w:lang w:eastAsia="x-none"/>
              </w:rPr>
              <w:t>Kausf</w:t>
            </w:r>
            <w:proofErr w:type="spellEnd"/>
            <w:r>
              <w:rPr>
                <w:color w:val="000000" w:themeColor="text1"/>
                <w:lang w:eastAsia="x-none"/>
              </w:rPr>
              <w:t xml:space="preserve"> as the latest </w:t>
            </w:r>
            <w:proofErr w:type="spellStart"/>
            <w:r>
              <w:rPr>
                <w:color w:val="000000" w:themeColor="text1"/>
                <w:lang w:eastAsia="x-none"/>
              </w:rPr>
              <w:t>Kausf</w:t>
            </w:r>
            <w:proofErr w:type="spellEnd"/>
            <w:r>
              <w:rPr>
                <w:color w:val="000000" w:themeColor="text1"/>
                <w:lang w:eastAsia="x-none"/>
              </w:rPr>
              <w:t xml:space="preserve"> in case of failure of the authentication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EDD06" w:rsidR="001E41F3" w:rsidRDefault="00363640">
            <w:pPr>
              <w:pStyle w:val="CRCoverPage"/>
              <w:spacing w:after="0"/>
              <w:ind w:left="100"/>
              <w:rPr>
                <w:noProof/>
              </w:rPr>
            </w:pPr>
            <w:r w:rsidRPr="007B0C8B">
              <w:t>6.7.2</w:t>
            </w:r>
            <w:r>
              <w:t xml:space="preserve">, </w:t>
            </w:r>
            <w:r>
              <w:t>6.14.2.3</w:t>
            </w:r>
            <w:r>
              <w:t xml:space="preserve">, </w:t>
            </w:r>
            <w:r>
              <w:t>6.15.2.2</w:t>
            </w:r>
            <w:r>
              <w:t xml:space="preserve"> and </w:t>
            </w:r>
            <w:r w:rsidRPr="00363640">
              <w:t>10.2.2.2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D2275E" w:rsidR="001E41F3" w:rsidRDefault="00363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D021C" w:rsidR="001E41F3" w:rsidRDefault="00363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86D885" w:rsidR="001E41F3" w:rsidRDefault="00363640">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E2400" w14:textId="77777777" w:rsidR="004325AE" w:rsidRPr="007B0C8B" w:rsidRDefault="004325AE" w:rsidP="004325AE">
      <w:pPr>
        <w:pStyle w:val="Heading3"/>
      </w:pPr>
      <w:bookmarkStart w:id="2" w:name="_Toc19634774"/>
      <w:bookmarkStart w:id="3" w:name="_Toc26875834"/>
      <w:bookmarkStart w:id="4" w:name="_Toc35528585"/>
      <w:bookmarkStart w:id="5" w:name="_Toc35533346"/>
      <w:bookmarkStart w:id="6" w:name="_Toc45028689"/>
      <w:bookmarkStart w:id="7" w:name="_Toc45274354"/>
      <w:bookmarkStart w:id="8" w:name="_Toc45274941"/>
      <w:bookmarkStart w:id="9" w:name="_Toc51168198"/>
      <w:bookmarkStart w:id="10" w:name="_Toc19634826"/>
      <w:bookmarkStart w:id="11" w:name="_Toc26875886"/>
      <w:bookmarkStart w:id="12" w:name="_Toc35528653"/>
      <w:bookmarkStart w:id="13" w:name="_Toc35533414"/>
      <w:bookmarkStart w:id="14" w:name="_Toc45028767"/>
      <w:bookmarkStart w:id="15" w:name="_Toc45274432"/>
      <w:bookmarkStart w:id="16" w:name="_Toc45275019"/>
      <w:bookmarkStart w:id="17" w:name="_Toc51168276"/>
      <w:bookmarkStart w:id="18" w:name="_Toc19634682"/>
      <w:bookmarkStart w:id="19" w:name="_Toc26875742"/>
      <w:bookmarkStart w:id="20" w:name="_Toc35528493"/>
      <w:bookmarkStart w:id="21" w:name="_Toc35533254"/>
      <w:bookmarkStart w:id="22" w:name="_Toc45028597"/>
      <w:bookmarkStart w:id="23" w:name="_Toc45274262"/>
      <w:bookmarkStart w:id="24" w:name="_Toc45274849"/>
      <w:bookmarkStart w:id="25" w:name="_Toc51168106"/>
      <w:r w:rsidRPr="007B0C8B">
        <w:lastRenderedPageBreak/>
        <w:t>6.7.2</w:t>
      </w:r>
      <w:r w:rsidRPr="007B0C8B">
        <w:tab/>
        <w:t>NAS security mode command procedure</w:t>
      </w:r>
      <w:bookmarkEnd w:id="18"/>
      <w:bookmarkEnd w:id="19"/>
      <w:bookmarkEnd w:id="20"/>
      <w:bookmarkEnd w:id="21"/>
      <w:bookmarkEnd w:id="22"/>
      <w:bookmarkEnd w:id="23"/>
      <w:bookmarkEnd w:id="24"/>
      <w:bookmarkEnd w:id="25"/>
    </w:p>
    <w:p w14:paraId="13C7C634" w14:textId="77777777" w:rsidR="004325AE" w:rsidRPr="007B0C8B" w:rsidRDefault="004325AE" w:rsidP="004325AE">
      <w:r w:rsidRPr="007B0C8B">
        <w:t xml:space="preserve">The NAS SMC shown in Figure 6.7.2-1 shall be used to establish NAS Security context between the UE and the AMF. This procedure consists of a roundtrip of messages between the AMF and the UE. The AMF sends the NAS Security Mode Command message to the UE and the UE replies with the NAS Security Mode Complete message. </w:t>
      </w:r>
    </w:p>
    <w:p w14:paraId="720B8730" w14:textId="77777777" w:rsidR="004325AE" w:rsidRDefault="004325AE" w:rsidP="004325AE">
      <w:pPr>
        <w:pStyle w:val="NO"/>
      </w:pPr>
      <w:r w:rsidRPr="007B0C8B">
        <w:t>NOTE 1:</w:t>
      </w:r>
      <w:r w:rsidRPr="007B0C8B">
        <w:tab/>
        <w:t>The NAS SMC procedure is designed such that it protects the Registration Request against a man-in-the-middle attack where the attacker modifies the IEs containing the UE security capabilities provided by the UE in the Registration Request. It works as follows: if the method completes successfully, the UE is attached to the network knowing that no bidding down attack has happened. In case a bidding down attack was attempted, the verification of the NAS SMC will fail and the UE replies with a reject message meaning that the UE will not attach to the network.</w:t>
      </w:r>
    </w:p>
    <w:p w14:paraId="3F4E3586" w14:textId="77777777" w:rsidR="004325AE" w:rsidRPr="007B0C8B" w:rsidRDefault="004325AE" w:rsidP="004325AE">
      <w:pPr>
        <w:pStyle w:val="TH"/>
      </w:pPr>
      <w:r>
        <w:object w:dxaOrig="6824" w:dyaOrig="4034" w14:anchorId="37BB16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201.75pt" o:ole="">
            <v:imagedata r:id="rId13" o:title=""/>
          </v:shape>
          <o:OLEObject Type="Embed" ProgID="Visio.Drawing.11" ShapeID="_x0000_i1025" DrawAspect="Content" ObjectID="_1665582765" r:id="rId14"/>
        </w:object>
      </w:r>
    </w:p>
    <w:p w14:paraId="36681D89" w14:textId="77777777" w:rsidR="004325AE" w:rsidRPr="00C252F8" w:rsidRDefault="004325AE" w:rsidP="004325AE">
      <w:pPr>
        <w:pStyle w:val="TF"/>
      </w:pPr>
      <w:r w:rsidRPr="00821B98">
        <w:t>Figure 6.7.2-1: NAS Security Mode Command procedure</w:t>
      </w:r>
    </w:p>
    <w:p w14:paraId="5341F207" w14:textId="77777777" w:rsidR="004325AE" w:rsidRDefault="004325AE" w:rsidP="004325AE">
      <w:pPr>
        <w:pStyle w:val="B1"/>
      </w:pPr>
      <w:r w:rsidRPr="00A770A7">
        <w:t>1a.</w:t>
      </w:r>
      <w:r w:rsidRPr="008E4ED1">
        <w:tab/>
      </w:r>
      <w:r w:rsidRPr="008D211D">
        <w:rPr>
          <w:lang w:val="en-US"/>
        </w:rPr>
        <w:t>Th</w:t>
      </w:r>
      <w:r>
        <w:rPr>
          <w:lang w:val="en-US"/>
        </w:rPr>
        <w:t xml:space="preserve">e AMF activates the </w:t>
      </w:r>
      <w:r w:rsidRPr="001E7C33">
        <w:t xml:space="preserve">NAS </w:t>
      </w:r>
      <w:r>
        <w:t>integrity protection</w:t>
      </w:r>
      <w:r w:rsidRPr="001E7C33">
        <w:t xml:space="preserve"> </w:t>
      </w:r>
      <w:r>
        <w:t>before</w:t>
      </w:r>
      <w:r w:rsidRPr="001E7C33">
        <w:t xml:space="preserve"> sending the NAS Security Mode Command message</w:t>
      </w:r>
      <w:r>
        <w:t>.</w:t>
      </w:r>
    </w:p>
    <w:p w14:paraId="23EEC78B" w14:textId="77777777" w:rsidR="004325AE" w:rsidRDefault="004325AE" w:rsidP="004325AE">
      <w:pPr>
        <w:pStyle w:val="B1"/>
      </w:pPr>
      <w:r w:rsidRPr="008E4ED1">
        <w:rPr>
          <w:lang w:val="x-none"/>
        </w:rPr>
        <w:t>1b.</w:t>
      </w:r>
      <w:r w:rsidRPr="008E4ED1">
        <w:rPr>
          <w:lang w:val="x-none"/>
        </w:rPr>
        <w:tab/>
        <w:t>The AMF sends the NAS Security Mode Command message to the UE.</w:t>
      </w:r>
      <w:r>
        <w:t xml:space="preserve"> </w:t>
      </w:r>
      <w:r w:rsidRPr="007B0C8B">
        <w:t>The NAS Security Mode Command message shall contain: the replayed UE security capabilities, the selected NAS algorithm</w:t>
      </w:r>
      <w:r>
        <w:t>s</w:t>
      </w:r>
      <w:r w:rsidRPr="007B0C8B">
        <w:t xml:space="preserve">, and the </w:t>
      </w:r>
      <w:proofErr w:type="spellStart"/>
      <w:r w:rsidRPr="007B0C8B">
        <w:t>ngKSI</w:t>
      </w:r>
      <w:proofErr w:type="spellEnd"/>
      <w:r w:rsidRPr="007B0C8B">
        <w:t xml:space="preserve"> for identifying the K</w:t>
      </w:r>
      <w:r w:rsidRPr="007B0C8B">
        <w:rPr>
          <w:vertAlign w:val="subscript"/>
        </w:rPr>
        <w:t>AMF</w:t>
      </w:r>
      <w:r>
        <w:t>.</w:t>
      </w:r>
      <w:r w:rsidRPr="008D211D">
        <w:rPr>
          <w:lang w:val="x-none"/>
        </w:rPr>
        <w:t xml:space="preserve"> </w:t>
      </w:r>
      <w:r w:rsidRPr="00A770A7">
        <w:rPr>
          <w:lang w:val="x-none"/>
        </w:rPr>
        <w:t xml:space="preserve">The NAS Security Mode Command message may contain: </w:t>
      </w:r>
      <w:proofErr w:type="spellStart"/>
      <w:r w:rsidRPr="00B64165">
        <w:rPr>
          <w:lang w:val="x-none"/>
        </w:rPr>
        <w:t>K_AMF_change_flag</w:t>
      </w:r>
      <w:proofErr w:type="spellEnd"/>
      <w:r w:rsidRPr="00B64165">
        <w:rPr>
          <w:lang w:val="x-none"/>
        </w:rPr>
        <w:t xml:space="preserve"> </w:t>
      </w:r>
      <w:r>
        <w:rPr>
          <w:lang w:val="en-US"/>
        </w:rPr>
        <w:t>(</w:t>
      </w:r>
      <w:r>
        <w:rPr>
          <w:lang w:val="x-none"/>
        </w:rPr>
        <w:t xml:space="preserve">carried in the </w:t>
      </w:r>
      <w:r>
        <w:rPr>
          <w:lang w:val="en-US"/>
        </w:rPr>
        <w:t>additional 5G security parameters</w:t>
      </w:r>
      <w:r>
        <w:rPr>
          <w:lang w:val="x-none"/>
        </w:rPr>
        <w:t xml:space="preserve"> </w:t>
      </w:r>
      <w:r>
        <w:rPr>
          <w:lang w:val="en-US"/>
        </w:rPr>
        <w:t>IE</w:t>
      </w:r>
      <w:r w:rsidRPr="00B64165">
        <w:rPr>
          <w:lang w:val="x-none"/>
        </w:rPr>
        <w:t xml:space="preserve"> specified in TS 24.501 [35]</w:t>
      </w:r>
      <w:r>
        <w:rPr>
          <w:lang w:val="en-US"/>
        </w:rPr>
        <w:t>) to indicate a new K</w:t>
      </w:r>
      <w:r w:rsidRPr="00531980">
        <w:rPr>
          <w:vertAlign w:val="subscript"/>
          <w:lang w:val="en-US"/>
        </w:rPr>
        <w:t>AMF</w:t>
      </w:r>
      <w:r>
        <w:rPr>
          <w:lang w:val="en-US"/>
        </w:rPr>
        <w:t xml:space="preserve"> is calculated,</w:t>
      </w:r>
      <w:r>
        <w:rPr>
          <w:lang w:val="x-none"/>
        </w:rPr>
        <w:t xml:space="preserve"> </w:t>
      </w:r>
      <w:r w:rsidRPr="0033411A">
        <w:rPr>
          <w:lang w:val="en-US"/>
        </w:rPr>
        <w:t xml:space="preserve"> </w:t>
      </w:r>
      <w:r>
        <w:rPr>
          <w:lang w:val="en-US"/>
        </w:rPr>
        <w:t xml:space="preserve">a flag requesting the complete initial NAS message (see </w:t>
      </w:r>
      <w:proofErr w:type="spellStart"/>
      <w:r>
        <w:rPr>
          <w:lang w:val="en-US"/>
        </w:rPr>
        <w:t>subclause</w:t>
      </w:r>
      <w:proofErr w:type="spellEnd"/>
      <w:r>
        <w:rPr>
          <w:lang w:val="en-US"/>
        </w:rPr>
        <w:t xml:space="preserve"> 6.4.6)</w:t>
      </w:r>
      <w:r>
        <w:rPr>
          <w:lang w:val="x-none"/>
        </w:rPr>
        <w:t xml:space="preserve">, </w:t>
      </w:r>
      <w:r w:rsidRPr="00821B98">
        <w:t>Anti-Bidding down Between Architectures (ABBA)</w:t>
      </w:r>
      <w:r>
        <w:t xml:space="preserve"> parameter</w:t>
      </w:r>
      <w:r w:rsidRPr="00A770A7">
        <w:rPr>
          <w:lang w:val="x-none"/>
        </w:rPr>
        <w:t>.</w:t>
      </w:r>
      <w:r>
        <w:t xml:space="preserve"> In the case of horizontal derivation of K</w:t>
      </w:r>
      <w:r>
        <w:rPr>
          <w:vertAlign w:val="subscript"/>
        </w:rPr>
        <w:t>AMF</w:t>
      </w:r>
      <w:r>
        <w:t xml:space="preserve"> during mobility registration update or during multiple registration in same PLMN, </w:t>
      </w:r>
      <w:proofErr w:type="spellStart"/>
      <w:r w:rsidRPr="00561833">
        <w:t>K_AMF_change_flag</w:t>
      </w:r>
      <w:proofErr w:type="spellEnd"/>
      <w:r w:rsidRPr="00561833" w:rsidDel="00561833">
        <w:t xml:space="preserve"> </w:t>
      </w:r>
      <w:r>
        <w:t xml:space="preserve">shall be included in the </w:t>
      </w:r>
      <w:r w:rsidRPr="00821B98">
        <w:t>NAS Security Mode Command message as described in clause 6.9.3.</w:t>
      </w:r>
    </w:p>
    <w:p w14:paraId="1A69E089" w14:textId="77777777" w:rsidR="004325AE" w:rsidRDefault="004325AE" w:rsidP="004325AE">
      <w:pPr>
        <w:pStyle w:val="B2"/>
      </w:pPr>
      <w:r w:rsidRPr="007B0C8B">
        <w:t>This message shall be integrity protected (but not ciphered) with NAS integrity key based on the K</w:t>
      </w:r>
      <w:r w:rsidRPr="007B0C8B">
        <w:rPr>
          <w:vertAlign w:val="subscript"/>
        </w:rPr>
        <w:t>AMF</w:t>
      </w:r>
      <w:r w:rsidRPr="007B0C8B">
        <w:t xml:space="preserve"> indicated by the </w:t>
      </w:r>
      <w:proofErr w:type="spellStart"/>
      <w:r w:rsidRPr="007B0C8B">
        <w:t>ngKSI</w:t>
      </w:r>
      <w:proofErr w:type="spellEnd"/>
      <w:r w:rsidRPr="007B0C8B">
        <w:t xml:space="preserve"> in the NAS Security Mode Command message (see Figure 6.7.2-1). </w:t>
      </w:r>
    </w:p>
    <w:p w14:paraId="6AD7B4B8" w14:textId="77777777" w:rsidR="004325AE" w:rsidRPr="007B0C8B" w:rsidRDefault="004325AE" w:rsidP="004325AE">
      <w:pPr>
        <w:pStyle w:val="NO"/>
      </w:pPr>
      <w:r>
        <w:t>NOTE 2: Void.</w:t>
      </w:r>
    </w:p>
    <w:p w14:paraId="703CE596" w14:textId="77777777" w:rsidR="004325AE" w:rsidRDefault="004325AE" w:rsidP="004325AE">
      <w:pPr>
        <w:pStyle w:val="B2"/>
      </w:pPr>
      <w:r w:rsidRPr="003E6DE9">
        <w:t xml:space="preserve">In case the network supports interworking using the N26 interface between MME and AMF, the AMF shall also include the selected EPS NAS algorithms (defined in Annex B of TS 33.401 [10]) to be used after mobility to EPS in the NAS Security Mode Command message (see clause 8.5.2). The UE shall store the algorithms for use after mobility to EPS using the N26 interface between MME and AMF. The AMF shall store the selected EPS </w:t>
      </w:r>
      <w:r>
        <w:t>NAS</w:t>
      </w:r>
      <w:r w:rsidRPr="003E6DE9">
        <w:t xml:space="preserve"> algorithms in the UE security context.</w:t>
      </w:r>
    </w:p>
    <w:p w14:paraId="6B409750" w14:textId="77777777" w:rsidR="004325AE" w:rsidRPr="004F3BA0" w:rsidRDefault="004325AE" w:rsidP="004325AE">
      <w:pPr>
        <w:pStyle w:val="NO"/>
      </w:pPr>
      <w:r>
        <w:t>NOTE 2a:</w:t>
      </w:r>
      <w:r>
        <w:tab/>
        <w:t xml:space="preserve">When AMF change happens either due to N2-handover or idle mode mobility, the selected EPS NAS algorithms is always included in the 5G UE security context and provided to the target AMF as part of the 5G UE security context. </w:t>
      </w:r>
    </w:p>
    <w:p w14:paraId="27F9C097" w14:textId="77777777" w:rsidR="004325AE" w:rsidRDefault="004325AE" w:rsidP="004325AE">
      <w:pPr>
        <w:pStyle w:val="B1"/>
      </w:pPr>
      <w:r>
        <w:t xml:space="preserve">1c. The AMF activates </w:t>
      </w:r>
      <w:r w:rsidRPr="00821B98">
        <w:t>NAS uplink deciphering after sending the NAS Security Mode Command message.</w:t>
      </w:r>
    </w:p>
    <w:p w14:paraId="335E2351" w14:textId="77777777" w:rsidR="004325AE" w:rsidRDefault="004325AE" w:rsidP="004325AE">
      <w:pPr>
        <w:pStyle w:val="B1"/>
      </w:pPr>
      <w:r>
        <w:t xml:space="preserve">2a. </w:t>
      </w:r>
      <w:r w:rsidRPr="007B0C8B">
        <w:t xml:space="preserve">The UE shall verify the NAS Security Mode Command message. This includes checking that the UE security capabilities sent by the AMF match the ones stored in the UE to ensure that these were not modified by an </w:t>
      </w:r>
      <w:r w:rsidRPr="007B0C8B">
        <w:lastRenderedPageBreak/>
        <w:t>attacker and verifying the integrity protection using the indicated NAS integrity algorithm and the NAS integrity key based on the K</w:t>
      </w:r>
      <w:r w:rsidRPr="007B0C8B">
        <w:rPr>
          <w:vertAlign w:val="subscript"/>
        </w:rPr>
        <w:t>AMF</w:t>
      </w:r>
      <w:r w:rsidRPr="007B0C8B">
        <w:t xml:space="preserve"> indicated by the</w:t>
      </w:r>
      <w:r>
        <w:t xml:space="preserve"> </w:t>
      </w:r>
      <w:proofErr w:type="spellStart"/>
      <w:r w:rsidRPr="007B0C8B">
        <w:t>ngKSI</w:t>
      </w:r>
      <w:proofErr w:type="spellEnd"/>
      <w:r w:rsidRPr="007B0C8B">
        <w:t xml:space="preserve">. </w:t>
      </w:r>
      <w:r>
        <w:t xml:space="preserve"> </w:t>
      </w:r>
    </w:p>
    <w:p w14:paraId="3D7DB8B0" w14:textId="77777777" w:rsidR="004325AE" w:rsidRPr="007B0C8B" w:rsidRDefault="004325AE" w:rsidP="004325AE">
      <w:pPr>
        <w:pStyle w:val="B2"/>
      </w:pPr>
      <w:r w:rsidRPr="00B465A3">
        <w:t xml:space="preserve">In case the NAS Security Mode Command message includes </w:t>
      </w:r>
      <w:r w:rsidRPr="004A6D40">
        <w:t xml:space="preserve">a </w:t>
      </w:r>
      <w:proofErr w:type="spellStart"/>
      <w:r w:rsidRPr="00C76214">
        <w:t>K_AMF_change_flag</w:t>
      </w:r>
      <w:proofErr w:type="spellEnd"/>
      <w:r w:rsidRPr="00B465A3">
        <w:t>, the UE shall derive a new K</w:t>
      </w:r>
      <w:r w:rsidRPr="00970275">
        <w:rPr>
          <w:vertAlign w:val="subscript"/>
        </w:rPr>
        <w:t>AMF</w:t>
      </w:r>
      <w:r w:rsidRPr="00B465A3">
        <w:t xml:space="preserve"> as described in </w:t>
      </w:r>
      <w:r>
        <w:t>Annex A.13 and set the NAS COUNTs to zero</w:t>
      </w:r>
      <w:r w:rsidRPr="00B465A3">
        <w:t>.</w:t>
      </w:r>
    </w:p>
    <w:p w14:paraId="1B22FEBF" w14:textId="127F934D" w:rsidR="004325AE" w:rsidRDefault="004325AE" w:rsidP="004325AE">
      <w:pPr>
        <w:pStyle w:val="B2"/>
      </w:pPr>
      <w:r w:rsidRPr="007B0C8B">
        <w:t xml:space="preserve">If the verification of the integrity of the NAS Security Mode Command message is successful, the UE shall start NAS integrity protection and ciphering/deciphering with the security context indicated by the </w:t>
      </w:r>
      <w:proofErr w:type="spellStart"/>
      <w:r w:rsidRPr="007B0C8B">
        <w:t>ngKSI</w:t>
      </w:r>
      <w:proofErr w:type="spellEnd"/>
      <w:r>
        <w:t>.</w:t>
      </w:r>
      <w:ins w:id="26" w:author="Kundan Tiwari" w:date="2020-10-22T19:48:00Z">
        <w:r>
          <w:t xml:space="preserve"> If the authentication procedure has been taken place before the NAS security Mode Command message, the UE </w:t>
        </w:r>
      </w:ins>
      <w:ins w:id="27" w:author="Kundan Tiwari" w:date="2020-10-22T19:49:00Z">
        <w:r>
          <w:t>shall make a new</w:t>
        </w:r>
        <w:r>
          <w:t xml:space="preserve"> K</w:t>
        </w:r>
        <w:r>
          <w:rPr>
            <w:vertAlign w:val="subscript"/>
          </w:rPr>
          <w:t>AUSF</w:t>
        </w:r>
        <w:r>
          <w:t xml:space="preserve"> created in the Authentication procedure as </w:t>
        </w:r>
      </w:ins>
      <w:ins w:id="28" w:author="Kundan Tiwari" w:date="2020-10-30T17:02:00Z">
        <w:r>
          <w:t>valid</w:t>
        </w:r>
      </w:ins>
      <w:ins w:id="29" w:author="Kundan Tiwari" w:date="2020-10-22T19:49:00Z">
        <w:r>
          <w:t>.</w:t>
        </w:r>
      </w:ins>
    </w:p>
    <w:p w14:paraId="2893B1D1" w14:textId="77777777" w:rsidR="004325AE" w:rsidRDefault="004325AE" w:rsidP="004325AE">
      <w:pPr>
        <w:pStyle w:val="B1"/>
      </w:pPr>
      <w:r>
        <w:t>2b.</w:t>
      </w:r>
      <w:r w:rsidRPr="007B0C8B">
        <w:t xml:space="preserve"> </w:t>
      </w:r>
      <w:r>
        <w:t>The UE</w:t>
      </w:r>
      <w:r w:rsidRPr="007B0C8B">
        <w:t xml:space="preserve"> send</w:t>
      </w:r>
      <w:r>
        <w:t>s</w:t>
      </w:r>
      <w:r w:rsidRPr="007B0C8B">
        <w:t xml:space="preserve"> the NAS Security Mode Complete message to the AMF ciphered and integrity protected. The NAS Security Mode Complete message shall include </w:t>
      </w:r>
      <w:r>
        <w:t>PEI</w:t>
      </w:r>
      <w:r w:rsidRPr="007B0C8B">
        <w:t xml:space="preserve"> in case AMF requested it in the NAS Security Mode Command message. </w:t>
      </w:r>
      <w:r>
        <w:t>The AMF shall set the NAS COUNTs to zero if horizontal derivation of K</w:t>
      </w:r>
      <w:r w:rsidRPr="00F53C40">
        <w:rPr>
          <w:vertAlign w:val="subscript"/>
        </w:rPr>
        <w:t>AMF</w:t>
      </w:r>
      <w:r>
        <w:t xml:space="preserve"> is performed. The UE may include the complete initial NAS message (see </w:t>
      </w:r>
      <w:proofErr w:type="spellStart"/>
      <w:r>
        <w:t>subclause</w:t>
      </w:r>
      <w:proofErr w:type="spellEnd"/>
      <w:r>
        <w:t xml:space="preserve"> 6.4.6 for details).</w:t>
      </w:r>
    </w:p>
    <w:p w14:paraId="45195CE4" w14:textId="77777777" w:rsidR="004325AE" w:rsidRPr="007B0C8B" w:rsidRDefault="004325AE" w:rsidP="004325AE">
      <w:pPr>
        <w:pStyle w:val="B2"/>
      </w:pPr>
      <w:r w:rsidRPr="00821B98">
        <w:t>If the verification of the NAS Security Mode Command message is not successful in the UE, it shall reply with a NAS Security Mode Reject message (see TS 24.501 [35]). The NAS Security Mode Reject message and all subsequent NAS messages shall be protected with the previous, if any, 5G NAS security context, i.e., the 5G NAS security context used prior to the failed NAS Security Mode Command message. If no 5G NAS security context existed prior to the NAS Security Mode Command message, the NAS Security Mode Reject message shall remain unprotected.</w:t>
      </w:r>
    </w:p>
    <w:p w14:paraId="790D78FB" w14:textId="77777777" w:rsidR="004325AE" w:rsidRPr="007B0C8B" w:rsidRDefault="004325AE" w:rsidP="004325AE">
      <w:pPr>
        <w:pStyle w:val="NO"/>
      </w:pPr>
      <w:r w:rsidRPr="007B0C8B">
        <w:t>NOTE 2</w:t>
      </w:r>
      <w:r>
        <w:t>b</w:t>
      </w:r>
      <w:r w:rsidRPr="007B0C8B">
        <w:t>:</w:t>
      </w:r>
      <w:r w:rsidRPr="007B0C8B">
        <w:tab/>
      </w:r>
      <w:r>
        <w:t>Void</w:t>
      </w:r>
      <w:r w:rsidRPr="007B0C8B">
        <w:t>.</w:t>
      </w:r>
    </w:p>
    <w:p w14:paraId="14E73371" w14:textId="77777777" w:rsidR="004325AE" w:rsidRDefault="004325AE" w:rsidP="004325AE">
      <w:pPr>
        <w:pStyle w:val="B2"/>
      </w:pPr>
      <w:r w:rsidRPr="007B0C8B">
        <w:t xml:space="preserve">The AMF shall de-cipher and check the integrity protection on the NAS Security Mode Complete message using the key and algorithm indicated in the NAS Security Mode Command message. NAS downlink ciphering at the AMF with this security context shall start after receiving the NAS Security Mode Complete message. </w:t>
      </w:r>
    </w:p>
    <w:p w14:paraId="04AD2C14" w14:textId="77777777" w:rsidR="004325AE" w:rsidRPr="007B0C8B" w:rsidRDefault="004325AE" w:rsidP="004325AE">
      <w:pPr>
        <w:pStyle w:val="B1"/>
      </w:pPr>
      <w:r>
        <w:t>1d. The AMF activates NAS downlink ciphering.</w:t>
      </w:r>
    </w:p>
    <w:p w14:paraId="0280AD52" w14:textId="77777777" w:rsidR="004325AE" w:rsidRPr="007B0C8B" w:rsidRDefault="004325AE" w:rsidP="004325AE">
      <w:pPr>
        <w:pStyle w:val="NO"/>
      </w:pPr>
      <w:r w:rsidRPr="007B0C8B">
        <w:t xml:space="preserve">NOTE </w:t>
      </w:r>
      <w:r>
        <w:t>3</w:t>
      </w:r>
      <w:r w:rsidRPr="007B0C8B">
        <w:t>:</w:t>
      </w:r>
      <w:r w:rsidRPr="007B0C8B">
        <w:tab/>
        <w:t xml:space="preserve">If the uplink NAS COUNT will wrap around by sending the NAS Security Mode Reject message, the UE releases the NAS connection instead of sending the NAS Security Mode Reject message. </w:t>
      </w:r>
    </w:p>
    <w:p w14:paraId="1D85E328" w14:textId="77777777" w:rsidR="004325AE" w:rsidRPr="00894425" w:rsidRDefault="004325AE" w:rsidP="004325AE">
      <w:pPr>
        <w:pStyle w:val="NO"/>
      </w:pPr>
      <w:r w:rsidRPr="00890994">
        <w:t>NOTE</w:t>
      </w:r>
      <w:r>
        <w:t xml:space="preserve"> 4</w:t>
      </w:r>
      <w:r w:rsidRPr="00890994">
        <w:t>:</w:t>
      </w:r>
      <w:r>
        <w:tab/>
        <w:t xml:space="preserve">If the AMF successfully validated the NAS SMC Complete message, the AMF has successfully confirmed the SUPI received from the home network and the SUPI used by the UE match </w:t>
      </w:r>
      <w:r>
        <w:rPr>
          <w:lang w:eastAsia="ja-JP"/>
        </w:rPr>
        <w:t>(as required in clause 5.5.3)</w:t>
      </w:r>
      <w:r>
        <w:t xml:space="preserve">. However, integrity check failure of the NAS SMC Complete message at the AMF </w:t>
      </w:r>
      <w:r>
        <w:rPr>
          <w:lang w:eastAsia="ja-JP"/>
        </w:rPr>
        <w:t>could have other causes than a mismatch of the SUPIs.</w:t>
      </w:r>
      <w:r w:rsidRPr="00890994">
        <w:t xml:space="preserve"> </w:t>
      </w:r>
    </w:p>
    <w:p w14:paraId="69994363" w14:textId="77777777" w:rsidR="004325AE" w:rsidRDefault="004325AE" w:rsidP="004325AE">
      <w:pPr>
        <w:pStyle w:val="Heading4"/>
      </w:pPr>
    </w:p>
    <w:p w14:paraId="47026A62" w14:textId="2CFC641C" w:rsidR="004325AE" w:rsidRDefault="004325AE" w:rsidP="004325AE">
      <w:pPr>
        <w:pStyle w:val="Heading4"/>
      </w:pPr>
      <w:r>
        <w:t>6.14.2.3</w:t>
      </w:r>
      <w:r>
        <w:tab/>
      </w:r>
      <w:proofErr w:type="spellStart"/>
      <w:r>
        <w:t>SoR</w:t>
      </w:r>
      <w:proofErr w:type="spellEnd"/>
      <w:r>
        <w:t xml:space="preserve"> Counter</w:t>
      </w:r>
      <w:r w:rsidRPr="00717609">
        <w:t xml:space="preserve"> </w:t>
      </w:r>
    </w:p>
    <w:p w14:paraId="42B7FFFA" w14:textId="77777777" w:rsidR="004325AE" w:rsidRDefault="004325AE" w:rsidP="004325AE">
      <w:r w:rsidRPr="00717609">
        <w:t xml:space="preserve">The </w:t>
      </w:r>
      <w:r>
        <w:t>AUSF and the UE</w:t>
      </w:r>
      <w:r w:rsidRPr="00717609">
        <w:t xml:space="preserve"> shall associate a 16-bit counter, </w:t>
      </w:r>
      <w:proofErr w:type="spellStart"/>
      <w:r>
        <w:rPr>
          <w:rFonts w:eastAsia="SimSun"/>
        </w:rPr>
        <w:t>Counter</w:t>
      </w:r>
      <w:r w:rsidRPr="007D66F8">
        <w:rPr>
          <w:rFonts w:eastAsia="SimSun"/>
          <w:vertAlign w:val="subscript"/>
        </w:rPr>
        <w:t>SoR</w:t>
      </w:r>
      <w:proofErr w:type="spellEnd"/>
      <w:r w:rsidRPr="00717609">
        <w:t xml:space="preserve">, with the </w:t>
      </w:r>
      <w:r>
        <w:t>key K</w:t>
      </w:r>
      <w:r w:rsidRPr="007D66F8">
        <w:rPr>
          <w:vertAlign w:val="subscript"/>
        </w:rPr>
        <w:t>AUSF</w:t>
      </w:r>
      <w:r w:rsidRPr="00717609">
        <w:t>.</w:t>
      </w:r>
      <w:r w:rsidRPr="00582242">
        <w:t xml:space="preserve"> </w:t>
      </w:r>
    </w:p>
    <w:p w14:paraId="27E3F383" w14:textId="77777777" w:rsidR="004325AE" w:rsidRDefault="004325AE" w:rsidP="004325AE">
      <w:r>
        <w:t xml:space="preserve">The UE shall initialize the </w:t>
      </w:r>
      <w:proofErr w:type="spellStart"/>
      <w:r>
        <w:t>Counter</w:t>
      </w:r>
      <w:r w:rsidRPr="00CF51CE">
        <w:rPr>
          <w:vertAlign w:val="subscript"/>
        </w:rPr>
        <w:t>SoR</w:t>
      </w:r>
      <w:proofErr w:type="spellEnd"/>
      <w:r>
        <w:t xml:space="preserve"> to 0x00 </w:t>
      </w:r>
      <w:proofErr w:type="spellStart"/>
      <w:r>
        <w:t>0x00</w:t>
      </w:r>
      <w:proofErr w:type="spellEnd"/>
      <w:r>
        <w:t xml:space="preserve"> when the K</w:t>
      </w:r>
      <w:r w:rsidRPr="00CF51CE">
        <w:rPr>
          <w:vertAlign w:val="subscript"/>
        </w:rPr>
        <w:t>AUSF</w:t>
      </w:r>
      <w:r>
        <w:t xml:space="preserve"> is </w:t>
      </w:r>
      <w:del w:id="30" w:author="Kundan Tiwari" w:date="2020-10-22T20:31:00Z">
        <w:r w:rsidDel="00C34DA5">
          <w:delText>derived</w:delText>
        </w:r>
      </w:del>
      <w:ins w:id="31" w:author="Kundan Tiwari" w:date="2020-10-22T20:31:00Z">
        <w:r>
          <w:t xml:space="preserve"> made </w:t>
        </w:r>
      </w:ins>
      <w:ins w:id="32" w:author="Kundan Tiwari" w:date="2020-10-30T16:58:00Z">
        <w:r>
          <w:t>valid</w:t>
        </w:r>
      </w:ins>
      <w:r>
        <w:t>.</w:t>
      </w:r>
    </w:p>
    <w:p w14:paraId="6F01AC53" w14:textId="77777777" w:rsidR="004325AE" w:rsidRPr="008A0556" w:rsidRDefault="004325AE" w:rsidP="004325AE">
      <w:r w:rsidRPr="008A0556">
        <w:t xml:space="preserve">To generate the </w:t>
      </w:r>
      <w:proofErr w:type="spellStart"/>
      <w:r w:rsidRPr="008A0556">
        <w:t>S</w:t>
      </w:r>
      <w:r>
        <w:t>oR</w:t>
      </w:r>
      <w:proofErr w:type="spellEnd"/>
      <w:r>
        <w:t>-MAC-I</w:t>
      </w:r>
      <w:r w:rsidRPr="00827B7E">
        <w:rPr>
          <w:vertAlign w:val="subscript"/>
        </w:rPr>
        <w:t>AUSF</w:t>
      </w:r>
      <w:r w:rsidRPr="008A0556">
        <w:t xml:space="preserve">, the </w:t>
      </w:r>
      <w:r>
        <w:t>AUSF</w:t>
      </w:r>
      <w:r w:rsidRPr="008A0556">
        <w:t xml:space="preserve"> shall use a counter, called a </w:t>
      </w:r>
      <w:proofErr w:type="spellStart"/>
      <w:r w:rsidRPr="008A0556">
        <w:t>Counter</w:t>
      </w:r>
      <w:r w:rsidRPr="007D66F8">
        <w:rPr>
          <w:vertAlign w:val="subscript"/>
        </w:rPr>
        <w:t>SoR</w:t>
      </w:r>
      <w:proofErr w:type="spellEnd"/>
      <w:r w:rsidRPr="008A0556">
        <w:t xml:space="preserve">. The </w:t>
      </w:r>
      <w:proofErr w:type="spellStart"/>
      <w:r w:rsidRPr="008A0556">
        <w:t>Counter</w:t>
      </w:r>
      <w:r w:rsidRPr="007D66F8">
        <w:rPr>
          <w:vertAlign w:val="subscript"/>
        </w:rPr>
        <w:t>SoR</w:t>
      </w:r>
      <w:proofErr w:type="spellEnd"/>
      <w:r w:rsidRPr="008A0556">
        <w:t xml:space="preserve"> shall be incremented </w:t>
      </w:r>
      <w:r>
        <w:t xml:space="preserve">by the AUSF </w:t>
      </w:r>
      <w:r w:rsidRPr="008A0556">
        <w:t xml:space="preserve">for every new computation of the </w:t>
      </w:r>
      <w:proofErr w:type="spellStart"/>
      <w:r>
        <w:t>SoR</w:t>
      </w:r>
      <w:proofErr w:type="spellEnd"/>
      <w:r>
        <w:t>-MAC-I</w:t>
      </w:r>
      <w:r w:rsidRPr="00827B7E">
        <w:rPr>
          <w:vertAlign w:val="subscript"/>
        </w:rPr>
        <w:t>AUSF</w:t>
      </w:r>
      <w:r w:rsidRPr="008A0556">
        <w:t xml:space="preserve">. The </w:t>
      </w:r>
      <w:proofErr w:type="spellStart"/>
      <w:r>
        <w:rPr>
          <w:rFonts w:eastAsia="SimSun"/>
        </w:rPr>
        <w:t>Counter</w:t>
      </w:r>
      <w:r w:rsidRPr="007D66F8">
        <w:rPr>
          <w:rFonts w:eastAsia="SimSun"/>
          <w:vertAlign w:val="subscript"/>
        </w:rPr>
        <w:t>SoR</w:t>
      </w:r>
      <w:proofErr w:type="spellEnd"/>
      <w:r>
        <w:t xml:space="preserve"> </w:t>
      </w:r>
      <w:r w:rsidRPr="008A0556">
        <w:t xml:space="preserve">is used as freshness input into </w:t>
      </w:r>
      <w:proofErr w:type="spellStart"/>
      <w:r>
        <w:t>SoR</w:t>
      </w:r>
      <w:proofErr w:type="spellEnd"/>
      <w:r>
        <w:t>-MAC-I</w:t>
      </w:r>
      <w:r w:rsidRPr="00827B7E">
        <w:rPr>
          <w:vertAlign w:val="subscript"/>
        </w:rPr>
        <w:t>AUSF</w:t>
      </w:r>
      <w:r w:rsidRPr="008A0556">
        <w:t xml:space="preserve"> </w:t>
      </w:r>
      <w:r>
        <w:t xml:space="preserve">and </w:t>
      </w:r>
      <w:proofErr w:type="spellStart"/>
      <w:r>
        <w:t>SoR</w:t>
      </w:r>
      <w:proofErr w:type="spellEnd"/>
      <w:r>
        <w:t>-MAC-I</w:t>
      </w:r>
      <w:r w:rsidRPr="00827B7E">
        <w:rPr>
          <w:vertAlign w:val="subscript"/>
        </w:rPr>
        <w:t>U</w:t>
      </w:r>
      <w:r>
        <w:rPr>
          <w:vertAlign w:val="subscript"/>
        </w:rPr>
        <w:t>E</w:t>
      </w:r>
      <w:r w:rsidRPr="008A0556">
        <w:t xml:space="preserve"> derivation</w:t>
      </w:r>
      <w:r>
        <w:t>s</w:t>
      </w:r>
      <w:r w:rsidRPr="008A0556">
        <w:t xml:space="preserve"> as described in the </w:t>
      </w:r>
      <w:r>
        <w:t>Annex</w:t>
      </w:r>
      <w:r w:rsidRPr="008A0556">
        <w:rPr>
          <w:rFonts w:hint="eastAsia"/>
          <w:lang w:eastAsia="zh-CN"/>
        </w:rPr>
        <w:t xml:space="preserve"> </w:t>
      </w:r>
      <w:r>
        <w:rPr>
          <w:lang w:eastAsia="zh-CN"/>
        </w:rPr>
        <w:t>A.17 and Annex A.18 respectively, to mitigate the replay attack</w:t>
      </w:r>
      <w:r w:rsidRPr="008A0556">
        <w:t xml:space="preserve">. The </w:t>
      </w:r>
      <w:r>
        <w:t>AUSF</w:t>
      </w:r>
      <w:r w:rsidRPr="008A0556">
        <w:t xml:space="preserve"> shall send the value of the </w:t>
      </w:r>
      <w:proofErr w:type="spellStart"/>
      <w:r>
        <w:rPr>
          <w:rFonts w:eastAsia="SimSun"/>
        </w:rPr>
        <w:t>Counter</w:t>
      </w:r>
      <w:r w:rsidRPr="007D66F8">
        <w:rPr>
          <w:rFonts w:eastAsia="SimSun"/>
          <w:vertAlign w:val="subscript"/>
        </w:rPr>
        <w:t>SoR</w:t>
      </w:r>
      <w:proofErr w:type="spellEnd"/>
      <w:r w:rsidRPr="008A0556">
        <w:t xml:space="preserve"> </w:t>
      </w:r>
      <w:r>
        <w:t xml:space="preserve">(used to generate the </w:t>
      </w:r>
      <w:proofErr w:type="spellStart"/>
      <w:r>
        <w:t>SoR</w:t>
      </w:r>
      <w:proofErr w:type="spellEnd"/>
      <w:r>
        <w:t>-MAC-I</w:t>
      </w:r>
      <w:r w:rsidRPr="00827B7E">
        <w:rPr>
          <w:vertAlign w:val="subscript"/>
        </w:rPr>
        <w:t>AUSF</w:t>
      </w:r>
      <w:r>
        <w:t xml:space="preserve">) along with the </w:t>
      </w:r>
      <w:proofErr w:type="spellStart"/>
      <w:r>
        <w:t>SoR</w:t>
      </w:r>
      <w:proofErr w:type="spellEnd"/>
      <w:r>
        <w:t>-MAC-I</w:t>
      </w:r>
      <w:r w:rsidRPr="00827B7E">
        <w:rPr>
          <w:vertAlign w:val="subscript"/>
        </w:rPr>
        <w:t>AUSF</w:t>
      </w:r>
      <w:r w:rsidRPr="008A0556">
        <w:t xml:space="preserve"> to the UE. </w:t>
      </w:r>
      <w:r w:rsidRPr="007D66F8">
        <w:rPr>
          <w:lang w:val="x-none"/>
        </w:rPr>
        <w:t xml:space="preserve">The UE </w:t>
      </w:r>
      <w:r>
        <w:rPr>
          <w:lang w:val="en-IN"/>
        </w:rPr>
        <w:t xml:space="preserve">shall only accept </w:t>
      </w:r>
      <w:proofErr w:type="spellStart"/>
      <w:r w:rsidRPr="007D66F8">
        <w:rPr>
          <w:lang w:val="x-none"/>
        </w:rPr>
        <w:t>Counter</w:t>
      </w:r>
      <w:r w:rsidRPr="00F20DDC">
        <w:rPr>
          <w:vertAlign w:val="subscript"/>
          <w:lang w:val="en-IN"/>
        </w:rPr>
        <w:t>So</w:t>
      </w:r>
      <w:r w:rsidRPr="007D66F8">
        <w:rPr>
          <w:vertAlign w:val="subscript"/>
          <w:lang w:val="en-IN"/>
        </w:rPr>
        <w:t>R</w:t>
      </w:r>
      <w:proofErr w:type="spellEnd"/>
      <w:r w:rsidRPr="007D66F8">
        <w:rPr>
          <w:lang w:val="x-none"/>
        </w:rPr>
        <w:t xml:space="preserve"> </w:t>
      </w:r>
      <w:r>
        <w:rPr>
          <w:lang w:val="en-IN"/>
        </w:rPr>
        <w:t xml:space="preserve">value that is greater than stored </w:t>
      </w:r>
      <w:proofErr w:type="spellStart"/>
      <w:r>
        <w:rPr>
          <w:lang w:val="en-IN"/>
        </w:rPr>
        <w:t>Counter</w:t>
      </w:r>
      <w:r w:rsidRPr="00163DAC">
        <w:rPr>
          <w:vertAlign w:val="subscript"/>
          <w:lang w:val="en-IN"/>
        </w:rPr>
        <w:t>S</w:t>
      </w:r>
      <w:r>
        <w:rPr>
          <w:vertAlign w:val="subscript"/>
          <w:lang w:val="en-IN"/>
        </w:rPr>
        <w:t>o</w:t>
      </w:r>
      <w:r w:rsidRPr="00163DAC">
        <w:rPr>
          <w:vertAlign w:val="subscript"/>
          <w:lang w:val="en-IN"/>
        </w:rPr>
        <w:t>R</w:t>
      </w:r>
      <w:proofErr w:type="spellEnd"/>
      <w:r>
        <w:rPr>
          <w:lang w:val="en-IN"/>
        </w:rPr>
        <w:t xml:space="preserve"> value</w:t>
      </w:r>
      <w:r>
        <w:t xml:space="preserve">. </w:t>
      </w:r>
      <w:r>
        <w:rPr>
          <w:color w:val="000000"/>
        </w:rPr>
        <w:t xml:space="preserve">The UE shall store the received </w:t>
      </w:r>
      <w:proofErr w:type="spellStart"/>
      <w:r>
        <w:rPr>
          <w:color w:val="000000"/>
        </w:rPr>
        <w:t>Counter</w:t>
      </w:r>
      <w:r w:rsidRPr="007D66F8">
        <w:rPr>
          <w:color w:val="000000"/>
          <w:vertAlign w:val="subscript"/>
        </w:rPr>
        <w:t>SoR</w:t>
      </w:r>
      <w:proofErr w:type="spellEnd"/>
      <w:r>
        <w:rPr>
          <w:color w:val="000000"/>
          <w:vertAlign w:val="subscript"/>
        </w:rPr>
        <w:t xml:space="preserve">, </w:t>
      </w:r>
      <w:r w:rsidRPr="007D66F8">
        <w:rPr>
          <w:color w:val="000000"/>
        </w:rPr>
        <w:t>only</w:t>
      </w:r>
      <w:r>
        <w:rPr>
          <w:color w:val="000000"/>
          <w:vertAlign w:val="subscript"/>
        </w:rPr>
        <w:t xml:space="preserve"> </w:t>
      </w:r>
      <w:r>
        <w:rPr>
          <w:color w:val="000000"/>
        </w:rPr>
        <w:t xml:space="preserve">if the verification of the received </w:t>
      </w:r>
      <w:proofErr w:type="spellStart"/>
      <w:r>
        <w:rPr>
          <w:color w:val="000000"/>
        </w:rPr>
        <w:t>SoR</w:t>
      </w:r>
      <w:proofErr w:type="spellEnd"/>
      <w:r>
        <w:rPr>
          <w:color w:val="000000"/>
        </w:rPr>
        <w:t>-MAC-I</w:t>
      </w:r>
      <w:r w:rsidRPr="006D6B67">
        <w:rPr>
          <w:color w:val="000000"/>
          <w:vertAlign w:val="subscript"/>
        </w:rPr>
        <w:t>AUSF</w:t>
      </w:r>
      <w:r>
        <w:rPr>
          <w:color w:val="000000"/>
        </w:rPr>
        <w:t xml:space="preserve"> is successful. </w:t>
      </w:r>
      <w:r>
        <w:t xml:space="preserve">The UE shall use the stored </w:t>
      </w:r>
      <w:proofErr w:type="spellStart"/>
      <w:r>
        <w:rPr>
          <w:rFonts w:eastAsia="SimSun"/>
        </w:rPr>
        <w:t>Counter</w:t>
      </w:r>
      <w:r w:rsidRPr="007D66F8">
        <w:rPr>
          <w:rFonts w:eastAsia="SimSun"/>
          <w:vertAlign w:val="subscript"/>
        </w:rPr>
        <w:t>SoR</w:t>
      </w:r>
      <w:proofErr w:type="spellEnd"/>
      <w:r w:rsidRPr="008A0556">
        <w:t xml:space="preserve"> </w:t>
      </w:r>
      <w:r>
        <w:t xml:space="preserve">received from the HPLMN, when deriving the </w:t>
      </w:r>
      <w:proofErr w:type="spellStart"/>
      <w:r>
        <w:t>SoR</w:t>
      </w:r>
      <w:proofErr w:type="spellEnd"/>
      <w:r>
        <w:t>-MAC-I</w:t>
      </w:r>
      <w:r w:rsidRPr="006D6B67">
        <w:rPr>
          <w:vertAlign w:val="subscript"/>
        </w:rPr>
        <w:t>UE</w:t>
      </w:r>
      <w:r w:rsidRPr="008A0556">
        <w:t xml:space="preserve"> </w:t>
      </w:r>
      <w:r>
        <w:t xml:space="preserve">for the </w:t>
      </w:r>
      <w:proofErr w:type="spellStart"/>
      <w:r>
        <w:t>SoR</w:t>
      </w:r>
      <w:proofErr w:type="spellEnd"/>
      <w:r>
        <w:t xml:space="preserve"> acknowledgement.</w:t>
      </w:r>
    </w:p>
    <w:p w14:paraId="2E3CCDC9" w14:textId="77777777" w:rsidR="004325AE" w:rsidRDefault="004325AE" w:rsidP="004325AE">
      <w:pPr>
        <w:rPr>
          <w:color w:val="000000"/>
        </w:rPr>
      </w:pPr>
      <w:r w:rsidRPr="007D66F8">
        <w:rPr>
          <w:lang w:val="x-none"/>
        </w:rPr>
        <w:t xml:space="preserve">The AUSF </w:t>
      </w:r>
      <w:r>
        <w:rPr>
          <w:lang w:val="en-IN"/>
        </w:rPr>
        <w:t xml:space="preserve">and the UE shall </w:t>
      </w:r>
      <w:r w:rsidRPr="007D66F8">
        <w:rPr>
          <w:lang w:val="x-none"/>
        </w:rPr>
        <w:t xml:space="preserve">maintain the </w:t>
      </w:r>
      <w:proofErr w:type="spellStart"/>
      <w:r w:rsidRPr="007D66F8">
        <w:rPr>
          <w:lang w:val="x-none"/>
        </w:rPr>
        <w:t>Counter</w:t>
      </w:r>
      <w:r w:rsidRPr="007D66F8">
        <w:rPr>
          <w:vertAlign w:val="subscript"/>
          <w:lang w:val="en-IN"/>
        </w:rPr>
        <w:t>SoR</w:t>
      </w:r>
      <w:proofErr w:type="spellEnd"/>
      <w:r w:rsidRPr="007D66F8">
        <w:rPr>
          <w:lang w:val="x-none"/>
        </w:rPr>
        <w:t xml:space="preserve"> for </w:t>
      </w:r>
      <w:r>
        <w:rPr>
          <w:lang w:val="en-IN"/>
        </w:rPr>
        <w:t>lifetime of the</w:t>
      </w:r>
      <w:r w:rsidRPr="007D66F8">
        <w:rPr>
          <w:lang w:val="x-none"/>
        </w:rPr>
        <w:t xml:space="preserve"> K</w:t>
      </w:r>
      <w:r w:rsidRPr="007D66F8">
        <w:rPr>
          <w:vertAlign w:val="subscript"/>
          <w:lang w:val="x-none"/>
        </w:rPr>
        <w:t>AUSF</w:t>
      </w:r>
      <w:r w:rsidRPr="007D66F8">
        <w:rPr>
          <w:lang w:val="x-none"/>
        </w:rPr>
        <w:t>.</w:t>
      </w:r>
    </w:p>
    <w:p w14:paraId="6DAF6591" w14:textId="77777777" w:rsidR="004325AE" w:rsidRPr="0038657A" w:rsidRDefault="004325AE" w:rsidP="004325AE">
      <w:pPr>
        <w:rPr>
          <w:color w:val="000000"/>
        </w:rPr>
      </w:pPr>
      <w:r w:rsidRPr="00717609">
        <w:rPr>
          <w:color w:val="000000"/>
        </w:rPr>
        <w:t xml:space="preserve">The </w:t>
      </w:r>
      <w:r>
        <w:rPr>
          <w:color w:val="000000"/>
        </w:rPr>
        <w:t>AUSF</w:t>
      </w:r>
      <w:r w:rsidRPr="00717609">
        <w:rPr>
          <w:color w:val="000000"/>
        </w:rPr>
        <w:t xml:space="preserve"> that supports the </w:t>
      </w:r>
      <w:r w:rsidRPr="003B79AB">
        <w:rPr>
          <w:color w:val="000000"/>
        </w:rPr>
        <w:t xml:space="preserve">control plane solution for steering of roaming </w:t>
      </w:r>
      <w:r w:rsidRPr="00717609">
        <w:rPr>
          <w:color w:val="000000"/>
        </w:rPr>
        <w:t xml:space="preserve">shall </w:t>
      </w:r>
      <w:r>
        <w:rPr>
          <w:color w:val="000000"/>
        </w:rPr>
        <w:t>initialize</w:t>
      </w:r>
      <w:r w:rsidRPr="00717609">
        <w:rPr>
          <w:color w:val="000000"/>
        </w:rPr>
        <w:t xml:space="preserve"> the </w:t>
      </w:r>
      <w:proofErr w:type="spellStart"/>
      <w:r>
        <w:rPr>
          <w:color w:val="000000"/>
        </w:rPr>
        <w:t>Counter</w:t>
      </w:r>
      <w:r w:rsidRPr="007D66F8">
        <w:rPr>
          <w:color w:val="000000"/>
          <w:vertAlign w:val="subscript"/>
        </w:rPr>
        <w:t>SoR</w:t>
      </w:r>
      <w:proofErr w:type="spellEnd"/>
      <w:r w:rsidRPr="00717609">
        <w:rPr>
          <w:color w:val="000000"/>
        </w:rPr>
        <w:t xml:space="preserve"> to </w:t>
      </w:r>
      <w:r>
        <w:rPr>
          <w:color w:val="000000"/>
        </w:rPr>
        <w:t>0x00 0x01</w:t>
      </w:r>
      <w:r w:rsidRPr="00717609">
        <w:rPr>
          <w:color w:val="000000"/>
        </w:rPr>
        <w:t xml:space="preserve"> when the </w:t>
      </w:r>
      <w:r w:rsidRPr="00AB25B3">
        <w:rPr>
          <w:color w:val="000000"/>
        </w:rPr>
        <w:t>K</w:t>
      </w:r>
      <w:r>
        <w:rPr>
          <w:color w:val="000000"/>
          <w:vertAlign w:val="subscript"/>
        </w:rPr>
        <w:t>AUSF</w:t>
      </w:r>
      <w:r w:rsidRPr="00717609">
        <w:rPr>
          <w:color w:val="000000"/>
        </w:rPr>
        <w:t xml:space="preserve"> is </w:t>
      </w:r>
      <w:del w:id="33" w:author="Kundan Tiwari" w:date="2020-10-22T20:32:00Z">
        <w:r w:rsidDel="00C34DA5">
          <w:rPr>
            <w:color w:val="000000"/>
          </w:rPr>
          <w:delText>derived</w:delText>
        </w:r>
      </w:del>
      <w:ins w:id="34" w:author="Kundan Tiwari" w:date="2020-10-22T20:32:00Z">
        <w:r>
          <w:rPr>
            <w:color w:val="000000"/>
          </w:rPr>
          <w:t xml:space="preserve"> </w:t>
        </w:r>
        <w:proofErr w:type="spellStart"/>
        <w:r>
          <w:rPr>
            <w:color w:val="000000"/>
          </w:rPr>
          <w:t>is</w:t>
        </w:r>
        <w:proofErr w:type="spellEnd"/>
        <w:r>
          <w:rPr>
            <w:color w:val="000000"/>
          </w:rPr>
          <w:t xml:space="preserve"> made </w:t>
        </w:r>
      </w:ins>
      <w:ins w:id="35" w:author="Kundan Tiwari" w:date="2020-10-30T16:59:00Z">
        <w:r>
          <w:rPr>
            <w:color w:val="000000"/>
          </w:rPr>
          <w:t>valid</w:t>
        </w:r>
      </w:ins>
      <w:r w:rsidRPr="00717609">
        <w:rPr>
          <w:color w:val="000000"/>
        </w:rPr>
        <w:t xml:space="preserve">. The </w:t>
      </w:r>
      <w:r>
        <w:rPr>
          <w:color w:val="000000"/>
        </w:rPr>
        <w:t>AUSF</w:t>
      </w:r>
      <w:r w:rsidRPr="00717609">
        <w:rPr>
          <w:color w:val="000000"/>
        </w:rPr>
        <w:t xml:space="preserve"> shall set the </w:t>
      </w:r>
      <w:proofErr w:type="spellStart"/>
      <w:r>
        <w:rPr>
          <w:color w:val="000000"/>
        </w:rPr>
        <w:t>Counter</w:t>
      </w:r>
      <w:r w:rsidRPr="007D66F8">
        <w:rPr>
          <w:color w:val="000000"/>
          <w:vertAlign w:val="subscript"/>
        </w:rPr>
        <w:t>SoR</w:t>
      </w:r>
      <w:proofErr w:type="spellEnd"/>
      <w:r w:rsidRPr="00717609">
        <w:rPr>
          <w:color w:val="000000"/>
        </w:rPr>
        <w:t xml:space="preserve"> to </w:t>
      </w:r>
      <w:r>
        <w:rPr>
          <w:color w:val="000000"/>
        </w:rPr>
        <w:t>0x00 0x02</w:t>
      </w:r>
      <w:r w:rsidRPr="00717609">
        <w:rPr>
          <w:color w:val="000000"/>
        </w:rPr>
        <w:t xml:space="preserve"> after the first calculated </w:t>
      </w:r>
      <w:proofErr w:type="spellStart"/>
      <w:r>
        <w:rPr>
          <w:color w:val="000000"/>
        </w:rPr>
        <w:t>SoR</w:t>
      </w:r>
      <w:proofErr w:type="spellEnd"/>
      <w:r>
        <w:rPr>
          <w:color w:val="000000"/>
        </w:rPr>
        <w:t>-MAC-I</w:t>
      </w:r>
      <w:r w:rsidRPr="006D6B67">
        <w:rPr>
          <w:color w:val="000000"/>
          <w:vertAlign w:val="subscript"/>
        </w:rPr>
        <w:t>AUSF</w:t>
      </w:r>
      <w:r w:rsidRPr="00717609">
        <w:rPr>
          <w:color w:val="000000"/>
        </w:rPr>
        <w:t xml:space="preserve">, and monotonically increment it for each additional calculated </w:t>
      </w:r>
      <w:proofErr w:type="spellStart"/>
      <w:r>
        <w:rPr>
          <w:color w:val="000000"/>
        </w:rPr>
        <w:t>SoR</w:t>
      </w:r>
      <w:proofErr w:type="spellEnd"/>
      <w:r>
        <w:rPr>
          <w:color w:val="000000"/>
        </w:rPr>
        <w:t>-MAC-I</w:t>
      </w:r>
      <w:r w:rsidRPr="00827B7E">
        <w:rPr>
          <w:vertAlign w:val="subscript"/>
        </w:rPr>
        <w:t>AUSF</w:t>
      </w:r>
      <w:r w:rsidRPr="00717609">
        <w:rPr>
          <w:color w:val="000000"/>
        </w:rPr>
        <w:t xml:space="preserve">. The </w:t>
      </w:r>
      <w:proofErr w:type="spellStart"/>
      <w:r>
        <w:rPr>
          <w:color w:val="000000"/>
        </w:rPr>
        <w:t>SoR</w:t>
      </w:r>
      <w:proofErr w:type="spellEnd"/>
      <w:r>
        <w:rPr>
          <w:color w:val="000000"/>
        </w:rPr>
        <w:t xml:space="preserve"> Counter</w:t>
      </w:r>
      <w:r w:rsidRPr="00717609">
        <w:rPr>
          <w:color w:val="000000"/>
        </w:rPr>
        <w:t xml:space="preserve"> value </w:t>
      </w:r>
      <w:r>
        <w:rPr>
          <w:color w:val="000000"/>
        </w:rPr>
        <w:t xml:space="preserve">of 0x00 </w:t>
      </w:r>
      <w:proofErr w:type="spellStart"/>
      <w:r>
        <w:rPr>
          <w:color w:val="000000"/>
        </w:rPr>
        <w:t>0x00</w:t>
      </w:r>
      <w:proofErr w:type="spellEnd"/>
      <w:r w:rsidRPr="00717609">
        <w:rPr>
          <w:color w:val="000000"/>
        </w:rPr>
        <w:t xml:space="preserve"> </w:t>
      </w:r>
      <w:r>
        <w:rPr>
          <w:color w:val="000000"/>
        </w:rPr>
        <w:t xml:space="preserve">shall not be </w:t>
      </w:r>
      <w:r w:rsidRPr="00717609">
        <w:rPr>
          <w:color w:val="000000"/>
        </w:rPr>
        <w:t xml:space="preserve">used to calculate the </w:t>
      </w:r>
      <w:proofErr w:type="spellStart"/>
      <w:r>
        <w:rPr>
          <w:color w:val="000000"/>
        </w:rPr>
        <w:t>SoR</w:t>
      </w:r>
      <w:proofErr w:type="spellEnd"/>
      <w:r>
        <w:rPr>
          <w:color w:val="000000"/>
        </w:rPr>
        <w:t>-MAC-I</w:t>
      </w:r>
      <w:r w:rsidRPr="00827B7E">
        <w:rPr>
          <w:vertAlign w:val="subscript"/>
        </w:rPr>
        <w:t>AUSF</w:t>
      </w:r>
      <w:r>
        <w:rPr>
          <w:vertAlign w:val="subscript"/>
        </w:rPr>
        <w:t xml:space="preserve"> </w:t>
      </w:r>
      <w:r>
        <w:t xml:space="preserve">and </w:t>
      </w:r>
      <w:proofErr w:type="spellStart"/>
      <w:r>
        <w:t>SoR</w:t>
      </w:r>
      <w:proofErr w:type="spellEnd"/>
      <w:r>
        <w:t>-MAC-I</w:t>
      </w:r>
      <w:r w:rsidRPr="00827B7E">
        <w:rPr>
          <w:vertAlign w:val="subscript"/>
        </w:rPr>
        <w:t>U</w:t>
      </w:r>
      <w:r>
        <w:rPr>
          <w:vertAlign w:val="subscript"/>
        </w:rPr>
        <w:t>E</w:t>
      </w:r>
      <w:r w:rsidRPr="00717609">
        <w:rPr>
          <w:color w:val="000000"/>
        </w:rPr>
        <w:t xml:space="preserve">. </w:t>
      </w:r>
    </w:p>
    <w:p w14:paraId="7CD86BCD" w14:textId="77777777" w:rsidR="004325AE" w:rsidRDefault="004325AE" w:rsidP="004325AE">
      <w:r w:rsidRPr="00717609">
        <w:lastRenderedPageBreak/>
        <w:t xml:space="preserve">The </w:t>
      </w:r>
      <w:r>
        <w:t>AUSF</w:t>
      </w:r>
      <w:r w:rsidRPr="00717609">
        <w:t xml:space="preserve"> shall </w:t>
      </w:r>
      <w:r>
        <w:t xml:space="preserve">suspend the </w:t>
      </w:r>
      <w:proofErr w:type="spellStart"/>
      <w:r>
        <w:t>SoR</w:t>
      </w:r>
      <w:proofErr w:type="spellEnd"/>
      <w:r>
        <w:t xml:space="preserve"> protection service for the UE, if </w:t>
      </w:r>
      <w:r w:rsidRPr="00717609">
        <w:t xml:space="preserve">the </w:t>
      </w:r>
      <w:proofErr w:type="spellStart"/>
      <w:r>
        <w:t>Counter</w:t>
      </w:r>
      <w:r w:rsidRPr="007D66F8">
        <w:rPr>
          <w:vertAlign w:val="subscript"/>
        </w:rPr>
        <w:t>SoR</w:t>
      </w:r>
      <w:proofErr w:type="spellEnd"/>
      <w:r w:rsidRPr="00717609">
        <w:t xml:space="preserve"> </w:t>
      </w:r>
      <w:r>
        <w:t>associated with the K</w:t>
      </w:r>
      <w:r w:rsidRPr="00DB1017">
        <w:rPr>
          <w:vertAlign w:val="subscript"/>
        </w:rPr>
        <w:t>AUSF</w:t>
      </w:r>
      <w:r>
        <w:t xml:space="preserve"> of the UE, is about to</w:t>
      </w:r>
      <w:r w:rsidRPr="00717609">
        <w:t xml:space="preserve"> wrap around. When </w:t>
      </w:r>
      <w:r>
        <w:t>a</w:t>
      </w:r>
      <w:r w:rsidRPr="00717609">
        <w:t xml:space="preserve"> </w:t>
      </w:r>
      <w:r>
        <w:t xml:space="preserve">fresh </w:t>
      </w:r>
      <w:r w:rsidRPr="00717609">
        <w:t>K</w:t>
      </w:r>
      <w:r>
        <w:rPr>
          <w:vertAlign w:val="subscript"/>
        </w:rPr>
        <w:t>AUSF</w:t>
      </w:r>
      <w:r w:rsidRPr="00717609">
        <w:t xml:space="preserve"> is </w:t>
      </w:r>
      <w:r>
        <w:t>generated for the UE</w:t>
      </w:r>
      <w:r w:rsidRPr="00717609">
        <w:t xml:space="preserve">, the </w:t>
      </w:r>
      <w:proofErr w:type="spellStart"/>
      <w:r>
        <w:t>Counter</w:t>
      </w:r>
      <w:r w:rsidRPr="007D66F8">
        <w:rPr>
          <w:vertAlign w:val="subscript"/>
        </w:rPr>
        <w:t>SoR</w:t>
      </w:r>
      <w:proofErr w:type="spellEnd"/>
      <w:r w:rsidRPr="00717609">
        <w:t xml:space="preserve"> </w:t>
      </w:r>
      <w:r>
        <w:t xml:space="preserve">at the AUSF </w:t>
      </w:r>
      <w:r w:rsidRPr="00717609">
        <w:t xml:space="preserve">is reset to </w:t>
      </w:r>
      <w:r>
        <w:t xml:space="preserve">0x00 0x01 </w:t>
      </w:r>
      <w:r w:rsidRPr="00717609">
        <w:t>as defined above</w:t>
      </w:r>
      <w:r w:rsidRPr="0030321E">
        <w:t xml:space="preserve"> </w:t>
      </w:r>
      <w:r>
        <w:t>and the AUSF</w:t>
      </w:r>
      <w:r w:rsidRPr="00717609">
        <w:t xml:space="preserve"> shall </w:t>
      </w:r>
      <w:r>
        <w:t xml:space="preserve">resume the </w:t>
      </w:r>
      <w:proofErr w:type="spellStart"/>
      <w:r>
        <w:t>SoR</w:t>
      </w:r>
      <w:proofErr w:type="spellEnd"/>
      <w:r>
        <w:t xml:space="preserve"> protection service for the UE</w:t>
      </w:r>
      <w:r w:rsidRPr="00717609">
        <w:t>.</w:t>
      </w:r>
    </w:p>
    <w:p w14:paraId="15AC88B1" w14:textId="77777777" w:rsidR="004325AE" w:rsidRDefault="004325AE" w:rsidP="004325AE">
      <w:pPr>
        <w:pStyle w:val="Heading4"/>
      </w:pPr>
      <w:bookmarkStart w:id="36" w:name="_Toc19634779"/>
      <w:bookmarkStart w:id="37" w:name="_Toc26875839"/>
      <w:bookmarkStart w:id="38" w:name="_Toc35528590"/>
      <w:bookmarkStart w:id="39" w:name="_Toc35533351"/>
      <w:bookmarkStart w:id="40" w:name="_Toc45028694"/>
      <w:bookmarkStart w:id="41" w:name="_Toc45274359"/>
      <w:bookmarkStart w:id="42" w:name="_Toc45274946"/>
      <w:bookmarkStart w:id="43" w:name="_Toc51168203"/>
      <w:r>
        <w:t>6.15.2.2</w:t>
      </w:r>
      <w:r>
        <w:tab/>
        <w:t>UE Parameters Update Counter</w:t>
      </w:r>
      <w:bookmarkEnd w:id="36"/>
      <w:bookmarkEnd w:id="37"/>
      <w:bookmarkEnd w:id="38"/>
      <w:bookmarkEnd w:id="39"/>
      <w:bookmarkEnd w:id="40"/>
      <w:bookmarkEnd w:id="41"/>
      <w:bookmarkEnd w:id="42"/>
      <w:bookmarkEnd w:id="43"/>
      <w:r w:rsidRPr="00717609">
        <w:t xml:space="preserve"> </w:t>
      </w:r>
    </w:p>
    <w:p w14:paraId="1704B376" w14:textId="77777777" w:rsidR="004325AE" w:rsidRDefault="004325AE" w:rsidP="004325AE">
      <w:r w:rsidRPr="00717609">
        <w:t xml:space="preserve">The </w:t>
      </w:r>
      <w:r>
        <w:t>AUSF and the UE</w:t>
      </w:r>
      <w:r w:rsidRPr="00717609">
        <w:t xml:space="preserve"> shall associate a 16-bit counter, </w:t>
      </w:r>
      <w:proofErr w:type="spellStart"/>
      <w:r>
        <w:rPr>
          <w:rFonts w:eastAsia="SimSun"/>
        </w:rPr>
        <w:t>Counter</w:t>
      </w:r>
      <w:r>
        <w:rPr>
          <w:rFonts w:eastAsia="SimSun"/>
          <w:vertAlign w:val="subscript"/>
        </w:rPr>
        <w:t>UPU</w:t>
      </w:r>
      <w:proofErr w:type="spellEnd"/>
      <w:r w:rsidRPr="00717609">
        <w:t xml:space="preserve">, with the </w:t>
      </w:r>
      <w:r>
        <w:t>key K</w:t>
      </w:r>
      <w:r w:rsidRPr="007D66F8">
        <w:rPr>
          <w:vertAlign w:val="subscript"/>
        </w:rPr>
        <w:t>AUSF</w:t>
      </w:r>
      <w:r w:rsidRPr="00717609">
        <w:t>.</w:t>
      </w:r>
      <w:r w:rsidRPr="00582242">
        <w:t xml:space="preserve"> </w:t>
      </w:r>
    </w:p>
    <w:p w14:paraId="2A658272" w14:textId="77777777" w:rsidR="004325AE" w:rsidRDefault="004325AE" w:rsidP="004325AE">
      <w:r>
        <w:t xml:space="preserve">The UE shall initialize the </w:t>
      </w:r>
      <w:proofErr w:type="spellStart"/>
      <w:r>
        <w:t>Counter</w:t>
      </w:r>
      <w:r>
        <w:rPr>
          <w:vertAlign w:val="subscript"/>
        </w:rPr>
        <w:t>UPU</w:t>
      </w:r>
      <w:proofErr w:type="spellEnd"/>
      <w:r>
        <w:t xml:space="preserve"> to 0x00 </w:t>
      </w:r>
      <w:proofErr w:type="spellStart"/>
      <w:r>
        <w:t>0x00</w:t>
      </w:r>
      <w:proofErr w:type="spellEnd"/>
      <w:r>
        <w:t xml:space="preserve"> when the K</w:t>
      </w:r>
      <w:r w:rsidRPr="00CF51CE">
        <w:rPr>
          <w:vertAlign w:val="subscript"/>
        </w:rPr>
        <w:t>AUSF</w:t>
      </w:r>
      <w:r>
        <w:t xml:space="preserve"> is </w:t>
      </w:r>
      <w:ins w:id="44" w:author="Kundan Tiwari" w:date="2020-10-22T20:38:00Z">
        <w:r>
          <w:t xml:space="preserve">made </w:t>
        </w:r>
      </w:ins>
      <w:ins w:id="45" w:author="Kundan Tiwari" w:date="2020-10-30T16:58:00Z">
        <w:r>
          <w:t>valid</w:t>
        </w:r>
      </w:ins>
      <w:ins w:id="46" w:author="Kundan Tiwari" w:date="2020-10-22T20:38:00Z">
        <w:r>
          <w:t xml:space="preserve"> </w:t>
        </w:r>
      </w:ins>
      <w:del w:id="47" w:author="Kundan Tiwari" w:date="2020-10-22T20:38:00Z">
        <w:r w:rsidDel="00DE6BE7">
          <w:delText>derived</w:delText>
        </w:r>
      </w:del>
      <w:r>
        <w:t>.</w:t>
      </w:r>
    </w:p>
    <w:p w14:paraId="134A1B52" w14:textId="77777777" w:rsidR="004325AE" w:rsidRPr="008A0556" w:rsidRDefault="004325AE" w:rsidP="004325AE">
      <w:r w:rsidRPr="008A0556">
        <w:t xml:space="preserve">To generate the </w:t>
      </w:r>
      <w:r>
        <w:t>UPU-MAC-I</w:t>
      </w:r>
      <w:r w:rsidRPr="00827B7E">
        <w:rPr>
          <w:vertAlign w:val="subscript"/>
        </w:rPr>
        <w:t>AUSF</w:t>
      </w:r>
      <w:r w:rsidRPr="008A0556">
        <w:t xml:space="preserve">, the </w:t>
      </w:r>
      <w:r>
        <w:t>AUSF</w:t>
      </w:r>
      <w:r w:rsidRPr="008A0556">
        <w:t xml:space="preserve"> shall use a counter, called a </w:t>
      </w:r>
      <w:proofErr w:type="spellStart"/>
      <w:r w:rsidRPr="008A0556">
        <w:t>Counter</w:t>
      </w:r>
      <w:r>
        <w:rPr>
          <w:vertAlign w:val="subscript"/>
        </w:rPr>
        <w:t>UPU</w:t>
      </w:r>
      <w:proofErr w:type="spellEnd"/>
      <w:r w:rsidRPr="008A0556">
        <w:t xml:space="preserve">. The </w:t>
      </w:r>
      <w:proofErr w:type="spellStart"/>
      <w:r w:rsidRPr="008A0556">
        <w:t>Counter</w:t>
      </w:r>
      <w:r>
        <w:rPr>
          <w:vertAlign w:val="subscript"/>
        </w:rPr>
        <w:t>UPU</w:t>
      </w:r>
      <w:proofErr w:type="spellEnd"/>
      <w:r w:rsidRPr="008A0556">
        <w:t xml:space="preserve"> shall be incremented </w:t>
      </w:r>
      <w:r>
        <w:t xml:space="preserve">by the AUSF </w:t>
      </w:r>
      <w:r w:rsidRPr="008A0556">
        <w:t xml:space="preserve">for every new computation of the </w:t>
      </w:r>
      <w:r>
        <w:t>UPU-MAC-I</w:t>
      </w:r>
      <w:r w:rsidRPr="00827B7E">
        <w:rPr>
          <w:vertAlign w:val="subscript"/>
        </w:rPr>
        <w:t>AUSF</w:t>
      </w:r>
      <w:r w:rsidRPr="008A0556">
        <w:t xml:space="preserve">. The </w:t>
      </w:r>
      <w:proofErr w:type="spellStart"/>
      <w:r>
        <w:rPr>
          <w:rFonts w:eastAsia="SimSun"/>
        </w:rPr>
        <w:t>Counter</w:t>
      </w:r>
      <w:r>
        <w:rPr>
          <w:rFonts w:eastAsia="SimSun"/>
          <w:vertAlign w:val="subscript"/>
        </w:rPr>
        <w:t>UPU</w:t>
      </w:r>
      <w:proofErr w:type="spellEnd"/>
      <w:r>
        <w:t xml:space="preserve"> </w:t>
      </w:r>
      <w:r w:rsidRPr="008A0556">
        <w:t xml:space="preserve">is used as freshness input into </w:t>
      </w:r>
      <w:r>
        <w:t>UPU-MAC-I</w:t>
      </w:r>
      <w:r w:rsidRPr="00827B7E">
        <w:rPr>
          <w:vertAlign w:val="subscript"/>
        </w:rPr>
        <w:t>AUSF</w:t>
      </w:r>
      <w:r w:rsidRPr="008A0556">
        <w:t xml:space="preserve"> </w:t>
      </w:r>
      <w:r>
        <w:t>and UPU-MAC-I</w:t>
      </w:r>
      <w:r w:rsidRPr="00827B7E">
        <w:rPr>
          <w:vertAlign w:val="subscript"/>
        </w:rPr>
        <w:t>U</w:t>
      </w:r>
      <w:r>
        <w:rPr>
          <w:vertAlign w:val="subscript"/>
        </w:rPr>
        <w:t>E</w:t>
      </w:r>
      <w:r w:rsidRPr="008A0556">
        <w:t xml:space="preserve"> derivation</w:t>
      </w:r>
      <w:r>
        <w:t>s</w:t>
      </w:r>
      <w:r w:rsidRPr="008A0556">
        <w:t xml:space="preserve"> as described in the </w:t>
      </w:r>
      <w:r>
        <w:t>Annex</w:t>
      </w:r>
      <w:r w:rsidRPr="008A0556">
        <w:rPr>
          <w:rFonts w:hint="eastAsia"/>
          <w:lang w:eastAsia="zh-CN"/>
        </w:rPr>
        <w:t xml:space="preserve"> </w:t>
      </w:r>
      <w:r>
        <w:rPr>
          <w:lang w:eastAsia="zh-CN"/>
        </w:rPr>
        <w:t>A.19 and Annex A.20 respectively, to mitigate the replay attack</w:t>
      </w:r>
      <w:r w:rsidRPr="008A0556">
        <w:t xml:space="preserve">. The </w:t>
      </w:r>
      <w:r>
        <w:t>AUSF</w:t>
      </w:r>
      <w:r w:rsidRPr="008A0556">
        <w:t xml:space="preserve"> shall send the value of the </w:t>
      </w:r>
      <w:proofErr w:type="spellStart"/>
      <w:r>
        <w:rPr>
          <w:rFonts w:eastAsia="SimSun"/>
        </w:rPr>
        <w:t>Counter</w:t>
      </w:r>
      <w:r>
        <w:rPr>
          <w:rFonts w:eastAsia="SimSun"/>
          <w:vertAlign w:val="subscript"/>
        </w:rPr>
        <w:t>UPU</w:t>
      </w:r>
      <w:proofErr w:type="spellEnd"/>
      <w:r w:rsidRPr="008A0556">
        <w:t xml:space="preserve"> </w:t>
      </w:r>
      <w:r>
        <w:t>(used to generate the UPU-MAC-I</w:t>
      </w:r>
      <w:r w:rsidRPr="00827B7E">
        <w:rPr>
          <w:vertAlign w:val="subscript"/>
        </w:rPr>
        <w:t>AUSF</w:t>
      </w:r>
      <w:r>
        <w:t>) along with the UPU-MAC-I</w:t>
      </w:r>
      <w:r w:rsidRPr="00827B7E">
        <w:rPr>
          <w:vertAlign w:val="subscript"/>
        </w:rPr>
        <w:t>AUSF</w:t>
      </w:r>
      <w:r w:rsidRPr="008A0556">
        <w:t xml:space="preserve"> to the UE. </w:t>
      </w:r>
      <w:r w:rsidRPr="007D66F8">
        <w:rPr>
          <w:lang w:val="x-none"/>
        </w:rPr>
        <w:t xml:space="preserve">The UE </w:t>
      </w:r>
      <w:r>
        <w:rPr>
          <w:lang w:val="en-IN"/>
        </w:rPr>
        <w:t xml:space="preserve">shall only accept </w:t>
      </w:r>
      <w:proofErr w:type="spellStart"/>
      <w:r w:rsidRPr="007D66F8">
        <w:rPr>
          <w:lang w:val="x-none"/>
        </w:rPr>
        <w:t>Counter</w:t>
      </w:r>
      <w:r>
        <w:rPr>
          <w:vertAlign w:val="subscript"/>
          <w:lang w:val="en-IN"/>
        </w:rPr>
        <w:t>UPU</w:t>
      </w:r>
      <w:proofErr w:type="spellEnd"/>
      <w:r w:rsidRPr="007D66F8">
        <w:rPr>
          <w:lang w:val="x-none"/>
        </w:rPr>
        <w:t xml:space="preserve"> </w:t>
      </w:r>
      <w:r>
        <w:rPr>
          <w:lang w:val="en-IN"/>
        </w:rPr>
        <w:t xml:space="preserve">value that is greater than stored </w:t>
      </w:r>
      <w:proofErr w:type="spellStart"/>
      <w:r>
        <w:rPr>
          <w:lang w:val="en-IN"/>
        </w:rPr>
        <w:t>Counter</w:t>
      </w:r>
      <w:r>
        <w:rPr>
          <w:vertAlign w:val="subscript"/>
          <w:lang w:val="en-IN"/>
        </w:rPr>
        <w:t>UPU</w:t>
      </w:r>
      <w:proofErr w:type="spellEnd"/>
      <w:r>
        <w:rPr>
          <w:lang w:val="en-IN"/>
        </w:rPr>
        <w:t xml:space="preserve"> value</w:t>
      </w:r>
      <w:r>
        <w:t xml:space="preserve">. </w:t>
      </w:r>
      <w:r>
        <w:rPr>
          <w:color w:val="000000"/>
        </w:rPr>
        <w:t xml:space="preserve">The UE shall update the stored </w:t>
      </w:r>
      <w:proofErr w:type="spellStart"/>
      <w:r>
        <w:rPr>
          <w:color w:val="000000"/>
        </w:rPr>
        <w:t>Counter</w:t>
      </w:r>
      <w:r w:rsidRPr="00894425">
        <w:rPr>
          <w:color w:val="000000"/>
          <w:vertAlign w:val="subscript"/>
        </w:rPr>
        <w:t>UPU</w:t>
      </w:r>
      <w:proofErr w:type="spellEnd"/>
      <w:r>
        <w:rPr>
          <w:color w:val="000000"/>
        </w:rPr>
        <w:t xml:space="preserve"> with the received </w:t>
      </w:r>
      <w:proofErr w:type="spellStart"/>
      <w:r>
        <w:rPr>
          <w:color w:val="000000"/>
        </w:rPr>
        <w:t>Counter</w:t>
      </w:r>
      <w:r>
        <w:rPr>
          <w:color w:val="000000"/>
          <w:vertAlign w:val="subscript"/>
        </w:rPr>
        <w:t>UPU</w:t>
      </w:r>
      <w:proofErr w:type="spellEnd"/>
      <w:r>
        <w:rPr>
          <w:color w:val="000000"/>
          <w:vertAlign w:val="subscript"/>
        </w:rPr>
        <w:t xml:space="preserve">, </w:t>
      </w:r>
      <w:r w:rsidRPr="007D66F8">
        <w:rPr>
          <w:color w:val="000000"/>
        </w:rPr>
        <w:t>only</w:t>
      </w:r>
      <w:r>
        <w:rPr>
          <w:color w:val="000000"/>
          <w:vertAlign w:val="subscript"/>
        </w:rPr>
        <w:t xml:space="preserve"> </w:t>
      </w:r>
      <w:r>
        <w:rPr>
          <w:color w:val="000000"/>
        </w:rPr>
        <w:t>if the verification of the received UPU-MAC-I</w:t>
      </w:r>
      <w:r w:rsidRPr="006D6B67">
        <w:rPr>
          <w:color w:val="000000"/>
          <w:vertAlign w:val="subscript"/>
        </w:rPr>
        <w:t>AUSF</w:t>
      </w:r>
      <w:r>
        <w:rPr>
          <w:color w:val="000000"/>
        </w:rPr>
        <w:t xml:space="preserve"> is successful. </w:t>
      </w:r>
      <w:r>
        <w:t xml:space="preserve">The UE shall use the </w:t>
      </w:r>
      <w:proofErr w:type="spellStart"/>
      <w:r>
        <w:rPr>
          <w:rFonts w:eastAsia="SimSun"/>
        </w:rPr>
        <w:t>Counter</w:t>
      </w:r>
      <w:r>
        <w:rPr>
          <w:rFonts w:eastAsia="SimSun"/>
          <w:vertAlign w:val="subscript"/>
        </w:rPr>
        <w:t>UPU</w:t>
      </w:r>
      <w:proofErr w:type="spellEnd"/>
      <w:r w:rsidRPr="008A0556">
        <w:t xml:space="preserve"> </w:t>
      </w:r>
      <w:r>
        <w:t>received from the UDM, when deriving the UPU-MAC-I</w:t>
      </w:r>
      <w:r w:rsidRPr="006D6B67">
        <w:rPr>
          <w:vertAlign w:val="subscript"/>
        </w:rPr>
        <w:t>UE</w:t>
      </w:r>
      <w:r w:rsidRPr="008A0556">
        <w:t xml:space="preserve"> </w:t>
      </w:r>
      <w:r>
        <w:t xml:space="preserve">for the UE Parameters </w:t>
      </w:r>
      <w:proofErr w:type="spellStart"/>
      <w:r>
        <w:t>Upadate</w:t>
      </w:r>
      <w:proofErr w:type="spellEnd"/>
      <w:r>
        <w:t xml:space="preserve"> Data acknowledgement.</w:t>
      </w:r>
    </w:p>
    <w:p w14:paraId="1D06CC58" w14:textId="77777777" w:rsidR="004325AE" w:rsidRDefault="004325AE" w:rsidP="004325AE">
      <w:pPr>
        <w:rPr>
          <w:color w:val="000000"/>
        </w:rPr>
      </w:pPr>
      <w:r w:rsidRPr="007D66F8">
        <w:rPr>
          <w:lang w:val="x-none"/>
        </w:rPr>
        <w:t xml:space="preserve">The AUSF </w:t>
      </w:r>
      <w:r>
        <w:rPr>
          <w:lang w:val="en-IN"/>
        </w:rPr>
        <w:t xml:space="preserve">and the UE shall </w:t>
      </w:r>
      <w:r w:rsidRPr="007D66F8">
        <w:rPr>
          <w:lang w:val="x-none"/>
        </w:rPr>
        <w:t xml:space="preserve">maintain the </w:t>
      </w:r>
      <w:proofErr w:type="spellStart"/>
      <w:r w:rsidRPr="007D66F8">
        <w:rPr>
          <w:lang w:val="x-none"/>
        </w:rPr>
        <w:t>Counter</w:t>
      </w:r>
      <w:r>
        <w:rPr>
          <w:vertAlign w:val="subscript"/>
          <w:lang w:val="en-IN"/>
        </w:rPr>
        <w:t>UPU</w:t>
      </w:r>
      <w:proofErr w:type="spellEnd"/>
      <w:r w:rsidRPr="007D66F8">
        <w:rPr>
          <w:lang w:val="x-none"/>
        </w:rPr>
        <w:t xml:space="preserve"> for </w:t>
      </w:r>
      <w:r>
        <w:rPr>
          <w:lang w:val="en-IN"/>
        </w:rPr>
        <w:t>lifetime of the</w:t>
      </w:r>
      <w:r w:rsidRPr="007D66F8">
        <w:rPr>
          <w:lang w:val="x-none"/>
        </w:rPr>
        <w:t xml:space="preserve"> K</w:t>
      </w:r>
      <w:r w:rsidRPr="007D66F8">
        <w:rPr>
          <w:vertAlign w:val="subscript"/>
          <w:lang w:val="x-none"/>
        </w:rPr>
        <w:t>AUSF</w:t>
      </w:r>
      <w:r w:rsidRPr="007D66F8">
        <w:rPr>
          <w:lang w:val="x-none"/>
        </w:rPr>
        <w:t>.</w:t>
      </w:r>
    </w:p>
    <w:p w14:paraId="28D9FE3F" w14:textId="77777777" w:rsidR="004325AE" w:rsidRPr="0038657A" w:rsidRDefault="004325AE" w:rsidP="004325AE">
      <w:pPr>
        <w:rPr>
          <w:color w:val="000000"/>
        </w:rPr>
      </w:pPr>
      <w:r w:rsidRPr="00717609">
        <w:rPr>
          <w:color w:val="000000"/>
        </w:rPr>
        <w:t xml:space="preserve">The </w:t>
      </w:r>
      <w:r>
        <w:rPr>
          <w:color w:val="000000"/>
        </w:rPr>
        <w:t>AUSF</w:t>
      </w:r>
      <w:r w:rsidRPr="00717609">
        <w:rPr>
          <w:color w:val="000000"/>
        </w:rPr>
        <w:t xml:space="preserve"> that supports the</w:t>
      </w:r>
      <w:r>
        <w:rPr>
          <w:color w:val="000000"/>
        </w:rPr>
        <w:t xml:space="preserve"> UE parameters update using</w:t>
      </w:r>
      <w:r w:rsidRPr="00717609">
        <w:rPr>
          <w:color w:val="000000"/>
        </w:rPr>
        <w:t xml:space="preserve"> </w:t>
      </w:r>
      <w:r w:rsidRPr="003B79AB">
        <w:rPr>
          <w:color w:val="000000"/>
        </w:rPr>
        <w:t xml:space="preserve">control plane </w:t>
      </w:r>
      <w:r>
        <w:rPr>
          <w:color w:val="000000"/>
        </w:rPr>
        <w:t>procedure</w:t>
      </w:r>
      <w:r w:rsidRPr="003B79AB">
        <w:rPr>
          <w:color w:val="000000"/>
        </w:rPr>
        <w:t xml:space="preserve"> </w:t>
      </w:r>
      <w:r w:rsidRPr="00717609">
        <w:rPr>
          <w:color w:val="000000"/>
        </w:rPr>
        <w:t xml:space="preserve">shall </w:t>
      </w:r>
      <w:r>
        <w:rPr>
          <w:color w:val="000000"/>
        </w:rPr>
        <w:t>initialize</w:t>
      </w:r>
      <w:r w:rsidRPr="00717609">
        <w:rPr>
          <w:color w:val="000000"/>
        </w:rPr>
        <w:t xml:space="preserve"> the </w:t>
      </w:r>
      <w:proofErr w:type="spellStart"/>
      <w:r>
        <w:rPr>
          <w:color w:val="000000"/>
        </w:rPr>
        <w:t>Counter</w:t>
      </w:r>
      <w:r>
        <w:rPr>
          <w:color w:val="000000"/>
          <w:vertAlign w:val="subscript"/>
        </w:rPr>
        <w:t>UPU</w:t>
      </w:r>
      <w:proofErr w:type="spellEnd"/>
      <w:r w:rsidRPr="00717609">
        <w:rPr>
          <w:color w:val="000000"/>
        </w:rPr>
        <w:t xml:space="preserve"> to </w:t>
      </w:r>
      <w:r>
        <w:rPr>
          <w:color w:val="000000"/>
        </w:rPr>
        <w:t>0x00 0x01</w:t>
      </w:r>
      <w:r w:rsidRPr="00717609">
        <w:rPr>
          <w:color w:val="000000"/>
        </w:rPr>
        <w:t xml:space="preserve"> when the </w:t>
      </w:r>
      <w:r w:rsidRPr="00AB25B3">
        <w:rPr>
          <w:color w:val="000000"/>
        </w:rPr>
        <w:t>K</w:t>
      </w:r>
      <w:r>
        <w:rPr>
          <w:color w:val="000000"/>
          <w:vertAlign w:val="subscript"/>
        </w:rPr>
        <w:t>AUSF</w:t>
      </w:r>
      <w:r w:rsidRPr="00717609">
        <w:rPr>
          <w:color w:val="000000"/>
        </w:rPr>
        <w:t xml:space="preserve"> is </w:t>
      </w:r>
      <w:ins w:id="48" w:author="Kundan Tiwari" w:date="2020-10-22T20:39:00Z">
        <w:r>
          <w:t xml:space="preserve">made </w:t>
        </w:r>
      </w:ins>
      <w:ins w:id="49" w:author="Kundan Tiwari" w:date="2020-10-30T16:59:00Z">
        <w:r>
          <w:t>valid</w:t>
        </w:r>
      </w:ins>
      <w:del w:id="50" w:author="Kundan Tiwari" w:date="2020-10-22T20:39:00Z">
        <w:r w:rsidDel="00DE6BE7">
          <w:rPr>
            <w:color w:val="000000"/>
          </w:rPr>
          <w:delText>derived</w:delText>
        </w:r>
      </w:del>
      <w:r w:rsidRPr="00717609">
        <w:rPr>
          <w:color w:val="000000"/>
        </w:rPr>
        <w:t xml:space="preserve">. The </w:t>
      </w:r>
      <w:r>
        <w:rPr>
          <w:color w:val="000000"/>
        </w:rPr>
        <w:t>AUSF</w:t>
      </w:r>
      <w:r w:rsidRPr="00717609">
        <w:rPr>
          <w:color w:val="000000"/>
        </w:rPr>
        <w:t xml:space="preserve"> shall set the </w:t>
      </w:r>
      <w:proofErr w:type="spellStart"/>
      <w:r>
        <w:rPr>
          <w:color w:val="000000"/>
        </w:rPr>
        <w:t>Counter</w:t>
      </w:r>
      <w:r>
        <w:rPr>
          <w:color w:val="000000"/>
          <w:vertAlign w:val="subscript"/>
        </w:rPr>
        <w:t>UPU</w:t>
      </w:r>
      <w:proofErr w:type="spellEnd"/>
      <w:r w:rsidRPr="00717609">
        <w:rPr>
          <w:color w:val="000000"/>
        </w:rPr>
        <w:t xml:space="preserve"> to </w:t>
      </w:r>
      <w:r>
        <w:rPr>
          <w:color w:val="000000"/>
        </w:rPr>
        <w:t>0x00 0x02</w:t>
      </w:r>
      <w:r w:rsidRPr="00717609">
        <w:rPr>
          <w:color w:val="000000"/>
        </w:rPr>
        <w:t xml:space="preserve"> after the first calculated </w:t>
      </w:r>
      <w:r>
        <w:rPr>
          <w:color w:val="000000"/>
        </w:rPr>
        <w:t>UPU-MAC-I</w:t>
      </w:r>
      <w:r w:rsidRPr="006D6B67">
        <w:rPr>
          <w:color w:val="000000"/>
          <w:vertAlign w:val="subscript"/>
        </w:rPr>
        <w:t>AUSF</w:t>
      </w:r>
      <w:r w:rsidRPr="00717609">
        <w:rPr>
          <w:color w:val="000000"/>
        </w:rPr>
        <w:t xml:space="preserve">, and monotonically increment it for each additional calculated </w:t>
      </w:r>
      <w:r>
        <w:rPr>
          <w:color w:val="000000"/>
        </w:rPr>
        <w:t>UPU-MAC-I</w:t>
      </w:r>
      <w:r w:rsidRPr="00827B7E">
        <w:rPr>
          <w:vertAlign w:val="subscript"/>
        </w:rPr>
        <w:t>AUSF</w:t>
      </w:r>
      <w:r w:rsidRPr="00717609">
        <w:rPr>
          <w:color w:val="000000"/>
        </w:rPr>
        <w:t xml:space="preserve">. The </w:t>
      </w:r>
      <w:r>
        <w:rPr>
          <w:color w:val="000000"/>
        </w:rPr>
        <w:t>UPU Counter</w:t>
      </w:r>
      <w:r w:rsidRPr="00717609">
        <w:rPr>
          <w:color w:val="000000"/>
        </w:rPr>
        <w:t xml:space="preserve"> value </w:t>
      </w:r>
      <w:r>
        <w:rPr>
          <w:color w:val="000000"/>
        </w:rPr>
        <w:t xml:space="preserve">of 0x00 </w:t>
      </w:r>
      <w:proofErr w:type="spellStart"/>
      <w:r>
        <w:rPr>
          <w:color w:val="000000"/>
        </w:rPr>
        <w:t>0x00</w:t>
      </w:r>
      <w:proofErr w:type="spellEnd"/>
      <w:r w:rsidRPr="00717609">
        <w:rPr>
          <w:color w:val="000000"/>
        </w:rPr>
        <w:t xml:space="preserve"> </w:t>
      </w:r>
      <w:r>
        <w:rPr>
          <w:color w:val="000000"/>
        </w:rPr>
        <w:t xml:space="preserve">shall not be </w:t>
      </w:r>
      <w:r w:rsidRPr="00717609">
        <w:rPr>
          <w:color w:val="000000"/>
        </w:rPr>
        <w:t xml:space="preserve">used to calculate the </w:t>
      </w:r>
      <w:r>
        <w:rPr>
          <w:color w:val="000000"/>
        </w:rPr>
        <w:t>UPU-MAC-I</w:t>
      </w:r>
      <w:r w:rsidRPr="00827B7E">
        <w:rPr>
          <w:vertAlign w:val="subscript"/>
        </w:rPr>
        <w:t>AUSF</w:t>
      </w:r>
      <w:r>
        <w:rPr>
          <w:vertAlign w:val="subscript"/>
        </w:rPr>
        <w:t xml:space="preserve"> </w:t>
      </w:r>
      <w:r>
        <w:t>and UPU-MAC-I</w:t>
      </w:r>
      <w:r w:rsidRPr="00827B7E">
        <w:rPr>
          <w:vertAlign w:val="subscript"/>
        </w:rPr>
        <w:t>U</w:t>
      </w:r>
      <w:r>
        <w:rPr>
          <w:vertAlign w:val="subscript"/>
        </w:rPr>
        <w:t>E</w:t>
      </w:r>
      <w:r w:rsidRPr="00717609">
        <w:rPr>
          <w:color w:val="000000"/>
        </w:rPr>
        <w:t xml:space="preserve">. </w:t>
      </w:r>
    </w:p>
    <w:p w14:paraId="4DFB8C28" w14:textId="77777777" w:rsidR="004325AE" w:rsidRDefault="004325AE" w:rsidP="004325AE">
      <w:r w:rsidRPr="00717609">
        <w:t xml:space="preserve">The </w:t>
      </w:r>
      <w:r>
        <w:t>AUSF</w:t>
      </w:r>
      <w:r w:rsidRPr="00717609">
        <w:t xml:space="preserve"> shall </w:t>
      </w:r>
      <w:r>
        <w:t xml:space="preserve">suspend the UE Parameters Update protection service for the UE, if </w:t>
      </w:r>
      <w:r w:rsidRPr="00717609">
        <w:t xml:space="preserve">the </w:t>
      </w:r>
      <w:proofErr w:type="spellStart"/>
      <w:r>
        <w:t>Counter</w:t>
      </w:r>
      <w:r>
        <w:rPr>
          <w:vertAlign w:val="subscript"/>
        </w:rPr>
        <w:t>UPU</w:t>
      </w:r>
      <w:proofErr w:type="spellEnd"/>
      <w:r w:rsidRPr="00717609">
        <w:t xml:space="preserve"> </w:t>
      </w:r>
      <w:r>
        <w:t>associated with the K</w:t>
      </w:r>
      <w:r w:rsidRPr="00DB1017">
        <w:rPr>
          <w:vertAlign w:val="subscript"/>
        </w:rPr>
        <w:t>AUSF</w:t>
      </w:r>
      <w:r>
        <w:t xml:space="preserve"> of the UE, is about to</w:t>
      </w:r>
      <w:r w:rsidRPr="00717609">
        <w:t xml:space="preserve"> wrap around. When </w:t>
      </w:r>
      <w:r>
        <w:t>a</w:t>
      </w:r>
      <w:r w:rsidRPr="00717609">
        <w:t xml:space="preserve"> </w:t>
      </w:r>
      <w:r>
        <w:t xml:space="preserve">fresh </w:t>
      </w:r>
      <w:r w:rsidRPr="00717609">
        <w:t>K</w:t>
      </w:r>
      <w:r>
        <w:rPr>
          <w:vertAlign w:val="subscript"/>
        </w:rPr>
        <w:t>AUSF</w:t>
      </w:r>
      <w:r w:rsidRPr="00717609">
        <w:t xml:space="preserve"> is </w:t>
      </w:r>
      <w:r>
        <w:t>generated for the UE</w:t>
      </w:r>
      <w:r w:rsidRPr="00717609">
        <w:t xml:space="preserve">, the </w:t>
      </w:r>
      <w:proofErr w:type="spellStart"/>
      <w:r>
        <w:t>Counter</w:t>
      </w:r>
      <w:r>
        <w:rPr>
          <w:vertAlign w:val="subscript"/>
        </w:rPr>
        <w:t>UPU</w:t>
      </w:r>
      <w:proofErr w:type="spellEnd"/>
      <w:r w:rsidRPr="00717609">
        <w:t xml:space="preserve"> </w:t>
      </w:r>
      <w:r>
        <w:t xml:space="preserve">at the AUSF </w:t>
      </w:r>
      <w:r w:rsidRPr="00717609">
        <w:t xml:space="preserve">is reset to </w:t>
      </w:r>
      <w:r>
        <w:t xml:space="preserve">0x00 0x01 </w:t>
      </w:r>
      <w:r w:rsidRPr="00717609">
        <w:t>as defined above</w:t>
      </w:r>
      <w:r w:rsidRPr="0030321E">
        <w:t xml:space="preserve"> </w:t>
      </w:r>
      <w:r>
        <w:t>and the AUSF</w:t>
      </w:r>
      <w:r w:rsidRPr="00717609">
        <w:t xml:space="preserve"> shall </w:t>
      </w:r>
      <w:r>
        <w:t xml:space="preserve">resume </w:t>
      </w:r>
      <w:proofErr w:type="spellStart"/>
      <w:r>
        <w:t>theUE</w:t>
      </w:r>
      <w:proofErr w:type="spellEnd"/>
      <w:r>
        <w:t xml:space="preserve"> Parameters Update protection service for the UE</w:t>
      </w:r>
      <w:r w:rsidRPr="00717609">
        <w:t>.</w:t>
      </w:r>
    </w:p>
    <w:p w14:paraId="1FC0EAF5" w14:textId="77777777" w:rsidR="004325AE" w:rsidRDefault="004325AE" w:rsidP="004325A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p w14:paraId="70C3524D" w14:textId="04DCA55F" w:rsidR="004325AE" w:rsidRPr="004325AE" w:rsidRDefault="004325AE" w:rsidP="004325A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4325AE">
        <w:rPr>
          <w:rFonts w:ascii="Arial" w:hAnsi="Arial"/>
          <w:sz w:val="24"/>
          <w:lang w:eastAsia="x-none"/>
        </w:rPr>
        <w:t>10.2.2.2</w:t>
      </w:r>
      <w:r w:rsidRPr="004325AE">
        <w:rPr>
          <w:rFonts w:ascii="Arial" w:hAnsi="Arial"/>
          <w:sz w:val="24"/>
          <w:lang w:eastAsia="x-none"/>
        </w:rPr>
        <w:tab/>
        <w:t>UE sets up an IMS Emergency session with emergency registration</w:t>
      </w:r>
      <w:bookmarkEnd w:id="10"/>
      <w:bookmarkEnd w:id="11"/>
      <w:bookmarkEnd w:id="12"/>
      <w:bookmarkEnd w:id="13"/>
      <w:bookmarkEnd w:id="14"/>
      <w:bookmarkEnd w:id="15"/>
      <w:bookmarkEnd w:id="16"/>
      <w:bookmarkEnd w:id="17"/>
    </w:p>
    <w:p w14:paraId="10393CE0" w14:textId="77777777" w:rsidR="004325AE" w:rsidRPr="004325AE" w:rsidRDefault="004325AE" w:rsidP="004325AE">
      <w:pPr>
        <w:overflowPunct w:val="0"/>
        <w:autoSpaceDE w:val="0"/>
        <w:autoSpaceDN w:val="0"/>
        <w:adjustRightInd w:val="0"/>
        <w:textAlignment w:val="baseline"/>
      </w:pPr>
      <w:r w:rsidRPr="004325AE">
        <w:t xml:space="preserve">UEs that are in limited service state (LSM) request emergency services by initiating the Registration procedure with the indication that the registration is to receive emergency services, referred to as Emergency Registration. </w:t>
      </w:r>
    </w:p>
    <w:p w14:paraId="7EE11C3C" w14:textId="77777777" w:rsidR="004325AE" w:rsidRPr="004325AE" w:rsidRDefault="004325AE" w:rsidP="004325AE">
      <w:pPr>
        <w:overflowPunct w:val="0"/>
        <w:autoSpaceDE w:val="0"/>
        <w:autoSpaceDN w:val="0"/>
        <w:adjustRightInd w:val="0"/>
        <w:textAlignment w:val="baseline"/>
      </w:pPr>
      <w:r w:rsidRPr="004325AE">
        <w:t>UEs that had earlier registered for normal services but now cannot be authenticated by the serving network, shall initiate Emergency Registration procedure to request emergency services.</w:t>
      </w:r>
    </w:p>
    <w:p w14:paraId="1D053936" w14:textId="77777777" w:rsidR="004325AE" w:rsidRPr="004325AE" w:rsidRDefault="004325AE" w:rsidP="004325AE">
      <w:pPr>
        <w:overflowPunct w:val="0"/>
        <w:autoSpaceDE w:val="0"/>
        <w:autoSpaceDN w:val="0"/>
        <w:adjustRightInd w:val="0"/>
        <w:textAlignment w:val="baseline"/>
      </w:pPr>
      <w:r w:rsidRPr="004325AE">
        <w:t>It shall be possible to configure whether the network allows or rejects an emergency registration request and whether it allows unauthenticated UEs to establish bearers for unauthenticated IMS emergency sessions or not.</w:t>
      </w:r>
    </w:p>
    <w:p w14:paraId="6C709991" w14:textId="77777777" w:rsidR="004325AE" w:rsidRPr="004325AE" w:rsidRDefault="004325AE" w:rsidP="004325AE">
      <w:pPr>
        <w:overflowPunct w:val="0"/>
        <w:autoSpaceDE w:val="0"/>
        <w:autoSpaceDN w:val="0"/>
        <w:adjustRightInd w:val="0"/>
        <w:textAlignment w:val="baseline"/>
      </w:pPr>
      <w:r w:rsidRPr="004325AE">
        <w:t xml:space="preserve">The AMF may attempt to authenticate the UE after receiving the emergency registration request. </w:t>
      </w:r>
    </w:p>
    <w:p w14:paraId="36C03E6C" w14:textId="77777777" w:rsidR="004325AE" w:rsidRPr="004325AE" w:rsidRDefault="004325AE" w:rsidP="004325AE">
      <w:pPr>
        <w:overflowPunct w:val="0"/>
        <w:autoSpaceDE w:val="0"/>
        <w:autoSpaceDN w:val="0"/>
        <w:adjustRightInd w:val="0"/>
        <w:textAlignment w:val="baseline"/>
      </w:pPr>
      <w:r w:rsidRPr="004325AE">
        <w:t xml:space="preserve">If authentication failed in the UE during an emergency registration request, the UE shall wait for a NAS SMC command to set up an unauthenticated emergency bearer. </w:t>
      </w:r>
    </w:p>
    <w:p w14:paraId="08277AB2" w14:textId="77777777" w:rsidR="004325AE" w:rsidRPr="004325AE" w:rsidRDefault="004325AE" w:rsidP="004325AE">
      <w:pPr>
        <w:overflowPunct w:val="0"/>
        <w:autoSpaceDE w:val="0"/>
        <w:autoSpaceDN w:val="0"/>
        <w:adjustRightInd w:val="0"/>
        <w:textAlignment w:val="baseline"/>
      </w:pPr>
      <w:r w:rsidRPr="004325AE">
        <w:t>If authentication failed in the serving network and if the serving network policy does not allow unauthenticated IMS Emergency Sessions, the UE and AMF shall proceed as with the normal initial registration requests. The AMF shall reject the unauthenticated emergency bearer setup request from the UE.</w:t>
      </w:r>
    </w:p>
    <w:p w14:paraId="6D9AC0C0" w14:textId="77777777" w:rsidR="004325AE" w:rsidRPr="004325AE" w:rsidRDefault="004325AE" w:rsidP="004325AE">
      <w:pPr>
        <w:overflowPunct w:val="0"/>
        <w:autoSpaceDE w:val="0"/>
        <w:autoSpaceDN w:val="0"/>
        <w:adjustRightInd w:val="0"/>
        <w:textAlignment w:val="baseline"/>
      </w:pPr>
      <w:r w:rsidRPr="004325AE">
        <w:t>If authentication failed in the serving network and if the serving network policy allow unauthenticated IMS Emergency Sessions, then the AMF shall support unauthenticated emergency bearer setup and the behaviours of the UE and the AMF are as described below.</w:t>
      </w:r>
    </w:p>
    <w:p w14:paraId="64E16788" w14:textId="77777777" w:rsidR="004325AE" w:rsidRPr="004325AE" w:rsidRDefault="004325AE" w:rsidP="004325AE">
      <w:pPr>
        <w:overflowPunct w:val="0"/>
        <w:autoSpaceDE w:val="0"/>
        <w:autoSpaceDN w:val="0"/>
        <w:adjustRightInd w:val="0"/>
        <w:ind w:left="568" w:hanging="284"/>
        <w:textAlignment w:val="baseline"/>
        <w:rPr>
          <w:lang w:eastAsia="x-none"/>
        </w:rPr>
      </w:pPr>
      <w:r w:rsidRPr="004325AE">
        <w:rPr>
          <w:lang w:eastAsia="x-none"/>
        </w:rPr>
        <w:t xml:space="preserve">a) UE behaviour: </w:t>
      </w:r>
    </w:p>
    <w:p w14:paraId="364DA7E5" w14:textId="77777777" w:rsidR="004325AE" w:rsidRPr="004325AE" w:rsidRDefault="004325AE" w:rsidP="004325AE">
      <w:pPr>
        <w:overflowPunct w:val="0"/>
        <w:autoSpaceDE w:val="0"/>
        <w:autoSpaceDN w:val="0"/>
        <w:adjustRightInd w:val="0"/>
        <w:ind w:left="851" w:hanging="284"/>
        <w:textAlignment w:val="baseline"/>
        <w:rPr>
          <w:lang w:eastAsia="x-none"/>
        </w:rPr>
      </w:pPr>
      <w:r w:rsidRPr="004325AE">
        <w:rPr>
          <w:lang w:eastAsia="x-none"/>
        </w:rPr>
        <w:t xml:space="preserve">After sending Emergency Registration request to the serving network the UE shall know of its own intent to establish an unauthenticated IMS Emergency Session. </w:t>
      </w:r>
    </w:p>
    <w:p w14:paraId="5C2ECDB6" w14:textId="77777777" w:rsidR="004325AE" w:rsidRPr="004325AE" w:rsidRDefault="004325AE" w:rsidP="004325AE">
      <w:pPr>
        <w:overflowPunct w:val="0"/>
        <w:autoSpaceDE w:val="0"/>
        <w:autoSpaceDN w:val="0"/>
        <w:adjustRightInd w:val="0"/>
        <w:ind w:left="851" w:hanging="284"/>
        <w:textAlignment w:val="baseline"/>
        <w:rPr>
          <w:lang w:eastAsia="x-none"/>
        </w:rPr>
      </w:pPr>
      <w:ins w:id="51" w:author="Kundan Tiwari" w:date="2020-10-22T20:25:00Z">
        <w:r w:rsidRPr="004325AE">
          <w:rPr>
            <w:lang w:eastAsia="x-none"/>
          </w:rPr>
          <w:t>T</w:t>
        </w:r>
      </w:ins>
      <w:r w:rsidRPr="004325AE">
        <w:rPr>
          <w:lang w:eastAsia="x-none"/>
        </w:rPr>
        <w:t>he UE shall proceed as specified for the non-emergency case in except that the UE shall accept a NAS SMC selecting NEA0 and NIA0 algorithms from the AMF.</w:t>
      </w:r>
      <w:ins w:id="52" w:author="Kundan Tiwari" w:date="2020-10-22T20:23:00Z">
        <w:r w:rsidRPr="004325AE">
          <w:rPr>
            <w:lang w:eastAsia="x-none"/>
          </w:rPr>
          <w:t xml:space="preserve"> </w:t>
        </w:r>
      </w:ins>
      <w:ins w:id="53" w:author="Kundan Tiwari" w:date="2020-10-22T20:24:00Z">
        <w:r w:rsidRPr="004325AE">
          <w:rPr>
            <w:lang w:eastAsia="x-none"/>
          </w:rPr>
          <w:t>T</w:t>
        </w:r>
      </w:ins>
      <w:ins w:id="54" w:author="Kundan Tiwari" w:date="2020-10-22T20:23:00Z">
        <w:r w:rsidRPr="004325AE">
          <w:rPr>
            <w:lang w:eastAsia="x-none"/>
          </w:rPr>
          <w:t xml:space="preserve">he UE shall delete the </w:t>
        </w:r>
      </w:ins>
      <w:ins w:id="55" w:author="Kundan Tiwari" w:date="2020-10-22T20:24:00Z">
        <w:r w:rsidRPr="004325AE">
          <w:rPr>
            <w:lang w:eastAsia="x-none"/>
          </w:rPr>
          <w:t>K</w:t>
        </w:r>
        <w:r w:rsidRPr="004325AE">
          <w:rPr>
            <w:vertAlign w:val="subscript"/>
            <w:lang w:eastAsia="x-none"/>
            <w:rPrChange w:id="56" w:author="Kundan Tiwari" w:date="2020-10-22T20:24:00Z">
              <w:rPr/>
            </w:rPrChange>
          </w:rPr>
          <w:t>AUSF</w:t>
        </w:r>
        <w:r w:rsidRPr="004325AE">
          <w:rPr>
            <w:lang w:eastAsia="x-none"/>
          </w:rPr>
          <w:t xml:space="preserve"> created during the authentication procedure taken place</w:t>
        </w:r>
      </w:ins>
      <w:ins w:id="57" w:author="Kundan Tiwari" w:date="2020-10-22T20:25:00Z">
        <w:r w:rsidRPr="004325AE">
          <w:rPr>
            <w:lang w:eastAsia="x-none"/>
          </w:rPr>
          <w:t xml:space="preserve"> just before the NAS Security Mode procedure.</w:t>
        </w:r>
      </w:ins>
      <w:ins w:id="58" w:author="Kundan Tiwari" w:date="2020-10-22T20:24:00Z">
        <w:r w:rsidRPr="004325AE">
          <w:rPr>
            <w:lang w:eastAsia="x-none"/>
          </w:rPr>
          <w:t xml:space="preserve"> </w:t>
        </w:r>
      </w:ins>
    </w:p>
    <w:p w14:paraId="0A96B0F0" w14:textId="77777777" w:rsidR="004325AE" w:rsidRPr="004325AE" w:rsidRDefault="004325AE" w:rsidP="004325AE">
      <w:pPr>
        <w:keepLines/>
        <w:overflowPunct w:val="0"/>
        <w:autoSpaceDE w:val="0"/>
        <w:autoSpaceDN w:val="0"/>
        <w:adjustRightInd w:val="0"/>
        <w:ind w:left="1135" w:hanging="851"/>
        <w:textAlignment w:val="baseline"/>
        <w:rPr>
          <w:lang w:val="x-none"/>
        </w:rPr>
      </w:pPr>
      <w:r w:rsidRPr="004325AE">
        <w:rPr>
          <w:lang w:val="x-none"/>
        </w:rPr>
        <w:lastRenderedPageBreak/>
        <w:t xml:space="preserve">NOTE: </w:t>
      </w:r>
      <w:r w:rsidRPr="004325AE">
        <w:rPr>
          <w:lang w:val="x-none"/>
        </w:rPr>
        <w:tab/>
        <w:t>In case of authentication success the AMF will send a NAS SMC selecting algorithms with a non-NULL integrity algorithm, and the UE will accept it.</w:t>
      </w:r>
    </w:p>
    <w:p w14:paraId="520E974A" w14:textId="77777777" w:rsidR="004325AE" w:rsidRPr="004325AE" w:rsidRDefault="004325AE" w:rsidP="004325AE">
      <w:pPr>
        <w:overflowPunct w:val="0"/>
        <w:autoSpaceDE w:val="0"/>
        <w:autoSpaceDN w:val="0"/>
        <w:adjustRightInd w:val="0"/>
        <w:ind w:left="568" w:hanging="284"/>
        <w:textAlignment w:val="baseline"/>
        <w:rPr>
          <w:lang w:eastAsia="x-none"/>
        </w:rPr>
      </w:pPr>
      <w:r w:rsidRPr="004325AE">
        <w:rPr>
          <w:lang w:eastAsia="x-none"/>
        </w:rPr>
        <w:t xml:space="preserve">b) AMF </w:t>
      </w:r>
      <w:proofErr w:type="spellStart"/>
      <w:r w:rsidRPr="004325AE">
        <w:rPr>
          <w:lang w:eastAsia="x-none"/>
        </w:rPr>
        <w:t>behavior</w:t>
      </w:r>
      <w:proofErr w:type="spellEnd"/>
      <w:r w:rsidRPr="004325AE">
        <w:rPr>
          <w:lang w:eastAsia="x-none"/>
        </w:rPr>
        <w:t>:</w:t>
      </w:r>
    </w:p>
    <w:p w14:paraId="14CEE341" w14:textId="77777777" w:rsidR="004325AE" w:rsidRPr="004325AE" w:rsidRDefault="004325AE" w:rsidP="004325AE">
      <w:pPr>
        <w:overflowPunct w:val="0"/>
        <w:autoSpaceDE w:val="0"/>
        <w:autoSpaceDN w:val="0"/>
        <w:adjustRightInd w:val="0"/>
        <w:ind w:left="851" w:hanging="284"/>
        <w:textAlignment w:val="baseline"/>
        <w:rPr>
          <w:lang w:eastAsia="x-none"/>
        </w:rPr>
      </w:pPr>
      <w:r w:rsidRPr="004325AE">
        <w:rPr>
          <w:lang w:eastAsia="x-none"/>
        </w:rPr>
        <w:t xml:space="preserve">After receiving Emergency Registration request from the UE, the AMF knows of that UE's intent to establish an unauthenticated IMS Emergency Session. </w:t>
      </w:r>
    </w:p>
    <w:p w14:paraId="5FF0E145" w14:textId="77777777" w:rsidR="004325AE" w:rsidRPr="004325AE" w:rsidRDefault="004325AE" w:rsidP="004325AE">
      <w:pPr>
        <w:overflowPunct w:val="0"/>
        <w:autoSpaceDE w:val="0"/>
        <w:autoSpaceDN w:val="0"/>
        <w:adjustRightInd w:val="0"/>
        <w:ind w:left="1135" w:hanging="284"/>
        <w:textAlignment w:val="baseline"/>
      </w:pPr>
      <w:r w:rsidRPr="004325AE">
        <w:t>-</w:t>
      </w:r>
      <w:r w:rsidRPr="004325AE">
        <w:tab/>
        <w:t xml:space="preserve">If the AMF cannot identify the subscriber, or cannot obtain authentication vector (when SUPI is provided), the AMF shall send NAS SMC with NULL algorithms to the UE regardless of the supported algorithms announced previously by the UE. </w:t>
      </w:r>
    </w:p>
    <w:p w14:paraId="36FEF7CC" w14:textId="77777777" w:rsidR="004325AE" w:rsidRPr="004325AE" w:rsidRDefault="004325AE" w:rsidP="004325AE">
      <w:pPr>
        <w:overflowPunct w:val="0"/>
        <w:autoSpaceDE w:val="0"/>
        <w:autoSpaceDN w:val="0"/>
        <w:adjustRightInd w:val="0"/>
        <w:ind w:left="1135" w:hanging="284"/>
        <w:textAlignment w:val="baseline"/>
      </w:pPr>
      <w:r w:rsidRPr="004325AE">
        <w:t>-</w:t>
      </w:r>
      <w:r w:rsidRPr="004325AE">
        <w:tab/>
        <w:t>After the unsuccessful verification of the UE, the AMF shall send NAS SMC with NULL algorithms to the UE regardless of the supported algorithms announced previously by the UE.</w:t>
      </w:r>
    </w:p>
    <w:p w14:paraId="6E751DE1" w14:textId="77777777" w:rsidR="004325AE" w:rsidRPr="004325AE" w:rsidRDefault="004325AE" w:rsidP="004325AE">
      <w:pPr>
        <w:overflowPunct w:val="0"/>
        <w:autoSpaceDE w:val="0"/>
        <w:autoSpaceDN w:val="0"/>
        <w:adjustRightInd w:val="0"/>
        <w:ind w:left="1135" w:hanging="284"/>
        <w:textAlignment w:val="baseline"/>
      </w:pPr>
      <w:r w:rsidRPr="004325AE">
        <w:t>-</w:t>
      </w:r>
      <w:r w:rsidRPr="004325AE">
        <w:tab/>
        <w:t xml:space="preserve">If both, the Emergency Registration request and an AUTHENTICATION </w:t>
      </w:r>
      <w:proofErr w:type="gramStart"/>
      <w:r w:rsidRPr="004325AE">
        <w:t>FAILURE  message</w:t>
      </w:r>
      <w:proofErr w:type="gramEnd"/>
      <w:r w:rsidRPr="004325AE">
        <w:t xml:space="preserve"> with error code as defined in 24.501 [35] clauses 5.4.1.2.4.5 (for EAP based authentication) or 5.4.1.3.7 (for 5G AKA based authentication) are received by the AMF from the UE, then the AMF shall send NAS SMC with NULL algorithms to the UE regardless of the supported algorithms announced previously by the UE.</w:t>
      </w:r>
    </w:p>
    <w:p w14:paraId="1E08399A" w14:textId="77777777" w:rsidR="004325AE" w:rsidRPr="004325AE" w:rsidRDefault="004325AE" w:rsidP="004325AE">
      <w:pPr>
        <w:overflowPunct w:val="0"/>
        <w:autoSpaceDE w:val="0"/>
        <w:autoSpaceDN w:val="0"/>
        <w:adjustRightInd w:val="0"/>
        <w:textAlignment w:val="baseline"/>
      </w:pPr>
      <w:r w:rsidRPr="004325AE">
        <w:t>If the UE has initiated a PDU session establishment procedure to establish bearers for unauthenticated IMS emergency sessions and the AMF has indicated to the SMF that this is an unauthenticated emergency call, then the SMF shall indicate 'Not Needed' in the UP security policy for both UP confidentiality and UP integrity protection to the ng-</w:t>
      </w:r>
      <w:proofErr w:type="spellStart"/>
      <w:r w:rsidRPr="004325AE">
        <w:t>eNB</w:t>
      </w:r>
      <w:proofErr w:type="spellEnd"/>
      <w:r w:rsidRPr="004325AE">
        <w:t>/</w:t>
      </w:r>
      <w:proofErr w:type="spellStart"/>
      <w:r w:rsidRPr="004325AE">
        <w:t>gNB</w:t>
      </w:r>
      <w:proofErr w:type="spellEnd"/>
      <w:r w:rsidRPr="004325AE">
        <w:t>.</w:t>
      </w:r>
    </w:p>
    <w:p w14:paraId="1FC3E1E8" w14:textId="77777777" w:rsidR="004325AE" w:rsidRDefault="004325AE">
      <w:pPr>
        <w:spacing w:after="0"/>
        <w:rPr>
          <w:ins w:id="59" w:author="Kundan Tiwari" w:date="2020-10-30T17:00:00Z"/>
          <w:rFonts w:ascii="Arial" w:hAnsi="Arial"/>
          <w:sz w:val="24"/>
        </w:rPr>
      </w:pPr>
      <w:ins w:id="60" w:author="Kundan Tiwari" w:date="2020-10-30T17:00:00Z">
        <w:r>
          <w:br w:type="page"/>
        </w:r>
      </w:ins>
    </w:p>
    <w:bookmarkEnd w:id="2"/>
    <w:bookmarkEnd w:id="3"/>
    <w:bookmarkEnd w:id="4"/>
    <w:bookmarkEnd w:id="5"/>
    <w:bookmarkEnd w:id="6"/>
    <w:bookmarkEnd w:id="7"/>
    <w:bookmarkEnd w:id="8"/>
    <w:bookmarkEnd w:id="9"/>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45D13" w14:textId="77777777" w:rsidR="004278B8" w:rsidRDefault="004278B8">
      <w:r>
        <w:separator/>
      </w:r>
    </w:p>
  </w:endnote>
  <w:endnote w:type="continuationSeparator" w:id="0">
    <w:p w14:paraId="02370C61" w14:textId="77777777" w:rsidR="004278B8" w:rsidRDefault="0042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580DD" w14:textId="77777777" w:rsidR="004278B8" w:rsidRDefault="004278B8">
      <w:r>
        <w:separator/>
      </w:r>
    </w:p>
  </w:footnote>
  <w:footnote w:type="continuationSeparator" w:id="0">
    <w:p w14:paraId="0258587A" w14:textId="77777777" w:rsidR="004278B8" w:rsidRDefault="004278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A20A6"/>
    <w:multiLevelType w:val="hybridMultilevel"/>
    <w:tmpl w:val="1A440A30"/>
    <w:lvl w:ilvl="0" w:tplc="1BD04A0C">
      <w:start w:val="1"/>
      <w:numFmt w:val="lowerRoman"/>
      <w:lvlText w:val="%1)"/>
      <w:lvlJc w:val="left"/>
      <w:pPr>
        <w:ind w:left="820" w:hanging="72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448A1DEF"/>
    <w:multiLevelType w:val="hybridMultilevel"/>
    <w:tmpl w:val="63E6DF20"/>
    <w:lvl w:ilvl="0" w:tplc="EB0CBA6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89F6360"/>
    <w:multiLevelType w:val="hybridMultilevel"/>
    <w:tmpl w:val="93360302"/>
    <w:lvl w:ilvl="0" w:tplc="5364ADD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3640"/>
    <w:rsid w:val="00374DD4"/>
    <w:rsid w:val="003E1A36"/>
    <w:rsid w:val="00410371"/>
    <w:rsid w:val="004242F1"/>
    <w:rsid w:val="004278B8"/>
    <w:rsid w:val="004325AE"/>
    <w:rsid w:val="004B75B7"/>
    <w:rsid w:val="0051580D"/>
    <w:rsid w:val="00547111"/>
    <w:rsid w:val="00592D74"/>
    <w:rsid w:val="005E2C44"/>
    <w:rsid w:val="00621188"/>
    <w:rsid w:val="006257ED"/>
    <w:rsid w:val="00665C47"/>
    <w:rsid w:val="00692E1B"/>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2E8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325AE"/>
    <w:rPr>
      <w:rFonts w:ascii="Times New Roman" w:hAnsi="Times New Roman"/>
      <w:lang w:val="en-GB" w:eastAsia="en-US"/>
    </w:rPr>
  </w:style>
  <w:style w:type="character" w:customStyle="1" w:styleId="THChar">
    <w:name w:val="TH Char"/>
    <w:link w:val="TH"/>
    <w:rsid w:val="004325AE"/>
    <w:rPr>
      <w:rFonts w:ascii="Arial" w:hAnsi="Arial"/>
      <w:b/>
      <w:lang w:val="en-GB" w:eastAsia="en-US"/>
    </w:rPr>
  </w:style>
  <w:style w:type="character" w:customStyle="1" w:styleId="B1Char1">
    <w:name w:val="B1 Char1"/>
    <w:link w:val="B1"/>
    <w:locked/>
    <w:rsid w:val="004325AE"/>
    <w:rPr>
      <w:rFonts w:ascii="Times New Roman" w:hAnsi="Times New Roman"/>
      <w:lang w:val="en-GB" w:eastAsia="en-US"/>
    </w:rPr>
  </w:style>
  <w:style w:type="character" w:customStyle="1" w:styleId="B2Char">
    <w:name w:val="B2 Char"/>
    <w:link w:val="B2"/>
    <w:rsid w:val="004325AE"/>
    <w:rPr>
      <w:rFonts w:ascii="Times New Roman" w:hAnsi="Times New Roman"/>
      <w:lang w:val="en-GB" w:eastAsia="en-US"/>
    </w:rPr>
  </w:style>
  <w:style w:type="character" w:customStyle="1" w:styleId="TF0">
    <w:name w:val="TF (文字)"/>
    <w:link w:val="TF"/>
    <w:rsid w:val="004325A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AD90E-81E2-489A-8F7E-EA49D48E2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7</Pages>
  <Words>2507</Words>
  <Characters>14296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9</cp:revision>
  <cp:lastPrinted>1899-12-31T23:00:00Z</cp:lastPrinted>
  <dcterms:created xsi:type="dcterms:W3CDTF">2020-02-03T08:32:00Z</dcterms:created>
  <dcterms:modified xsi:type="dcterms:W3CDTF">2020-10-30T11:36:00Z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S3-202986</vt:lpwstr>
  </property>
  <property fmtid="{D5CDD505-2E9C-101B-9397-08002B2CF9AE}" pid="10" name="Spec#">
    <vt:lpwstr>33.501</vt:lpwstr>
  </property>
  <property fmtid="{D5CDD505-2E9C-101B-9397-08002B2CF9AE}" pid="11" name="Cr#">
    <vt:lpwstr>0965</vt:lpwstr>
  </property>
  <property fmtid="{D5CDD505-2E9C-101B-9397-08002B2CF9AE}" pid="12" name="Revision">
    <vt:lpwstr>-</vt:lpwstr>
  </property>
  <property fmtid="{D5CDD505-2E9C-101B-9397-08002B2CF9AE}" pid="13" name="Version">
    <vt:lpwstr>16.4.0</vt:lpwstr>
  </property>
  <property fmtid="{D5CDD505-2E9C-101B-9397-08002B2CF9AE}" pid="14" name="CrTitle">
    <vt:lpwstr>Handling of security parameters during authentication procedure</vt:lpwstr>
  </property>
  <property fmtid="{D5CDD505-2E9C-101B-9397-08002B2CF9AE}" pid="15" name="SourceIfWg">
    <vt:lpwstr>NEC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2020-10-30</vt:lpwstr>
  </property>
  <property fmtid="{D5CDD505-2E9C-101B-9397-08002B2CF9AE}" pid="20" name="Release">
    <vt:lpwstr>Rel-16</vt:lpwstr>
  </property>
</Properties>
</file>