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0357C" w14:textId="43C9EB95" w:rsidR="005B49E3" w:rsidRDefault="005B49E3" w:rsidP="005B49E3">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r>
      <w:r w:rsidR="00C23A02" w:rsidRPr="00C23A02">
        <w:rPr>
          <w:rFonts w:ascii="Arial" w:hAnsi="Arial"/>
          <w:b/>
          <w:i/>
          <w:noProof/>
          <w:sz w:val="28"/>
        </w:rPr>
        <w:t>S3ah-230063</w:t>
      </w:r>
    </w:p>
    <w:p w14:paraId="69355BE4" w14:textId="5BA5330B" w:rsidR="00C40A14" w:rsidRDefault="005B49E3" w:rsidP="003910E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sz w:val="24"/>
        </w:rPr>
      </w:pPr>
      <w:r>
        <w:rPr>
          <w:b/>
          <w:bCs/>
          <w:sz w:val="24"/>
        </w:rPr>
        <w:t>Online 27-28 September 2023</w:t>
      </w:r>
      <w:r>
        <w:rPr>
          <w:sz w:val="24"/>
        </w:rPr>
        <w:tab/>
      </w:r>
      <w:r w:rsidRPr="007861B8">
        <w:rPr>
          <w:rFonts w:ascii="Arial" w:eastAsia="Batang" w:hAnsi="Arial" w:cs="Arial"/>
          <w:b/>
          <w:noProof/>
          <w:lang w:eastAsia="zh-CN"/>
        </w:rPr>
        <w:t>(revision of xx-yyxxxx)</w:t>
      </w:r>
    </w:p>
    <w:p w14:paraId="6B417959" w14:textId="578B548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B2C22">
        <w:rPr>
          <w:rFonts w:ascii="Arial" w:eastAsia="Batang" w:hAnsi="Arial"/>
          <w:b/>
          <w:sz w:val="24"/>
          <w:szCs w:val="24"/>
          <w:lang w:val="en-US" w:eastAsia="zh-CN"/>
        </w:rPr>
        <w:t>Ericsson</w:t>
      </w:r>
    </w:p>
    <w:p w14:paraId="49D92DA3" w14:textId="15BCD52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963FDB">
        <w:rPr>
          <w:rFonts w:ascii="Arial" w:eastAsia="Batang" w:hAnsi="Arial" w:cs="Arial"/>
          <w:b/>
          <w:sz w:val="24"/>
          <w:szCs w:val="24"/>
          <w:lang w:eastAsia="zh-CN"/>
        </w:rPr>
        <w:t>SID</w:t>
      </w:r>
      <w:r w:rsidRPr="006C2E80">
        <w:rPr>
          <w:rFonts w:ascii="Arial" w:eastAsia="Batang" w:hAnsi="Arial" w:cs="Arial"/>
          <w:b/>
          <w:sz w:val="24"/>
          <w:szCs w:val="24"/>
          <w:lang w:eastAsia="zh-CN"/>
        </w:rPr>
        <w:t xml:space="preserve"> on</w:t>
      </w:r>
      <w:r w:rsidR="00663A1D" w:rsidRPr="00663A1D">
        <w:rPr>
          <w:rFonts w:ascii="Arial" w:eastAsia="Batang" w:hAnsi="Arial" w:cs="Arial"/>
          <w:b/>
          <w:sz w:val="24"/>
          <w:szCs w:val="24"/>
          <w:lang w:eastAsia="zh-CN"/>
        </w:rPr>
        <w:t xml:space="preserve"> </w:t>
      </w:r>
      <w:r w:rsidR="00663A1D">
        <w:rPr>
          <w:rFonts w:ascii="Arial" w:eastAsia="Batang" w:hAnsi="Arial" w:cs="Arial"/>
          <w:b/>
          <w:sz w:val="24"/>
          <w:szCs w:val="24"/>
          <w:lang w:eastAsia="zh-CN"/>
        </w:rPr>
        <w:t xml:space="preserve">the </w:t>
      </w:r>
      <w:r w:rsidR="00663A1D" w:rsidRPr="00663A1D">
        <w:rPr>
          <w:rFonts w:ascii="Arial" w:eastAsia="Batang" w:hAnsi="Arial" w:cs="Arial"/>
          <w:b/>
          <w:sz w:val="24"/>
          <w:szCs w:val="24"/>
          <w:lang w:eastAsia="zh-CN"/>
        </w:rPr>
        <w:t xml:space="preserve">security support for </w:t>
      </w:r>
      <w:r w:rsidR="00663A1D">
        <w:rPr>
          <w:rFonts w:ascii="Arial" w:eastAsia="Batang" w:hAnsi="Arial" w:cs="Arial"/>
          <w:b/>
          <w:sz w:val="24"/>
          <w:szCs w:val="24"/>
          <w:lang w:eastAsia="zh-CN"/>
        </w:rPr>
        <w:t xml:space="preserve">the </w:t>
      </w:r>
      <w:r w:rsidR="00663A1D" w:rsidRPr="00663A1D">
        <w:rPr>
          <w:rFonts w:ascii="Arial" w:eastAsia="Batang" w:hAnsi="Arial" w:cs="Arial"/>
          <w:b/>
          <w:sz w:val="24"/>
          <w:szCs w:val="24"/>
          <w:lang w:eastAsia="zh-CN"/>
        </w:rPr>
        <w:t>Next Generation Real Time Communication services</w:t>
      </w:r>
      <w:r w:rsidR="00FF7FEB">
        <w:rPr>
          <w:rFonts w:ascii="Arial" w:eastAsia="Batang" w:hAnsi="Arial" w:cs="Arial"/>
          <w:b/>
          <w:sz w:val="24"/>
          <w:szCs w:val="24"/>
          <w:lang w:eastAsia="zh-CN"/>
        </w:rPr>
        <w:t xml:space="preserve"> </w:t>
      </w:r>
      <w:r w:rsidR="007264D0">
        <w:rPr>
          <w:rFonts w:ascii="Arial" w:eastAsia="Batang" w:hAnsi="Arial" w:cs="Arial"/>
          <w:b/>
          <w:sz w:val="24"/>
          <w:szCs w:val="24"/>
          <w:lang w:eastAsia="zh-CN"/>
        </w:rPr>
        <w:t>P</w:t>
      </w:r>
      <w:r w:rsidR="00FF7FEB">
        <w:rPr>
          <w:rFonts w:ascii="Arial" w:eastAsia="Batang" w:hAnsi="Arial" w:cs="Arial"/>
          <w:b/>
          <w:sz w:val="24"/>
          <w:szCs w:val="24"/>
          <w:lang w:eastAsia="zh-CN"/>
        </w:rPr>
        <w:t>hase 2</w:t>
      </w:r>
      <w:r w:rsidRPr="006C2E80">
        <w:rPr>
          <w:rFonts w:ascii="Arial" w:eastAsia="Batang" w:hAnsi="Arial" w:cs="Arial"/>
          <w:b/>
          <w:sz w:val="24"/>
          <w:szCs w:val="24"/>
          <w:lang w:eastAsia="zh-CN"/>
        </w:rPr>
        <w:t xml:space="preserve"> </w:t>
      </w:r>
    </w:p>
    <w:p w14:paraId="66ACF610" w14:textId="5CA72AC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3435F">
        <w:rPr>
          <w:rFonts w:ascii="Arial" w:eastAsia="Batang" w:hAnsi="Arial"/>
          <w:b/>
          <w:sz w:val="24"/>
          <w:szCs w:val="24"/>
          <w:lang w:val="en-US" w:eastAsia="zh-CN"/>
        </w:rPr>
        <w:t>Agreement</w:t>
      </w:r>
    </w:p>
    <w:p w14:paraId="1468BC60" w14:textId="1ED7844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13F82">
        <w:rPr>
          <w:rFonts w:ascii="Arial" w:eastAsia="Batang" w:hAnsi="Arial"/>
          <w:b/>
          <w:sz w:val="24"/>
          <w:szCs w:val="24"/>
          <w:lang w:val="en-US" w:eastAsia="zh-CN"/>
        </w:rPr>
        <w:t>4</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74B10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3435F">
        <w:rPr>
          <w:rFonts w:ascii="Arial" w:eastAsia="Times New Roman" w:hAnsi="Arial" w:cs="Times New Roman"/>
          <w:color w:val="auto"/>
          <w:sz w:val="36"/>
          <w:szCs w:val="20"/>
          <w:lang w:eastAsia="ja-JP"/>
        </w:rPr>
        <w:t xml:space="preserve">Study </w:t>
      </w:r>
      <w:r w:rsidR="0023435F" w:rsidRPr="0023435F">
        <w:rPr>
          <w:rFonts w:ascii="Arial" w:eastAsia="Times New Roman" w:hAnsi="Arial" w:cs="Times New Roman"/>
          <w:color w:val="auto"/>
          <w:sz w:val="36"/>
          <w:szCs w:val="20"/>
          <w:lang w:eastAsia="ja-JP"/>
        </w:rPr>
        <w:t>on the security support for the Next Generation Real Time Communication services</w:t>
      </w:r>
      <w:r w:rsidR="008E33F5">
        <w:rPr>
          <w:rFonts w:ascii="Arial" w:eastAsia="Times New Roman" w:hAnsi="Arial" w:cs="Times New Roman"/>
          <w:color w:val="auto"/>
          <w:sz w:val="36"/>
          <w:szCs w:val="20"/>
          <w:lang w:eastAsia="ja-JP"/>
        </w:rPr>
        <w:t xml:space="preserve"> phase 2</w:t>
      </w:r>
    </w:p>
    <w:p w14:paraId="1845B441" w14:textId="198184C3" w:rsidR="001E489F" w:rsidRPr="00BA3A53" w:rsidRDefault="001E489F" w:rsidP="001E489F">
      <w:pPr>
        <w:pStyle w:val="Guidance"/>
      </w:pPr>
    </w:p>
    <w:p w14:paraId="4520DCE2" w14:textId="7001B12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556EA">
        <w:rPr>
          <w:rFonts w:ascii="Arial" w:eastAsia="Times New Roman" w:hAnsi="Arial" w:cs="Times New Roman"/>
          <w:color w:val="auto"/>
          <w:sz w:val="36"/>
          <w:szCs w:val="20"/>
          <w:lang w:eastAsia="ja-JP"/>
        </w:rPr>
        <w:t>FS_NG_RTC_SEC_Ph2</w:t>
      </w:r>
    </w:p>
    <w:p w14:paraId="18C69795" w14:textId="69370076"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F07F308" w:rsidR="001E489F" w:rsidRDefault="001E489F" w:rsidP="001E489F">
      <w:pPr>
        <w:pStyle w:val="Guidance"/>
      </w:pPr>
    </w:p>
    <w:p w14:paraId="4D9605DA" w14:textId="7BC73C4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C6EEF">
        <w:rPr>
          <w:rFonts w:ascii="Arial" w:eastAsia="Times New Roman" w:hAnsi="Arial" w:cs="Times New Roman"/>
          <w:color w:val="auto"/>
          <w:sz w:val="36"/>
          <w:szCs w:val="20"/>
          <w:lang w:eastAsia="ja-JP"/>
        </w:rPr>
        <w:t>19</w:t>
      </w:r>
    </w:p>
    <w:p w14:paraId="0F6B4D92" w14:textId="255FAD5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1D2D84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A715B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A715B7">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A715B7">
            <w:pPr>
              <w:pStyle w:val="TAH"/>
            </w:pPr>
            <w:r>
              <w:t>UICC apps</w:t>
            </w:r>
          </w:p>
        </w:tc>
        <w:tc>
          <w:tcPr>
            <w:tcW w:w="1037" w:type="dxa"/>
            <w:tcBorders>
              <w:bottom w:val="single" w:sz="12" w:space="0" w:color="auto"/>
            </w:tcBorders>
            <w:shd w:val="clear" w:color="auto" w:fill="E0E0E0"/>
          </w:tcPr>
          <w:p w14:paraId="44E3AEE9" w14:textId="77777777" w:rsidR="001E489F" w:rsidRDefault="001E489F" w:rsidP="00A715B7">
            <w:pPr>
              <w:pStyle w:val="TAH"/>
            </w:pPr>
            <w:r>
              <w:t>ME</w:t>
            </w:r>
          </w:p>
        </w:tc>
        <w:tc>
          <w:tcPr>
            <w:tcW w:w="850" w:type="dxa"/>
            <w:tcBorders>
              <w:bottom w:val="single" w:sz="12" w:space="0" w:color="auto"/>
            </w:tcBorders>
            <w:shd w:val="clear" w:color="auto" w:fill="E0E0E0"/>
          </w:tcPr>
          <w:p w14:paraId="6DB9EDAB" w14:textId="77777777" w:rsidR="001E489F" w:rsidRDefault="001E489F" w:rsidP="00A715B7">
            <w:pPr>
              <w:pStyle w:val="TAH"/>
            </w:pPr>
            <w:r>
              <w:t>AN</w:t>
            </w:r>
          </w:p>
        </w:tc>
        <w:tc>
          <w:tcPr>
            <w:tcW w:w="851" w:type="dxa"/>
            <w:tcBorders>
              <w:bottom w:val="single" w:sz="12" w:space="0" w:color="auto"/>
            </w:tcBorders>
            <w:shd w:val="clear" w:color="auto" w:fill="E0E0E0"/>
          </w:tcPr>
          <w:p w14:paraId="10DFAED6" w14:textId="77777777" w:rsidR="001E489F" w:rsidRDefault="001E489F" w:rsidP="00A715B7">
            <w:pPr>
              <w:pStyle w:val="TAH"/>
            </w:pPr>
            <w:r>
              <w:t>CN</w:t>
            </w:r>
          </w:p>
        </w:tc>
        <w:tc>
          <w:tcPr>
            <w:tcW w:w="1752" w:type="dxa"/>
            <w:tcBorders>
              <w:bottom w:val="single" w:sz="12" w:space="0" w:color="auto"/>
            </w:tcBorders>
            <w:shd w:val="clear" w:color="auto" w:fill="E0E0E0"/>
          </w:tcPr>
          <w:p w14:paraId="70430901" w14:textId="77777777" w:rsidR="001E489F" w:rsidRDefault="001E489F" w:rsidP="00A715B7">
            <w:pPr>
              <w:pStyle w:val="TAH"/>
            </w:pPr>
            <w:r>
              <w:t>Others (specify)</w:t>
            </w:r>
          </w:p>
        </w:tc>
      </w:tr>
      <w:tr w:rsidR="001E489F" w14:paraId="2388ADC1" w14:textId="77777777" w:rsidTr="00A715B7">
        <w:trPr>
          <w:cantSplit/>
          <w:jc w:val="center"/>
        </w:trPr>
        <w:tc>
          <w:tcPr>
            <w:tcW w:w="1515" w:type="dxa"/>
            <w:tcBorders>
              <w:top w:val="nil"/>
              <w:right w:val="single" w:sz="12" w:space="0" w:color="auto"/>
            </w:tcBorders>
          </w:tcPr>
          <w:p w14:paraId="37483FE0" w14:textId="77777777" w:rsidR="001E489F" w:rsidRDefault="001E489F" w:rsidP="00A715B7">
            <w:pPr>
              <w:pStyle w:val="TAH"/>
            </w:pPr>
            <w:r>
              <w:t>Yes</w:t>
            </w:r>
          </w:p>
        </w:tc>
        <w:tc>
          <w:tcPr>
            <w:tcW w:w="1275" w:type="dxa"/>
            <w:tcBorders>
              <w:top w:val="nil"/>
              <w:left w:val="nil"/>
            </w:tcBorders>
          </w:tcPr>
          <w:p w14:paraId="69C748BE" w14:textId="77777777" w:rsidR="001E489F" w:rsidRDefault="001E489F" w:rsidP="00A715B7">
            <w:pPr>
              <w:pStyle w:val="TAC"/>
            </w:pPr>
          </w:p>
        </w:tc>
        <w:tc>
          <w:tcPr>
            <w:tcW w:w="1037" w:type="dxa"/>
            <w:tcBorders>
              <w:top w:val="nil"/>
            </w:tcBorders>
          </w:tcPr>
          <w:p w14:paraId="1D3E8F18" w14:textId="3DE8E842" w:rsidR="001E489F" w:rsidRDefault="008B1781" w:rsidP="00A715B7">
            <w:pPr>
              <w:pStyle w:val="TAC"/>
            </w:pPr>
            <w:r>
              <w:t>X</w:t>
            </w:r>
          </w:p>
        </w:tc>
        <w:tc>
          <w:tcPr>
            <w:tcW w:w="850" w:type="dxa"/>
            <w:tcBorders>
              <w:top w:val="nil"/>
            </w:tcBorders>
          </w:tcPr>
          <w:p w14:paraId="04045F0B" w14:textId="77777777" w:rsidR="001E489F" w:rsidRDefault="001E489F" w:rsidP="00A715B7">
            <w:pPr>
              <w:pStyle w:val="TAC"/>
            </w:pPr>
          </w:p>
        </w:tc>
        <w:tc>
          <w:tcPr>
            <w:tcW w:w="851" w:type="dxa"/>
            <w:tcBorders>
              <w:top w:val="nil"/>
            </w:tcBorders>
          </w:tcPr>
          <w:p w14:paraId="36BEDBE0" w14:textId="2B22F1F6" w:rsidR="001E489F" w:rsidRDefault="008B1781" w:rsidP="00A715B7">
            <w:pPr>
              <w:pStyle w:val="TAC"/>
            </w:pPr>
            <w:r>
              <w:t>X</w:t>
            </w:r>
          </w:p>
        </w:tc>
        <w:tc>
          <w:tcPr>
            <w:tcW w:w="1752" w:type="dxa"/>
            <w:tcBorders>
              <w:top w:val="nil"/>
            </w:tcBorders>
          </w:tcPr>
          <w:p w14:paraId="5305E0AA" w14:textId="77777777" w:rsidR="001E489F" w:rsidRDefault="001E489F" w:rsidP="00A715B7">
            <w:pPr>
              <w:pStyle w:val="TAC"/>
            </w:pPr>
          </w:p>
        </w:tc>
      </w:tr>
      <w:tr w:rsidR="001E489F" w14:paraId="624C6FF5" w14:textId="77777777" w:rsidTr="00A715B7">
        <w:trPr>
          <w:cantSplit/>
          <w:jc w:val="center"/>
        </w:trPr>
        <w:tc>
          <w:tcPr>
            <w:tcW w:w="1515" w:type="dxa"/>
            <w:tcBorders>
              <w:right w:val="single" w:sz="12" w:space="0" w:color="auto"/>
            </w:tcBorders>
          </w:tcPr>
          <w:p w14:paraId="4D7E9057" w14:textId="77777777" w:rsidR="001E489F" w:rsidRDefault="001E489F" w:rsidP="00A715B7">
            <w:pPr>
              <w:pStyle w:val="TAH"/>
            </w:pPr>
            <w:r>
              <w:t>No</w:t>
            </w:r>
          </w:p>
        </w:tc>
        <w:tc>
          <w:tcPr>
            <w:tcW w:w="1275" w:type="dxa"/>
            <w:tcBorders>
              <w:left w:val="nil"/>
            </w:tcBorders>
          </w:tcPr>
          <w:p w14:paraId="0B744189" w14:textId="77777777" w:rsidR="001E489F" w:rsidRDefault="001E489F" w:rsidP="00A715B7">
            <w:pPr>
              <w:pStyle w:val="TAC"/>
            </w:pPr>
          </w:p>
        </w:tc>
        <w:tc>
          <w:tcPr>
            <w:tcW w:w="1037" w:type="dxa"/>
          </w:tcPr>
          <w:p w14:paraId="0602D5C7" w14:textId="77777777" w:rsidR="001E489F" w:rsidRDefault="001E489F" w:rsidP="00A715B7">
            <w:pPr>
              <w:pStyle w:val="TAC"/>
            </w:pPr>
          </w:p>
        </w:tc>
        <w:tc>
          <w:tcPr>
            <w:tcW w:w="850" w:type="dxa"/>
          </w:tcPr>
          <w:p w14:paraId="35CFDED4" w14:textId="76A936DE" w:rsidR="001E489F" w:rsidRDefault="008B1781" w:rsidP="00A715B7">
            <w:pPr>
              <w:pStyle w:val="TAC"/>
            </w:pPr>
            <w:r>
              <w:t>X</w:t>
            </w:r>
          </w:p>
        </w:tc>
        <w:tc>
          <w:tcPr>
            <w:tcW w:w="851" w:type="dxa"/>
          </w:tcPr>
          <w:p w14:paraId="02A432F3" w14:textId="77777777" w:rsidR="001E489F" w:rsidRDefault="001E489F" w:rsidP="00A715B7">
            <w:pPr>
              <w:pStyle w:val="TAC"/>
            </w:pPr>
          </w:p>
        </w:tc>
        <w:tc>
          <w:tcPr>
            <w:tcW w:w="1752" w:type="dxa"/>
          </w:tcPr>
          <w:p w14:paraId="70435623" w14:textId="77777777" w:rsidR="001E489F" w:rsidRDefault="001E489F" w:rsidP="00A715B7">
            <w:pPr>
              <w:pStyle w:val="TAC"/>
            </w:pPr>
          </w:p>
        </w:tc>
      </w:tr>
      <w:tr w:rsidR="001E489F" w14:paraId="552F1957" w14:textId="77777777" w:rsidTr="00A715B7">
        <w:trPr>
          <w:cantSplit/>
          <w:jc w:val="center"/>
        </w:trPr>
        <w:tc>
          <w:tcPr>
            <w:tcW w:w="1515" w:type="dxa"/>
            <w:tcBorders>
              <w:right w:val="single" w:sz="12" w:space="0" w:color="auto"/>
            </w:tcBorders>
          </w:tcPr>
          <w:p w14:paraId="296FE27F" w14:textId="77777777" w:rsidR="001E489F" w:rsidRDefault="001E489F" w:rsidP="00A715B7">
            <w:pPr>
              <w:pStyle w:val="TAH"/>
            </w:pPr>
            <w:r>
              <w:t>Don't know</w:t>
            </w:r>
          </w:p>
        </w:tc>
        <w:tc>
          <w:tcPr>
            <w:tcW w:w="1275" w:type="dxa"/>
            <w:tcBorders>
              <w:left w:val="nil"/>
            </w:tcBorders>
          </w:tcPr>
          <w:p w14:paraId="4450E978" w14:textId="710AC083" w:rsidR="001E489F" w:rsidRDefault="008B1781" w:rsidP="00A715B7">
            <w:pPr>
              <w:pStyle w:val="TAC"/>
            </w:pPr>
            <w:r>
              <w:t>X</w:t>
            </w:r>
          </w:p>
        </w:tc>
        <w:tc>
          <w:tcPr>
            <w:tcW w:w="1037" w:type="dxa"/>
          </w:tcPr>
          <w:p w14:paraId="6F19776F" w14:textId="77777777" w:rsidR="001E489F" w:rsidRDefault="001E489F" w:rsidP="00A715B7">
            <w:pPr>
              <w:pStyle w:val="TAC"/>
            </w:pPr>
          </w:p>
        </w:tc>
        <w:tc>
          <w:tcPr>
            <w:tcW w:w="850" w:type="dxa"/>
          </w:tcPr>
          <w:p w14:paraId="3F07CB2B" w14:textId="77777777" w:rsidR="001E489F" w:rsidRDefault="001E489F" w:rsidP="00A715B7">
            <w:pPr>
              <w:pStyle w:val="TAC"/>
            </w:pPr>
          </w:p>
        </w:tc>
        <w:tc>
          <w:tcPr>
            <w:tcW w:w="851" w:type="dxa"/>
          </w:tcPr>
          <w:p w14:paraId="290A158D" w14:textId="77777777" w:rsidR="001E489F" w:rsidRDefault="001E489F" w:rsidP="00A715B7">
            <w:pPr>
              <w:pStyle w:val="TAC"/>
            </w:pPr>
          </w:p>
        </w:tc>
        <w:tc>
          <w:tcPr>
            <w:tcW w:w="1752" w:type="dxa"/>
          </w:tcPr>
          <w:p w14:paraId="02E98F67" w14:textId="448859C6" w:rsidR="001E489F" w:rsidRDefault="008B1781" w:rsidP="00A715B7">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01280B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A715B7">
        <w:trPr>
          <w:cantSplit/>
          <w:jc w:val="center"/>
        </w:trPr>
        <w:tc>
          <w:tcPr>
            <w:tcW w:w="452" w:type="dxa"/>
          </w:tcPr>
          <w:p w14:paraId="24027F16" w14:textId="60E125ED" w:rsidR="007861B8" w:rsidRDefault="00631840" w:rsidP="00A715B7">
            <w:pPr>
              <w:pStyle w:val="TAC"/>
            </w:pPr>
            <w:r>
              <w:lastRenderedPageBreak/>
              <w:t>X</w:t>
            </w:r>
          </w:p>
        </w:tc>
        <w:tc>
          <w:tcPr>
            <w:tcW w:w="2917" w:type="dxa"/>
            <w:shd w:val="clear" w:color="auto" w:fill="E0E0E0"/>
          </w:tcPr>
          <w:p w14:paraId="0ED22864" w14:textId="40716C1E" w:rsidR="007861B8" w:rsidRPr="0006543E" w:rsidRDefault="007861B8" w:rsidP="00A715B7">
            <w:pPr>
              <w:pStyle w:val="TAH"/>
              <w:ind w:right="-99"/>
              <w:jc w:val="left"/>
              <w:rPr>
                <w:b w:val="0"/>
                <w:bCs/>
                <w:color w:val="0000FF"/>
              </w:rPr>
            </w:pPr>
            <w:r w:rsidRPr="0006543E">
              <w:rPr>
                <w:b w:val="0"/>
                <w:bCs/>
                <w:color w:val="0000FF"/>
                <w:sz w:val="20"/>
              </w:rPr>
              <w:t xml:space="preserve">Study </w:t>
            </w:r>
          </w:p>
        </w:tc>
      </w:tr>
      <w:tr w:rsidR="007861B8" w14:paraId="1C6330D2" w14:textId="77777777" w:rsidTr="00A715B7">
        <w:trPr>
          <w:cantSplit/>
          <w:jc w:val="center"/>
        </w:trPr>
        <w:tc>
          <w:tcPr>
            <w:tcW w:w="452" w:type="dxa"/>
          </w:tcPr>
          <w:p w14:paraId="3386E275" w14:textId="77777777" w:rsidR="007861B8" w:rsidRDefault="007861B8" w:rsidP="00A715B7">
            <w:pPr>
              <w:pStyle w:val="TAC"/>
            </w:pPr>
          </w:p>
        </w:tc>
        <w:tc>
          <w:tcPr>
            <w:tcW w:w="2917" w:type="dxa"/>
            <w:shd w:val="clear" w:color="auto" w:fill="E0E0E0"/>
          </w:tcPr>
          <w:p w14:paraId="58AA67F6" w14:textId="77777777" w:rsidR="007861B8" w:rsidRPr="0006543E" w:rsidRDefault="007861B8" w:rsidP="00A715B7">
            <w:pPr>
              <w:pStyle w:val="TAH"/>
              <w:ind w:right="-99"/>
              <w:jc w:val="left"/>
              <w:rPr>
                <w:b w:val="0"/>
                <w:bCs/>
                <w:color w:val="auto"/>
              </w:rPr>
            </w:pPr>
            <w:r w:rsidRPr="0006543E">
              <w:rPr>
                <w:b w:val="0"/>
                <w:bCs/>
                <w:color w:val="auto"/>
                <w:sz w:val="20"/>
              </w:rPr>
              <w:t>Normative – Stage 1</w:t>
            </w:r>
          </w:p>
        </w:tc>
      </w:tr>
      <w:tr w:rsidR="007861B8" w14:paraId="07A6662E" w14:textId="77777777" w:rsidTr="00A715B7">
        <w:trPr>
          <w:cantSplit/>
          <w:jc w:val="center"/>
        </w:trPr>
        <w:tc>
          <w:tcPr>
            <w:tcW w:w="452" w:type="dxa"/>
          </w:tcPr>
          <w:p w14:paraId="2454A3B6" w14:textId="77777777" w:rsidR="007861B8" w:rsidRDefault="007861B8" w:rsidP="00A715B7">
            <w:pPr>
              <w:pStyle w:val="TAC"/>
            </w:pPr>
          </w:p>
        </w:tc>
        <w:tc>
          <w:tcPr>
            <w:tcW w:w="2917" w:type="dxa"/>
            <w:shd w:val="clear" w:color="auto" w:fill="E0E0E0"/>
          </w:tcPr>
          <w:p w14:paraId="5E19322A" w14:textId="77777777" w:rsidR="007861B8" w:rsidRPr="0006543E" w:rsidRDefault="007861B8" w:rsidP="00A715B7">
            <w:pPr>
              <w:pStyle w:val="TAH"/>
              <w:ind w:right="-99"/>
              <w:jc w:val="left"/>
              <w:rPr>
                <w:b w:val="0"/>
                <w:bCs/>
                <w:color w:val="auto"/>
              </w:rPr>
            </w:pPr>
            <w:r w:rsidRPr="0006543E">
              <w:rPr>
                <w:b w:val="0"/>
                <w:bCs/>
                <w:color w:val="auto"/>
                <w:sz w:val="20"/>
              </w:rPr>
              <w:t>Normative – Stage 2</w:t>
            </w:r>
          </w:p>
        </w:tc>
      </w:tr>
      <w:tr w:rsidR="007861B8" w14:paraId="3FA3CD8A" w14:textId="77777777" w:rsidTr="00A715B7">
        <w:trPr>
          <w:cantSplit/>
          <w:jc w:val="center"/>
        </w:trPr>
        <w:tc>
          <w:tcPr>
            <w:tcW w:w="452" w:type="dxa"/>
          </w:tcPr>
          <w:p w14:paraId="15AA9BED" w14:textId="77777777" w:rsidR="007861B8" w:rsidRDefault="007861B8" w:rsidP="00A715B7">
            <w:pPr>
              <w:pStyle w:val="TAC"/>
            </w:pPr>
          </w:p>
        </w:tc>
        <w:tc>
          <w:tcPr>
            <w:tcW w:w="2917" w:type="dxa"/>
            <w:shd w:val="clear" w:color="auto" w:fill="E0E0E0"/>
          </w:tcPr>
          <w:p w14:paraId="4D2C82D4" w14:textId="77777777" w:rsidR="007861B8" w:rsidRPr="0006543E" w:rsidRDefault="007861B8" w:rsidP="00A715B7">
            <w:pPr>
              <w:pStyle w:val="TAH"/>
              <w:ind w:right="-99"/>
              <w:jc w:val="left"/>
              <w:rPr>
                <w:b w:val="0"/>
                <w:bCs/>
                <w:color w:val="auto"/>
              </w:rPr>
            </w:pPr>
            <w:r w:rsidRPr="0006543E">
              <w:rPr>
                <w:b w:val="0"/>
                <w:bCs/>
                <w:color w:val="auto"/>
                <w:sz w:val="20"/>
              </w:rPr>
              <w:t>Normative – Stage 3</w:t>
            </w:r>
          </w:p>
        </w:tc>
      </w:tr>
      <w:tr w:rsidR="007861B8" w14:paraId="24494143" w14:textId="77777777" w:rsidTr="00A715B7">
        <w:trPr>
          <w:cantSplit/>
          <w:jc w:val="center"/>
        </w:trPr>
        <w:tc>
          <w:tcPr>
            <w:tcW w:w="452" w:type="dxa"/>
          </w:tcPr>
          <w:p w14:paraId="0A110EC3" w14:textId="77777777" w:rsidR="007861B8" w:rsidRDefault="007861B8" w:rsidP="00A715B7">
            <w:pPr>
              <w:pStyle w:val="TAC"/>
            </w:pPr>
          </w:p>
        </w:tc>
        <w:tc>
          <w:tcPr>
            <w:tcW w:w="2917" w:type="dxa"/>
            <w:shd w:val="clear" w:color="auto" w:fill="E0E0E0"/>
          </w:tcPr>
          <w:p w14:paraId="4B700A55" w14:textId="77777777" w:rsidR="007861B8" w:rsidRPr="0006543E" w:rsidRDefault="007861B8" w:rsidP="00A715B7">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A715B7">
        <w:trPr>
          <w:cantSplit/>
          <w:jc w:val="center"/>
        </w:trPr>
        <w:tc>
          <w:tcPr>
            <w:tcW w:w="9313" w:type="dxa"/>
            <w:gridSpan w:val="4"/>
            <w:shd w:val="clear" w:color="auto" w:fill="E0E0E0"/>
          </w:tcPr>
          <w:p w14:paraId="2DFF76DE" w14:textId="77777777" w:rsidR="001E489F" w:rsidRDefault="001E489F" w:rsidP="00A715B7">
            <w:pPr>
              <w:pStyle w:val="TAH"/>
              <w:ind w:right="-99"/>
              <w:jc w:val="left"/>
            </w:pPr>
            <w:r w:rsidRPr="00E92452">
              <w:t xml:space="preserve">Parent Work </w:t>
            </w:r>
            <w:r>
              <w:t xml:space="preserve">/ Study </w:t>
            </w:r>
            <w:r w:rsidRPr="00E92452">
              <w:t xml:space="preserve">Items </w:t>
            </w:r>
          </w:p>
        </w:tc>
      </w:tr>
      <w:tr w:rsidR="001E489F" w14:paraId="747C89BC" w14:textId="77777777" w:rsidTr="00A715B7">
        <w:trPr>
          <w:cantSplit/>
          <w:jc w:val="center"/>
        </w:trPr>
        <w:tc>
          <w:tcPr>
            <w:tcW w:w="1101" w:type="dxa"/>
            <w:shd w:val="clear" w:color="auto" w:fill="E0E0E0"/>
          </w:tcPr>
          <w:p w14:paraId="13D286EC" w14:textId="77777777" w:rsidR="001E489F" w:rsidDel="00C02DF6" w:rsidRDefault="001E489F" w:rsidP="00A715B7">
            <w:pPr>
              <w:pStyle w:val="TAH"/>
              <w:ind w:right="-99"/>
              <w:jc w:val="left"/>
            </w:pPr>
            <w:r>
              <w:t>Acronym</w:t>
            </w:r>
          </w:p>
        </w:tc>
        <w:tc>
          <w:tcPr>
            <w:tcW w:w="1101" w:type="dxa"/>
            <w:shd w:val="clear" w:color="auto" w:fill="E0E0E0"/>
          </w:tcPr>
          <w:p w14:paraId="0E8ED1B9" w14:textId="77777777" w:rsidR="001E489F" w:rsidDel="00C02DF6" w:rsidRDefault="001E489F" w:rsidP="00A715B7">
            <w:pPr>
              <w:pStyle w:val="TAH"/>
              <w:ind w:right="-99"/>
              <w:jc w:val="left"/>
            </w:pPr>
            <w:r>
              <w:t>Working Group</w:t>
            </w:r>
          </w:p>
        </w:tc>
        <w:tc>
          <w:tcPr>
            <w:tcW w:w="1101" w:type="dxa"/>
            <w:shd w:val="clear" w:color="auto" w:fill="E0E0E0"/>
          </w:tcPr>
          <w:p w14:paraId="18104C59" w14:textId="77777777" w:rsidR="001E489F" w:rsidRDefault="001E489F" w:rsidP="00A715B7">
            <w:pPr>
              <w:pStyle w:val="TAH"/>
              <w:ind w:right="-99"/>
              <w:jc w:val="left"/>
            </w:pPr>
            <w:r>
              <w:t>Unique ID</w:t>
            </w:r>
          </w:p>
        </w:tc>
        <w:tc>
          <w:tcPr>
            <w:tcW w:w="6010" w:type="dxa"/>
            <w:shd w:val="clear" w:color="auto" w:fill="E0E0E0"/>
          </w:tcPr>
          <w:p w14:paraId="444DB744" w14:textId="77777777" w:rsidR="001E489F" w:rsidRDefault="001E489F" w:rsidP="00A715B7">
            <w:pPr>
              <w:pStyle w:val="TAH"/>
              <w:ind w:right="-99"/>
              <w:jc w:val="left"/>
            </w:pPr>
            <w:r>
              <w:t>Title (as in 3GPP Work Plan)</w:t>
            </w:r>
          </w:p>
        </w:tc>
      </w:tr>
      <w:tr w:rsidR="001E489F" w14:paraId="1326EDDC" w14:textId="77777777" w:rsidTr="00A715B7">
        <w:trPr>
          <w:cantSplit/>
          <w:jc w:val="center"/>
        </w:trPr>
        <w:tc>
          <w:tcPr>
            <w:tcW w:w="1101" w:type="dxa"/>
          </w:tcPr>
          <w:p w14:paraId="68BCEFEC" w14:textId="569C1D9F" w:rsidR="001E489F" w:rsidRDefault="00F8274A" w:rsidP="00A715B7">
            <w:pPr>
              <w:pStyle w:val="TAL"/>
            </w:pPr>
            <w:r>
              <w:t>N/A</w:t>
            </w:r>
          </w:p>
        </w:tc>
        <w:tc>
          <w:tcPr>
            <w:tcW w:w="1101" w:type="dxa"/>
          </w:tcPr>
          <w:p w14:paraId="334D300A" w14:textId="2071933A" w:rsidR="001E489F" w:rsidRDefault="00F8274A" w:rsidP="00A715B7">
            <w:pPr>
              <w:pStyle w:val="TAL"/>
            </w:pPr>
            <w:r>
              <w:t>N/A</w:t>
            </w:r>
          </w:p>
        </w:tc>
        <w:tc>
          <w:tcPr>
            <w:tcW w:w="1101" w:type="dxa"/>
          </w:tcPr>
          <w:p w14:paraId="3338BA6A" w14:textId="507B8FDD" w:rsidR="001E489F" w:rsidRDefault="00F8274A" w:rsidP="00A715B7">
            <w:pPr>
              <w:pStyle w:val="TAL"/>
            </w:pPr>
            <w:r>
              <w:t>N/A</w:t>
            </w:r>
          </w:p>
        </w:tc>
        <w:tc>
          <w:tcPr>
            <w:tcW w:w="6010" w:type="dxa"/>
          </w:tcPr>
          <w:p w14:paraId="225432A0" w14:textId="3C331245" w:rsidR="001E489F" w:rsidRPr="00251D80" w:rsidRDefault="00F8274A" w:rsidP="00A715B7">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D78A0DF"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A715B7">
        <w:trPr>
          <w:cantSplit/>
          <w:jc w:val="center"/>
        </w:trPr>
        <w:tc>
          <w:tcPr>
            <w:tcW w:w="9526" w:type="dxa"/>
            <w:gridSpan w:val="3"/>
            <w:shd w:val="clear" w:color="auto" w:fill="E0E0E0"/>
          </w:tcPr>
          <w:p w14:paraId="44A32604" w14:textId="77777777" w:rsidR="001E489F" w:rsidRDefault="001E489F" w:rsidP="00A715B7">
            <w:pPr>
              <w:pStyle w:val="TAH"/>
            </w:pPr>
            <w:r w:rsidRPr="00E92452">
              <w:t>Other related Work</w:t>
            </w:r>
            <w:r>
              <w:t xml:space="preserve"> /Study</w:t>
            </w:r>
            <w:r w:rsidRPr="00E92452">
              <w:t xml:space="preserve"> Items</w:t>
            </w:r>
            <w:r>
              <w:t xml:space="preserve"> (if any)</w:t>
            </w:r>
          </w:p>
        </w:tc>
      </w:tr>
      <w:tr w:rsidR="001E489F" w14:paraId="73374411" w14:textId="77777777" w:rsidTr="00A715B7">
        <w:trPr>
          <w:cantSplit/>
          <w:jc w:val="center"/>
        </w:trPr>
        <w:tc>
          <w:tcPr>
            <w:tcW w:w="1101" w:type="dxa"/>
            <w:shd w:val="clear" w:color="auto" w:fill="E0E0E0"/>
          </w:tcPr>
          <w:p w14:paraId="1FE02429" w14:textId="77777777" w:rsidR="001E489F" w:rsidRDefault="001E489F" w:rsidP="00A715B7">
            <w:pPr>
              <w:pStyle w:val="TAH"/>
            </w:pPr>
            <w:r>
              <w:t>Unique ID</w:t>
            </w:r>
          </w:p>
        </w:tc>
        <w:tc>
          <w:tcPr>
            <w:tcW w:w="3326" w:type="dxa"/>
            <w:shd w:val="clear" w:color="auto" w:fill="E0E0E0"/>
          </w:tcPr>
          <w:p w14:paraId="74D80133" w14:textId="77777777" w:rsidR="001E489F" w:rsidRDefault="001E489F" w:rsidP="00A715B7">
            <w:pPr>
              <w:pStyle w:val="TAH"/>
            </w:pPr>
            <w:r>
              <w:t>Title</w:t>
            </w:r>
          </w:p>
        </w:tc>
        <w:tc>
          <w:tcPr>
            <w:tcW w:w="5099" w:type="dxa"/>
            <w:shd w:val="clear" w:color="auto" w:fill="E0E0E0"/>
          </w:tcPr>
          <w:p w14:paraId="1DB2E63C" w14:textId="77777777" w:rsidR="001E489F" w:rsidRDefault="001E489F" w:rsidP="00A715B7">
            <w:pPr>
              <w:pStyle w:val="TAH"/>
            </w:pPr>
            <w:r>
              <w:t>Nature of relationship</w:t>
            </w:r>
          </w:p>
        </w:tc>
      </w:tr>
      <w:tr w:rsidR="005E1546" w14:paraId="349AEE9C" w14:textId="77777777" w:rsidTr="00A715B7">
        <w:trPr>
          <w:cantSplit/>
          <w:jc w:val="center"/>
        </w:trPr>
        <w:tc>
          <w:tcPr>
            <w:tcW w:w="1101" w:type="dxa"/>
          </w:tcPr>
          <w:p w14:paraId="4A3795AA" w14:textId="3A7267B0" w:rsidR="005E1546" w:rsidRDefault="005E1546" w:rsidP="005E1546">
            <w:pPr>
              <w:pStyle w:val="TAL"/>
            </w:pPr>
            <w:r w:rsidRPr="00295968">
              <w:rPr>
                <w:rFonts w:ascii="Times New Roman" w:hAnsi="Times New Roman"/>
                <w:lang w:eastAsia="zh-CN"/>
              </w:rPr>
              <w:t>790003</w:t>
            </w:r>
          </w:p>
        </w:tc>
        <w:tc>
          <w:tcPr>
            <w:tcW w:w="3326" w:type="dxa"/>
          </w:tcPr>
          <w:p w14:paraId="51756D54" w14:textId="5200968A" w:rsidR="005E1546" w:rsidRDefault="005E1546" w:rsidP="005E1546">
            <w:pPr>
              <w:pStyle w:val="TAL"/>
            </w:pPr>
            <w:r w:rsidRPr="00295968">
              <w:rPr>
                <w:rFonts w:ascii="Times New Roman" w:hAnsi="Times New Roman"/>
                <w:lang w:eastAsia="zh-CN"/>
              </w:rPr>
              <w:t>Enhancements to IMS for new real time communication services</w:t>
            </w:r>
          </w:p>
        </w:tc>
        <w:tc>
          <w:tcPr>
            <w:tcW w:w="5099" w:type="dxa"/>
          </w:tcPr>
          <w:p w14:paraId="20F00FCD" w14:textId="7B9C1089" w:rsidR="005E1546" w:rsidRPr="00F965A2" w:rsidRDefault="005E1546" w:rsidP="005E1546">
            <w:pPr>
              <w:pStyle w:val="Guidance"/>
              <w:rPr>
                <w:sz w:val="18"/>
                <w:szCs w:val="18"/>
              </w:rPr>
            </w:pPr>
            <w:r w:rsidRPr="00F965A2">
              <w:rPr>
                <w:sz w:val="18"/>
                <w:szCs w:val="18"/>
                <w:lang w:eastAsia="zh-CN"/>
              </w:rPr>
              <w:t>Work Item of Stage 1 requirements</w:t>
            </w:r>
          </w:p>
        </w:tc>
      </w:tr>
      <w:tr w:rsidR="00D202B4" w14:paraId="21C08124" w14:textId="77777777" w:rsidTr="00A715B7">
        <w:trPr>
          <w:cantSplit/>
          <w:jc w:val="center"/>
        </w:trPr>
        <w:tc>
          <w:tcPr>
            <w:tcW w:w="1101" w:type="dxa"/>
          </w:tcPr>
          <w:p w14:paraId="6BA7EC34" w14:textId="0DD46407" w:rsidR="00D202B4" w:rsidRDefault="001D1AAE" w:rsidP="00D202B4">
            <w:pPr>
              <w:pStyle w:val="TAL"/>
            </w:pPr>
            <w:r w:rsidRPr="001D1AAE">
              <w:rPr>
                <w:rFonts w:ascii="Times New Roman" w:hAnsi="Times New Roman"/>
                <w:lang w:eastAsia="zh-CN"/>
              </w:rPr>
              <w:t>920029</w:t>
            </w:r>
          </w:p>
        </w:tc>
        <w:tc>
          <w:tcPr>
            <w:tcW w:w="3326" w:type="dxa"/>
          </w:tcPr>
          <w:p w14:paraId="241D6F6B" w14:textId="29621D39" w:rsidR="001D1AAE" w:rsidRPr="00C73C45" w:rsidRDefault="00236E8B" w:rsidP="00D202B4">
            <w:pPr>
              <w:pStyle w:val="TAL"/>
            </w:pPr>
            <w:r w:rsidRPr="00C73C45">
              <w:rPr>
                <w:rFonts w:ascii="Times New Roman" w:hAnsi="Times New Roman"/>
                <w:lang w:eastAsia="zh-CN"/>
              </w:rPr>
              <w:t>Stage 1 of Evolution of IMS Multimedia Telephony Service</w:t>
            </w:r>
          </w:p>
        </w:tc>
        <w:tc>
          <w:tcPr>
            <w:tcW w:w="5099" w:type="dxa"/>
          </w:tcPr>
          <w:p w14:paraId="18481E56" w14:textId="4757C3F8" w:rsidR="00D202B4" w:rsidRPr="00F965A2" w:rsidRDefault="00236E8B" w:rsidP="00D202B4">
            <w:pPr>
              <w:pStyle w:val="Guidance"/>
              <w:rPr>
                <w:sz w:val="18"/>
                <w:szCs w:val="18"/>
              </w:rPr>
            </w:pPr>
            <w:r w:rsidRPr="00F965A2">
              <w:rPr>
                <w:sz w:val="18"/>
                <w:szCs w:val="18"/>
                <w:lang w:eastAsia="zh-CN"/>
              </w:rPr>
              <w:t xml:space="preserve">Work item </w:t>
            </w:r>
            <w:r w:rsidR="00D202B4" w:rsidRPr="00F965A2">
              <w:rPr>
                <w:sz w:val="18"/>
                <w:szCs w:val="18"/>
                <w:lang w:eastAsia="zh-CN"/>
              </w:rPr>
              <w:t>of Stage 1 requirements</w:t>
            </w:r>
          </w:p>
        </w:tc>
      </w:tr>
      <w:tr w:rsidR="006813C6" w14:paraId="5AB9CBB0" w14:textId="77777777" w:rsidTr="00A715B7">
        <w:trPr>
          <w:cantSplit/>
          <w:jc w:val="center"/>
        </w:trPr>
        <w:tc>
          <w:tcPr>
            <w:tcW w:w="1101" w:type="dxa"/>
          </w:tcPr>
          <w:p w14:paraId="712708E2" w14:textId="561805AC" w:rsidR="006813C6" w:rsidRDefault="006813C6" w:rsidP="006813C6">
            <w:pPr>
              <w:pStyle w:val="TAL"/>
            </w:pPr>
            <w:r w:rsidRPr="00295968">
              <w:rPr>
                <w:rFonts w:ascii="Times New Roman" w:hAnsi="Times New Roman"/>
                <w:lang w:eastAsia="zh-CN"/>
              </w:rPr>
              <w:t>920036</w:t>
            </w:r>
          </w:p>
        </w:tc>
        <w:tc>
          <w:tcPr>
            <w:tcW w:w="3326" w:type="dxa"/>
          </w:tcPr>
          <w:p w14:paraId="018CB8E5" w14:textId="729E82B4" w:rsidR="006813C6" w:rsidRDefault="006813C6" w:rsidP="006813C6">
            <w:pPr>
              <w:pStyle w:val="TAL"/>
            </w:pPr>
            <w:r w:rsidRPr="00295968">
              <w:rPr>
                <w:rFonts w:ascii="Times New Roman" w:hAnsi="Times New Roman"/>
                <w:lang w:eastAsia="zh-CN"/>
              </w:rPr>
              <w:t>Evolution of IMS Multimedia Telephony Service</w:t>
            </w:r>
          </w:p>
        </w:tc>
        <w:tc>
          <w:tcPr>
            <w:tcW w:w="5099" w:type="dxa"/>
          </w:tcPr>
          <w:p w14:paraId="0E9DE729" w14:textId="460930D2" w:rsidR="006813C6" w:rsidRPr="00F965A2" w:rsidRDefault="006813C6" w:rsidP="006813C6">
            <w:pPr>
              <w:pStyle w:val="Guidance"/>
              <w:rPr>
                <w:sz w:val="18"/>
                <w:szCs w:val="18"/>
              </w:rPr>
            </w:pPr>
            <w:r w:rsidRPr="00F965A2">
              <w:rPr>
                <w:sz w:val="18"/>
                <w:szCs w:val="18"/>
                <w:lang w:eastAsia="zh-CN"/>
              </w:rPr>
              <w:t>Work Item of Stage 1 requirements</w:t>
            </w:r>
          </w:p>
        </w:tc>
      </w:tr>
      <w:tr w:rsidR="0050589C" w14:paraId="3812E025" w14:textId="77777777" w:rsidTr="00A715B7">
        <w:trPr>
          <w:cantSplit/>
          <w:jc w:val="center"/>
        </w:trPr>
        <w:tc>
          <w:tcPr>
            <w:tcW w:w="1101" w:type="dxa"/>
          </w:tcPr>
          <w:p w14:paraId="5C61B48A" w14:textId="7D9B199B" w:rsidR="0050589C" w:rsidRPr="00295968" w:rsidRDefault="00387350" w:rsidP="00903A0E">
            <w:pPr>
              <w:pStyle w:val="TAL"/>
              <w:rPr>
                <w:rFonts w:ascii="Times New Roman" w:hAnsi="Times New Roman"/>
                <w:lang w:eastAsia="zh-CN"/>
              </w:rPr>
            </w:pPr>
            <w:r w:rsidRPr="00387350">
              <w:rPr>
                <w:rFonts w:ascii="Times New Roman" w:hAnsi="Times New Roman"/>
                <w:lang w:eastAsia="zh-CN"/>
              </w:rPr>
              <w:t>9</w:t>
            </w:r>
            <w:r w:rsidR="00C5513B">
              <w:rPr>
                <w:rFonts w:ascii="Times New Roman" w:hAnsi="Times New Roman"/>
                <w:lang w:eastAsia="zh-CN"/>
              </w:rPr>
              <w:t>9</w:t>
            </w:r>
            <w:r w:rsidRPr="00387350">
              <w:rPr>
                <w:rFonts w:ascii="Times New Roman" w:hAnsi="Times New Roman"/>
                <w:lang w:eastAsia="zh-CN"/>
              </w:rPr>
              <w:t>00</w:t>
            </w:r>
            <w:r w:rsidR="00C5513B">
              <w:rPr>
                <w:rFonts w:ascii="Times New Roman" w:hAnsi="Times New Roman"/>
                <w:lang w:eastAsia="zh-CN"/>
              </w:rPr>
              <w:t>38</w:t>
            </w:r>
          </w:p>
        </w:tc>
        <w:tc>
          <w:tcPr>
            <w:tcW w:w="3326" w:type="dxa"/>
          </w:tcPr>
          <w:p w14:paraId="2B58078C" w14:textId="26A9567A" w:rsidR="0050589C" w:rsidRPr="00295968" w:rsidRDefault="00CB51AB" w:rsidP="0050589C">
            <w:pPr>
              <w:pStyle w:val="TAL"/>
              <w:rPr>
                <w:rFonts w:ascii="Times New Roman" w:hAnsi="Times New Roman"/>
                <w:lang w:eastAsia="zh-CN"/>
              </w:rPr>
            </w:pPr>
            <w:r w:rsidRPr="00CB51AB">
              <w:rPr>
                <w:rFonts w:ascii="Times New Roman" w:hAnsi="Times New Roman"/>
                <w:szCs w:val="18"/>
              </w:rPr>
              <w:t>Security support for Next Generation Real Time Communication services</w:t>
            </w:r>
          </w:p>
        </w:tc>
        <w:tc>
          <w:tcPr>
            <w:tcW w:w="5099" w:type="dxa"/>
          </w:tcPr>
          <w:p w14:paraId="6B265189" w14:textId="1F8619B7" w:rsidR="0050589C" w:rsidRPr="00F965A2" w:rsidRDefault="00F3334C" w:rsidP="0050589C">
            <w:pPr>
              <w:pStyle w:val="Guidance"/>
              <w:rPr>
                <w:sz w:val="18"/>
                <w:szCs w:val="18"/>
                <w:lang w:eastAsia="zh-CN"/>
              </w:rPr>
            </w:pPr>
            <w:r w:rsidRPr="00F965A2">
              <w:rPr>
                <w:sz w:val="18"/>
                <w:szCs w:val="18"/>
                <w:lang w:eastAsia="zh-CN"/>
              </w:rPr>
              <w:t xml:space="preserve">Work item of </w:t>
            </w:r>
            <w:r w:rsidR="0050589C" w:rsidRPr="00F965A2">
              <w:rPr>
                <w:sz w:val="18"/>
                <w:szCs w:val="18"/>
                <w:lang w:eastAsia="zh-CN"/>
              </w:rPr>
              <w:t xml:space="preserve">Stage 2 </w:t>
            </w:r>
            <w:r w:rsidR="00951B50" w:rsidRPr="00F965A2">
              <w:rPr>
                <w:sz w:val="18"/>
                <w:szCs w:val="18"/>
                <w:lang w:eastAsia="zh-CN"/>
              </w:rPr>
              <w:t>s</w:t>
            </w:r>
            <w:r w:rsidR="00CB51AB" w:rsidRPr="00F965A2">
              <w:rPr>
                <w:sz w:val="18"/>
                <w:szCs w:val="18"/>
                <w:lang w:eastAsia="zh-CN"/>
              </w:rPr>
              <w:t xml:space="preserve">ecurity </w:t>
            </w:r>
            <w:r w:rsidRPr="00F965A2">
              <w:rPr>
                <w:sz w:val="18"/>
                <w:szCs w:val="18"/>
                <w:lang w:eastAsia="zh-CN"/>
              </w:rPr>
              <w:t>handling</w:t>
            </w:r>
          </w:p>
        </w:tc>
      </w:tr>
      <w:tr w:rsidR="00C84956" w14:paraId="342EA0DD" w14:textId="77777777" w:rsidTr="00A715B7">
        <w:trPr>
          <w:cantSplit/>
          <w:jc w:val="center"/>
        </w:trPr>
        <w:tc>
          <w:tcPr>
            <w:tcW w:w="1101" w:type="dxa"/>
          </w:tcPr>
          <w:p w14:paraId="680BE913" w14:textId="33002BF6" w:rsidR="00C84956" w:rsidRPr="00387350" w:rsidRDefault="008A75DB" w:rsidP="00903A0E">
            <w:pPr>
              <w:pStyle w:val="TAL"/>
              <w:rPr>
                <w:rFonts w:ascii="Times New Roman" w:hAnsi="Times New Roman"/>
                <w:lang w:eastAsia="zh-CN"/>
              </w:rPr>
            </w:pPr>
            <w:r w:rsidRPr="008A75DB">
              <w:rPr>
                <w:rFonts w:ascii="Times New Roman" w:hAnsi="Times New Roman"/>
                <w:lang w:eastAsia="zh-CN"/>
              </w:rPr>
              <w:t>1000028</w:t>
            </w:r>
          </w:p>
        </w:tc>
        <w:tc>
          <w:tcPr>
            <w:tcW w:w="3326" w:type="dxa"/>
          </w:tcPr>
          <w:p w14:paraId="2BF9708B" w14:textId="31318D95" w:rsidR="00C84956" w:rsidRPr="00CB51AB" w:rsidRDefault="008A75DB" w:rsidP="0050589C">
            <w:pPr>
              <w:pStyle w:val="TAL"/>
              <w:rPr>
                <w:rFonts w:ascii="Times New Roman" w:hAnsi="Times New Roman"/>
                <w:szCs w:val="18"/>
              </w:rPr>
            </w:pPr>
            <w:r w:rsidRPr="008A75DB">
              <w:rPr>
                <w:rFonts w:ascii="Times New Roman" w:hAnsi="Times New Roman"/>
                <w:szCs w:val="18"/>
              </w:rPr>
              <w:t>Mobile Metaverse Services</w:t>
            </w:r>
          </w:p>
        </w:tc>
        <w:tc>
          <w:tcPr>
            <w:tcW w:w="5099" w:type="dxa"/>
          </w:tcPr>
          <w:p w14:paraId="1B5F5AE4" w14:textId="13866239" w:rsidR="00C84956" w:rsidRPr="00F965A2" w:rsidRDefault="004730E6" w:rsidP="0050589C">
            <w:pPr>
              <w:pStyle w:val="Guidance"/>
              <w:rPr>
                <w:sz w:val="18"/>
                <w:szCs w:val="18"/>
                <w:lang w:eastAsia="zh-CN"/>
              </w:rPr>
            </w:pPr>
            <w:r w:rsidRPr="00F965A2">
              <w:rPr>
                <w:sz w:val="18"/>
                <w:szCs w:val="18"/>
                <w:lang w:eastAsia="zh-CN"/>
              </w:rPr>
              <w:t>Work item of Stage 1 requirements</w:t>
            </w:r>
          </w:p>
        </w:tc>
      </w:tr>
      <w:tr w:rsidR="00B53992" w14:paraId="263ADC4C" w14:textId="77777777" w:rsidTr="00A715B7">
        <w:trPr>
          <w:cantSplit/>
          <w:jc w:val="center"/>
        </w:trPr>
        <w:tc>
          <w:tcPr>
            <w:tcW w:w="1101" w:type="dxa"/>
          </w:tcPr>
          <w:p w14:paraId="55DE13B2" w14:textId="77777777" w:rsidR="00887F95" w:rsidRDefault="00887F95" w:rsidP="00887F95">
            <w:pPr>
              <w:rPr>
                <w:rFonts w:ascii="Arial" w:hAnsi="Arial" w:cs="Arial"/>
                <w:color w:val="000000"/>
                <w:sz w:val="16"/>
                <w:szCs w:val="16"/>
              </w:rPr>
            </w:pPr>
            <w:r>
              <w:rPr>
                <w:rFonts w:ascii="Arial" w:hAnsi="Arial" w:cs="Arial"/>
                <w:color w:val="000000"/>
                <w:sz w:val="16"/>
                <w:szCs w:val="16"/>
              </w:rPr>
              <w:t>1010030</w:t>
            </w:r>
          </w:p>
          <w:p w14:paraId="54B1818C" w14:textId="779F1F46" w:rsidR="00B53992" w:rsidRPr="00295968" w:rsidRDefault="00B53992" w:rsidP="0050589C">
            <w:pPr>
              <w:pStyle w:val="TAL"/>
              <w:rPr>
                <w:rFonts w:ascii="Times New Roman" w:hAnsi="Times New Roman"/>
                <w:lang w:eastAsia="zh-CN"/>
              </w:rPr>
            </w:pPr>
          </w:p>
        </w:tc>
        <w:tc>
          <w:tcPr>
            <w:tcW w:w="3326" w:type="dxa"/>
          </w:tcPr>
          <w:p w14:paraId="38C3BAB1" w14:textId="700D5F8A" w:rsidR="00B53992" w:rsidRPr="00295968" w:rsidRDefault="00C6103B" w:rsidP="0050589C">
            <w:pPr>
              <w:pStyle w:val="TAL"/>
              <w:rPr>
                <w:rFonts w:ascii="Times New Roman" w:hAnsi="Times New Roman"/>
                <w:szCs w:val="18"/>
              </w:rPr>
            </w:pPr>
            <w:r w:rsidRPr="00C6103B">
              <w:rPr>
                <w:rFonts w:ascii="Times New Roman" w:hAnsi="Times New Roman"/>
                <w:szCs w:val="18"/>
              </w:rPr>
              <w:t>Study on system architecture for next generation real time communication services phase 2</w:t>
            </w:r>
          </w:p>
        </w:tc>
        <w:tc>
          <w:tcPr>
            <w:tcW w:w="5099" w:type="dxa"/>
          </w:tcPr>
          <w:p w14:paraId="47DDE22E" w14:textId="42F7C76D" w:rsidR="00B53992" w:rsidRPr="00F965A2" w:rsidRDefault="00B53992" w:rsidP="0050589C">
            <w:pPr>
              <w:pStyle w:val="Guidance"/>
              <w:rPr>
                <w:sz w:val="18"/>
                <w:szCs w:val="18"/>
                <w:lang w:eastAsia="zh-CN"/>
              </w:rPr>
            </w:pPr>
            <w:r w:rsidRPr="00F965A2">
              <w:rPr>
                <w:sz w:val="18"/>
                <w:szCs w:val="18"/>
                <w:lang w:eastAsia="zh-CN"/>
              </w:rPr>
              <w:t>Stage 2 Rel-19</w:t>
            </w:r>
            <w:r w:rsidR="002920C8" w:rsidRPr="00F965A2">
              <w:rPr>
                <w:sz w:val="18"/>
                <w:szCs w:val="18"/>
                <w:lang w:eastAsia="zh-CN"/>
              </w:rPr>
              <w:t xml:space="preserve">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A3A0E47" w14:textId="13E5EEF9" w:rsidR="007E1348" w:rsidRDefault="007E1348" w:rsidP="007E1348">
      <w:r>
        <w:t xml:space="preserve">SA2 continues the study on Next Generation Real Time Communication Phase 2 in Rel-19 and the results are expected to be documented in a new technical report </w:t>
      </w:r>
      <w:r w:rsidRPr="00802EFA">
        <w:t>TR 23.700-</w:t>
      </w:r>
      <w:r w:rsidR="00802EFA" w:rsidRPr="00802EFA">
        <w:t>77</w:t>
      </w:r>
      <w:r>
        <w:t xml:space="preserve"> as per </w:t>
      </w:r>
      <w:r w:rsidRPr="00802E98">
        <w:t>SP-231196.</w:t>
      </w:r>
      <w:r>
        <w:t xml:space="preserve"> </w:t>
      </w:r>
      <w:r w:rsidR="00802E98">
        <w:t xml:space="preserve">The SA2 study proposal has </w:t>
      </w:r>
      <w:r w:rsidR="00367F9D">
        <w:t xml:space="preserve">several proposed work tasks, however it is expected that the following architectural </w:t>
      </w:r>
      <w:r>
        <w:t xml:space="preserve">aspects </w:t>
      </w:r>
      <w:r w:rsidR="00367F9D">
        <w:t xml:space="preserve">have security impact. </w:t>
      </w:r>
    </w:p>
    <w:p w14:paraId="4E1322F5" w14:textId="77777777" w:rsidR="00633A57" w:rsidRDefault="00633A57" w:rsidP="007E1348"/>
    <w:p w14:paraId="03A0E10C" w14:textId="19731AFE" w:rsidR="00066D9C" w:rsidRDefault="007E1348" w:rsidP="007E1348">
      <w:r>
        <w:t xml:space="preserve">The third party specific user identity handling was not completed in TR 23.700-87 and the new SA2 study includes this aspect stating that the SA3 security handling work in TR 33.890 should be taken into account. The security handling of third party specific user identities is captured in the TR 33.890 in the form of "Key issue #1: </w:t>
      </w:r>
      <w:r w:rsidRPr="009A77B9">
        <w:t>Third party specific user identities</w:t>
      </w:r>
      <w:r>
        <w:t>"</w:t>
      </w:r>
      <w:r w:rsidR="00AE11F0">
        <w:t xml:space="preserve"> and </w:t>
      </w:r>
      <w:r>
        <w:t>two solution proposals</w:t>
      </w:r>
      <w:r w:rsidR="00AE11F0">
        <w:t xml:space="preserve">. No normative </w:t>
      </w:r>
      <w:r w:rsidR="00A31A21">
        <w:t xml:space="preserve">was pursued in Rel-18 due to the </w:t>
      </w:r>
      <w:r w:rsidR="00897CFF">
        <w:t>conclusion in TR 23.700-87. However since the third party specific user identity handling is studied in a new technical report the security handling should be completed</w:t>
      </w:r>
      <w:r>
        <w:t>. It is expected that any security specification needed for the third party identifier handling could be p</w:t>
      </w:r>
      <w:r w:rsidRPr="008F3772">
        <w:t>erformed directly with a security related work item a</w:t>
      </w:r>
      <w:r>
        <w:t>nd there could be no need to study further the outcome of the Rel-19 SA2 study. However if SA2 needs clarifications from SA3 via Liaison Statements then the third party identifier aspect needs to be considered in SA3.</w:t>
      </w:r>
      <w:r w:rsidR="001171BB">
        <w:t xml:space="preserve"> Therefore an objective is included in this study for the </w:t>
      </w:r>
      <w:r w:rsidR="00281007" w:rsidRPr="00281007">
        <w:t xml:space="preserve">third party identifier handling but it is expected that no more key issues or solutions are to be added in a </w:t>
      </w:r>
      <w:r w:rsidR="001171BB">
        <w:t xml:space="preserve">new </w:t>
      </w:r>
      <w:r w:rsidR="00281007" w:rsidRPr="00281007">
        <w:t xml:space="preserve">technical report. </w:t>
      </w:r>
    </w:p>
    <w:p w14:paraId="44729553" w14:textId="77777777" w:rsidR="00066D9C" w:rsidRDefault="00066D9C" w:rsidP="00066D9C"/>
    <w:p w14:paraId="4DE6454D" w14:textId="4C31C9AE" w:rsidR="00066D9C" w:rsidRDefault="008F3772" w:rsidP="00066D9C">
      <w:r>
        <w:t xml:space="preserve">The SA2 study scope also includes </w:t>
      </w:r>
      <w:r w:rsidR="00066D9C">
        <w:t>e</w:t>
      </w:r>
      <w:r w:rsidR="00066D9C" w:rsidRPr="00824A77">
        <w:t>nhancement</w:t>
      </w:r>
      <w:r w:rsidR="00066D9C">
        <w:t>s</w:t>
      </w:r>
      <w:r w:rsidR="00066D9C" w:rsidRPr="00824A77">
        <w:t xml:space="preserve"> to IMS media plane to support the use cases of </w:t>
      </w:r>
      <w:r w:rsidR="00066D9C" w:rsidRPr="004E7783">
        <w:t>IMS based Metaverse services</w:t>
      </w:r>
      <w:r w:rsidR="000911B4" w:rsidRPr="004E7783">
        <w:t xml:space="preserve"> such as the </w:t>
      </w:r>
      <w:r w:rsidR="00066D9C" w:rsidRPr="004E7783">
        <w:rPr>
          <w:lang w:eastAsia="zh-CN"/>
        </w:rPr>
        <w:t>impact on IMS system to support enhanced media plane capabilities</w:t>
      </w:r>
      <w:r w:rsidR="000911B4" w:rsidRPr="004E7783">
        <w:rPr>
          <w:lang w:eastAsia="zh-CN"/>
        </w:rPr>
        <w:t>,</w:t>
      </w:r>
      <w:r w:rsidR="00066D9C" w:rsidRPr="004E7783">
        <w:rPr>
          <w:lang w:eastAsia="zh-CN"/>
        </w:rPr>
        <w:t xml:space="preserve"> deployment aspects</w:t>
      </w:r>
      <w:r w:rsidR="005E1BAD" w:rsidRPr="004E7783">
        <w:rPr>
          <w:lang w:eastAsia="zh-CN"/>
        </w:rPr>
        <w:t>,</w:t>
      </w:r>
      <w:r w:rsidR="005E1BAD">
        <w:rPr>
          <w:lang w:eastAsia="zh-CN"/>
        </w:rPr>
        <w:t xml:space="preserve"> leveraging the </w:t>
      </w:r>
      <w:r w:rsidR="00066D9C" w:rsidRPr="00117076">
        <w:rPr>
          <w:lang w:eastAsia="zh-CN"/>
        </w:rPr>
        <w:t>Release 18 XRM.</w:t>
      </w:r>
      <w:r w:rsidR="000F7A6D">
        <w:rPr>
          <w:lang w:eastAsia="zh-CN"/>
        </w:rPr>
        <w:t xml:space="preserve"> These enhancements may require an accompanying security study</w:t>
      </w:r>
      <w:r w:rsidR="00957BA9">
        <w:rPr>
          <w:lang w:eastAsia="zh-CN"/>
        </w:rPr>
        <w:t xml:space="preserve">. </w:t>
      </w:r>
    </w:p>
    <w:p w14:paraId="2042BA26" w14:textId="0EF5B802" w:rsidR="007E1348" w:rsidRDefault="007E1348" w:rsidP="007E1348">
      <w:r>
        <w:t xml:space="preserv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3B3ECAFC" w:rsidR="001E489F" w:rsidRDefault="00695D57" w:rsidP="00B05938">
      <w:r>
        <w:t xml:space="preserve">The study aims at investigating the security impacts of </w:t>
      </w:r>
      <w:r w:rsidR="003361DA">
        <w:t xml:space="preserve">the </w:t>
      </w:r>
      <w:r w:rsidR="00BE5870">
        <w:t xml:space="preserve">new </w:t>
      </w:r>
      <w:r w:rsidR="003361DA">
        <w:t>features of the Next Generation Real Time Communication</w:t>
      </w:r>
      <w:r w:rsidR="00BE5870">
        <w:t xml:space="preserve"> studied in TR </w:t>
      </w:r>
      <w:r w:rsidR="00BE5870" w:rsidRPr="00802EFA">
        <w:t>23.700-</w:t>
      </w:r>
      <w:r w:rsidR="00802EFA" w:rsidRPr="00802EFA">
        <w:t>77</w:t>
      </w:r>
      <w:r w:rsidR="003361DA">
        <w:t xml:space="preserve">. More </w:t>
      </w:r>
      <w:r w:rsidR="00BE5870">
        <w:t>specifically the study aims at:</w:t>
      </w:r>
    </w:p>
    <w:p w14:paraId="7A2F8CAB" w14:textId="77777777" w:rsidR="00061598" w:rsidRDefault="00061598" w:rsidP="00B05938"/>
    <w:p w14:paraId="08B26A8C" w14:textId="632F7A3D" w:rsidR="00B45A06" w:rsidRDefault="00052D9B" w:rsidP="00B05938">
      <w:r>
        <w:tab/>
      </w:r>
      <w:r w:rsidR="003F0E2F">
        <w:t>-</w:t>
      </w:r>
      <w:r>
        <w:t xml:space="preserve"> </w:t>
      </w:r>
      <w:r w:rsidR="003F0E2F">
        <w:t>IMS third party identity security handling.</w:t>
      </w:r>
      <w:r w:rsidR="00F62182">
        <w:t xml:space="preserve"> </w:t>
      </w:r>
    </w:p>
    <w:p w14:paraId="53E03F3F" w14:textId="1B854210" w:rsidR="00B47F17" w:rsidRDefault="00B47F17" w:rsidP="00B05938">
      <w:r>
        <w:lastRenderedPageBreak/>
        <w:tab/>
        <w:t>NOTE:</w:t>
      </w:r>
      <w:r>
        <w:tab/>
        <w:t xml:space="preserve">It is expected that this objective does not need any more key issues or solutions </w:t>
      </w:r>
      <w:r w:rsidR="004E3D60">
        <w:t xml:space="preserve">in a new technical report </w:t>
      </w:r>
      <w:r>
        <w:t>as these are already captured in TR 33.890.</w:t>
      </w:r>
      <w:r w:rsidR="00C201B6">
        <w:t xml:space="preserve"> This objective covers any inter work group communication and internal SA3 work for clarifications of the existing solutions. </w:t>
      </w:r>
    </w:p>
    <w:p w14:paraId="56B4E428" w14:textId="77777777" w:rsidR="000D0EBD" w:rsidRDefault="000D0EBD" w:rsidP="00B05938"/>
    <w:p w14:paraId="1223B558" w14:textId="64EF2B85" w:rsidR="004A6748" w:rsidRPr="006C2E80" w:rsidRDefault="00052D9B" w:rsidP="00B05938">
      <w:r>
        <w:tab/>
      </w:r>
      <w:r w:rsidR="00CC71C3">
        <w:t>- Studying the security handling of the e</w:t>
      </w:r>
      <w:r w:rsidR="00CC71C3" w:rsidRPr="00824A77">
        <w:t>nhancement</w:t>
      </w:r>
      <w:r w:rsidR="00CC71C3">
        <w:t>s</w:t>
      </w:r>
      <w:r w:rsidR="00CC71C3" w:rsidRPr="00824A77">
        <w:t xml:space="preserve"> to IMS media plane to support the use cas</w:t>
      </w:r>
      <w:r w:rsidR="00CC71C3" w:rsidRPr="006E48D6">
        <w:t>es of IMS bas</w:t>
      </w:r>
      <w:r w:rsidR="00CC71C3" w:rsidRPr="00571785">
        <w:t>ed Metaverse services</w:t>
      </w:r>
      <w:r w:rsidR="006E7190">
        <w:t>.</w:t>
      </w:r>
      <w:r w:rsidR="00BC513C">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A715B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A715B7">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715B7">
        <w:trPr>
          <w:cantSplit/>
          <w:jc w:val="center"/>
        </w:trPr>
        <w:tc>
          <w:tcPr>
            <w:tcW w:w="1617" w:type="dxa"/>
            <w:shd w:val="clear" w:color="auto" w:fill="D9D9D9"/>
            <w:tcMar>
              <w:left w:w="57" w:type="dxa"/>
              <w:right w:w="57" w:type="dxa"/>
            </w:tcMar>
          </w:tcPr>
          <w:p w14:paraId="7E0F033E" w14:textId="77777777" w:rsidR="001E489F" w:rsidRPr="00FF3F0C" w:rsidRDefault="001E489F" w:rsidP="00A715B7">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A715B7">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A715B7">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A715B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A715B7">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A715B7">
            <w:pPr>
              <w:pStyle w:val="TAH"/>
            </w:pPr>
            <w:r w:rsidRPr="00E10367">
              <w:t>R</w:t>
            </w:r>
            <w:r>
              <w:t>apporteur</w:t>
            </w:r>
          </w:p>
        </w:tc>
      </w:tr>
      <w:tr w:rsidR="004E0663" w:rsidRPr="00A62949" w14:paraId="1B661970" w14:textId="77777777" w:rsidTr="00A715B7">
        <w:trPr>
          <w:cantSplit/>
          <w:jc w:val="center"/>
        </w:trPr>
        <w:tc>
          <w:tcPr>
            <w:tcW w:w="1617" w:type="dxa"/>
          </w:tcPr>
          <w:p w14:paraId="194449B4" w14:textId="748913AB" w:rsidR="004E0663" w:rsidRPr="006C2E80" w:rsidRDefault="004E0663" w:rsidP="004E0663">
            <w:r>
              <w:t xml:space="preserve">Internal TR </w:t>
            </w:r>
          </w:p>
        </w:tc>
        <w:tc>
          <w:tcPr>
            <w:tcW w:w="1134" w:type="dxa"/>
          </w:tcPr>
          <w:p w14:paraId="1581EDBA" w14:textId="249311E5" w:rsidR="004E0663" w:rsidRPr="006C2E80" w:rsidRDefault="004E0663" w:rsidP="004E0663">
            <w:r>
              <w:t>TR 33.XXX</w:t>
            </w:r>
          </w:p>
        </w:tc>
        <w:tc>
          <w:tcPr>
            <w:tcW w:w="2409" w:type="dxa"/>
          </w:tcPr>
          <w:p w14:paraId="3489ADFF" w14:textId="69FA759B" w:rsidR="004E0663" w:rsidRPr="00BE4CBB" w:rsidRDefault="004E0663" w:rsidP="004E0663">
            <w:pPr>
              <w:pStyle w:val="Guidance"/>
              <w:spacing w:after="0"/>
              <w:rPr>
                <w:i w:val="0"/>
                <w:color w:val="auto"/>
                <w:lang w:eastAsia="en-US"/>
              </w:rPr>
            </w:pPr>
            <w:r w:rsidRPr="00BE4CBB">
              <w:rPr>
                <w:i w:val="0"/>
                <w:color w:val="auto"/>
                <w:lang w:eastAsia="en-US"/>
              </w:rPr>
              <w:t>Study on the security support for the Next Generation Real Time Communication services phase 2</w:t>
            </w:r>
          </w:p>
        </w:tc>
        <w:tc>
          <w:tcPr>
            <w:tcW w:w="993" w:type="dxa"/>
          </w:tcPr>
          <w:p w14:paraId="2062296B" w14:textId="2C57F3BD" w:rsidR="004E0663" w:rsidRPr="00BE4CBB" w:rsidRDefault="004E0663" w:rsidP="004E0663">
            <w:r w:rsidRPr="00BE4CBB">
              <w:t>TSG SA#10</w:t>
            </w:r>
            <w:r>
              <w:t>5</w:t>
            </w:r>
            <w:r w:rsidRPr="00BE4CBB">
              <w:t xml:space="preserve"> </w:t>
            </w:r>
          </w:p>
          <w:p w14:paraId="060C3F75" w14:textId="6F1B7901" w:rsidR="004E0663" w:rsidRPr="00BE4CBB" w:rsidRDefault="004E0663" w:rsidP="004E0663">
            <w:pPr>
              <w:pStyle w:val="Guidance"/>
              <w:spacing w:after="0"/>
              <w:rPr>
                <w:i w:val="0"/>
                <w:color w:val="auto"/>
                <w:lang w:eastAsia="en-US"/>
              </w:rPr>
            </w:pPr>
            <w:r w:rsidRPr="00BE4CBB">
              <w:rPr>
                <w:i w:val="0"/>
                <w:color w:val="auto"/>
                <w:lang w:eastAsia="en-US"/>
              </w:rPr>
              <w:t>(</w:t>
            </w:r>
            <w:r>
              <w:rPr>
                <w:i w:val="0"/>
                <w:color w:val="auto"/>
                <w:lang w:eastAsia="en-US"/>
              </w:rPr>
              <w:t>September</w:t>
            </w:r>
            <w:r w:rsidRPr="00BE4CBB">
              <w:rPr>
                <w:i w:val="0"/>
                <w:color w:val="auto"/>
                <w:lang w:eastAsia="en-US"/>
              </w:rPr>
              <w:t>, 2024)</w:t>
            </w:r>
          </w:p>
        </w:tc>
        <w:tc>
          <w:tcPr>
            <w:tcW w:w="1074" w:type="dxa"/>
          </w:tcPr>
          <w:p w14:paraId="63A3DC6F" w14:textId="77777777" w:rsidR="004E0663" w:rsidRPr="00BE4CBB" w:rsidRDefault="004E0663" w:rsidP="004E0663">
            <w:r w:rsidRPr="00BE4CBB">
              <w:t xml:space="preserve">TSG SA#106 </w:t>
            </w:r>
          </w:p>
          <w:p w14:paraId="3CC87817" w14:textId="204C8743" w:rsidR="004E0663" w:rsidRPr="006C2E80" w:rsidRDefault="004E0663" w:rsidP="004E0663">
            <w:pPr>
              <w:pStyle w:val="Guidance"/>
              <w:spacing w:after="0"/>
            </w:pPr>
            <w:r w:rsidRPr="00BE4CBB">
              <w:rPr>
                <w:i w:val="0"/>
                <w:color w:val="auto"/>
                <w:lang w:eastAsia="en-US"/>
              </w:rPr>
              <w:t>(December, 2024)</w:t>
            </w:r>
          </w:p>
        </w:tc>
        <w:tc>
          <w:tcPr>
            <w:tcW w:w="2186" w:type="dxa"/>
          </w:tcPr>
          <w:p w14:paraId="71B3D7AE" w14:textId="1A7A1256" w:rsidR="004E0663" w:rsidRPr="00A62949" w:rsidRDefault="004E0663" w:rsidP="004E0663">
            <w:pPr>
              <w:pStyle w:val="Guidance"/>
              <w:spacing w:after="0"/>
              <w:rPr>
                <w:lang w:val="de-DE"/>
              </w:rPr>
            </w:pPr>
            <w:r w:rsidRPr="00A62949">
              <w:rPr>
                <w:lang w:val="de-DE"/>
              </w:rPr>
              <w:t>Tsiatsis, Vlasios, Ericsson AB, vlasios.tsiatsis@ericsson.com</w:t>
            </w:r>
          </w:p>
        </w:tc>
      </w:tr>
      <w:tr w:rsidR="004E0663" w:rsidRPr="00A62949" w14:paraId="32944FCA" w14:textId="77777777" w:rsidTr="00A715B7">
        <w:trPr>
          <w:cantSplit/>
          <w:jc w:val="center"/>
        </w:trPr>
        <w:tc>
          <w:tcPr>
            <w:tcW w:w="1617" w:type="dxa"/>
          </w:tcPr>
          <w:p w14:paraId="36EA8E77" w14:textId="77777777" w:rsidR="004E0663" w:rsidRPr="00A62949" w:rsidRDefault="004E0663" w:rsidP="004E0663">
            <w:pPr>
              <w:pStyle w:val="TAL"/>
              <w:rPr>
                <w:lang w:val="de-DE"/>
              </w:rPr>
            </w:pPr>
          </w:p>
        </w:tc>
        <w:tc>
          <w:tcPr>
            <w:tcW w:w="1134" w:type="dxa"/>
          </w:tcPr>
          <w:p w14:paraId="5F684E95" w14:textId="77777777" w:rsidR="004E0663" w:rsidRPr="00A62949" w:rsidRDefault="004E0663" w:rsidP="004E0663">
            <w:pPr>
              <w:pStyle w:val="TAL"/>
              <w:rPr>
                <w:lang w:val="de-DE"/>
              </w:rPr>
            </w:pPr>
          </w:p>
        </w:tc>
        <w:tc>
          <w:tcPr>
            <w:tcW w:w="2409" w:type="dxa"/>
          </w:tcPr>
          <w:p w14:paraId="3F9BA4C9" w14:textId="77777777" w:rsidR="004E0663" w:rsidRPr="00A62949" w:rsidRDefault="004E0663" w:rsidP="004E0663">
            <w:pPr>
              <w:pStyle w:val="TAL"/>
              <w:rPr>
                <w:lang w:val="de-DE"/>
              </w:rPr>
            </w:pPr>
          </w:p>
        </w:tc>
        <w:tc>
          <w:tcPr>
            <w:tcW w:w="993" w:type="dxa"/>
          </w:tcPr>
          <w:p w14:paraId="510D9A1F" w14:textId="77777777" w:rsidR="004E0663" w:rsidRPr="00A62949" w:rsidRDefault="004E0663" w:rsidP="004E0663">
            <w:pPr>
              <w:pStyle w:val="TAL"/>
              <w:rPr>
                <w:lang w:val="de-DE"/>
              </w:rPr>
            </w:pPr>
          </w:p>
        </w:tc>
        <w:tc>
          <w:tcPr>
            <w:tcW w:w="1074" w:type="dxa"/>
          </w:tcPr>
          <w:p w14:paraId="11DE6EB5" w14:textId="77777777" w:rsidR="004E0663" w:rsidRPr="00A62949" w:rsidRDefault="004E0663" w:rsidP="004E0663">
            <w:pPr>
              <w:pStyle w:val="TAL"/>
              <w:rPr>
                <w:lang w:val="de-DE"/>
              </w:rPr>
            </w:pPr>
          </w:p>
        </w:tc>
        <w:tc>
          <w:tcPr>
            <w:tcW w:w="2186" w:type="dxa"/>
          </w:tcPr>
          <w:p w14:paraId="1D49C842" w14:textId="77777777" w:rsidR="004E0663" w:rsidRPr="00A62949" w:rsidRDefault="004E0663" w:rsidP="004E0663">
            <w:pPr>
              <w:pStyle w:val="TAL"/>
              <w:rPr>
                <w:lang w:val="de-DE"/>
              </w:rPr>
            </w:pPr>
          </w:p>
        </w:tc>
      </w:tr>
    </w:tbl>
    <w:p w14:paraId="7EC5BA9E" w14:textId="77777777" w:rsidR="001E489F" w:rsidRPr="00A62949" w:rsidRDefault="001E489F" w:rsidP="001E489F">
      <w:pPr>
        <w:pStyle w:val="FP"/>
        <w:rPr>
          <w:lang w:val="de-DE"/>
        </w:rPr>
      </w:pPr>
    </w:p>
    <w:p w14:paraId="3E5E0EB7" w14:textId="77777777" w:rsidR="001E489F" w:rsidRPr="00A62949"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A715B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A715B7">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A715B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A715B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A715B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A715B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A715B7">
            <w:pPr>
              <w:pStyle w:val="TAH"/>
            </w:pPr>
            <w:r>
              <w:t>Remarks</w:t>
            </w:r>
          </w:p>
        </w:tc>
      </w:tr>
      <w:tr w:rsidR="001E489F" w:rsidRPr="006C2E80" w14:paraId="4A4FE2F8" w14:textId="77777777" w:rsidTr="00A715B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DF6C9D" w:rsidR="001E489F" w:rsidRPr="006C2E80" w:rsidRDefault="001E489F" w:rsidP="00A715B7">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33FBA83" w:rsidR="001E489F" w:rsidRPr="006C2E80" w:rsidRDefault="001E489F" w:rsidP="00A715B7">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EE30D94" w:rsidR="001E489F" w:rsidRPr="006C2E80" w:rsidRDefault="001E489F" w:rsidP="00A715B7">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EA32205" w:rsidR="001E489F" w:rsidRPr="006C2E80" w:rsidRDefault="001E489F" w:rsidP="00A715B7">
            <w:pPr>
              <w:pStyle w:val="Guidance"/>
              <w:spacing w:after="0"/>
            </w:pPr>
          </w:p>
        </w:tc>
      </w:tr>
      <w:tr w:rsidR="001E489F" w:rsidRPr="006C2E80" w14:paraId="73BCDFBF" w14:textId="77777777" w:rsidTr="00A715B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A715B7">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A715B7">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A715B7">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A715B7">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07A167E0" w:rsidR="001E489F" w:rsidRPr="00914ADC" w:rsidRDefault="00E1062D" w:rsidP="00914ADC">
      <w:r w:rsidRPr="00914ADC">
        <w:t>Tsiatsis, Vlasios, Ericsson AB, vlasios.tsiasis@ericsson.com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68BDE92" w:rsidR="001E489F" w:rsidRPr="006C2E80" w:rsidRDefault="00914ADC" w:rsidP="00914ADC">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C945943" w:rsidR="007861B8" w:rsidRDefault="005571B1" w:rsidP="005571B1">
      <w:r>
        <w:t xml:space="preserve">SA2 </w:t>
      </w:r>
      <w:r w:rsidR="00541B2C">
        <w:t xml:space="preserve">for </w:t>
      </w:r>
      <w:r w:rsidR="009C31C4">
        <w:t xml:space="preserve">the </w:t>
      </w:r>
      <w:r w:rsidR="00541B2C">
        <w:t>stage 2 architecture.</w:t>
      </w:r>
    </w:p>
    <w:p w14:paraId="30E72D18" w14:textId="64E25DC8" w:rsidR="005571B1" w:rsidRDefault="005571B1" w:rsidP="005571B1">
      <w:r>
        <w:t xml:space="preserve">CT1 for the </w:t>
      </w:r>
      <w:r w:rsidR="009C31C4">
        <w:t xml:space="preserve">stage 3 </w:t>
      </w:r>
      <w:r>
        <w:t>UE aspects</w:t>
      </w:r>
      <w:r w:rsidR="00541B2C">
        <w:t>.</w:t>
      </w:r>
    </w:p>
    <w:p w14:paraId="2E970DC7" w14:textId="0397AB1B" w:rsidR="00B948F9" w:rsidRPr="0072294E" w:rsidRDefault="00B948F9" w:rsidP="00B948F9">
      <w:r>
        <w:t>CT4 for the</w:t>
      </w:r>
      <w:r w:rsidR="009C31C4">
        <w:t xml:space="preserve"> stage 3</w:t>
      </w:r>
      <w:r>
        <w:t xml:space="preserve"> network aspects</w:t>
      </w:r>
      <w:r w:rsidR="00541B2C">
        <w:t>.</w:t>
      </w:r>
    </w:p>
    <w:p w14:paraId="37681269" w14:textId="77777777" w:rsidR="00B948F9" w:rsidRPr="0072294E" w:rsidRDefault="00B948F9" w:rsidP="005571B1"/>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057128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A715B7">
        <w:trPr>
          <w:cantSplit/>
          <w:jc w:val="center"/>
        </w:trPr>
        <w:tc>
          <w:tcPr>
            <w:tcW w:w="5029" w:type="dxa"/>
            <w:shd w:val="clear" w:color="auto" w:fill="E0E0E0"/>
          </w:tcPr>
          <w:p w14:paraId="5E47C944" w14:textId="77777777" w:rsidR="001E489F" w:rsidRDefault="001E489F" w:rsidP="00A715B7">
            <w:pPr>
              <w:pStyle w:val="TAH"/>
            </w:pPr>
            <w:r>
              <w:t>Supporting IM name</w:t>
            </w:r>
          </w:p>
        </w:tc>
      </w:tr>
      <w:tr w:rsidR="001E489F" w14:paraId="746AA80E" w14:textId="77777777" w:rsidTr="00A715B7">
        <w:trPr>
          <w:cantSplit/>
          <w:jc w:val="center"/>
        </w:trPr>
        <w:tc>
          <w:tcPr>
            <w:tcW w:w="5029" w:type="dxa"/>
            <w:shd w:val="clear" w:color="auto" w:fill="auto"/>
          </w:tcPr>
          <w:p w14:paraId="5F41A52D" w14:textId="1C425AEE" w:rsidR="001E489F" w:rsidRDefault="00354536" w:rsidP="00A715B7">
            <w:pPr>
              <w:pStyle w:val="TAL"/>
            </w:pPr>
            <w:r>
              <w:t>Ericsson</w:t>
            </w:r>
          </w:p>
        </w:tc>
      </w:tr>
      <w:tr w:rsidR="001E489F" w14:paraId="2C5796E3" w14:textId="77777777" w:rsidTr="00A715B7">
        <w:trPr>
          <w:cantSplit/>
          <w:jc w:val="center"/>
        </w:trPr>
        <w:tc>
          <w:tcPr>
            <w:tcW w:w="5029" w:type="dxa"/>
            <w:shd w:val="clear" w:color="auto" w:fill="auto"/>
          </w:tcPr>
          <w:p w14:paraId="3ABE29D5" w14:textId="77777777" w:rsidR="001E489F" w:rsidRDefault="001E489F" w:rsidP="00A715B7">
            <w:pPr>
              <w:pStyle w:val="TAL"/>
            </w:pPr>
          </w:p>
        </w:tc>
      </w:tr>
      <w:tr w:rsidR="001E489F" w14:paraId="5425D30D" w14:textId="77777777" w:rsidTr="00A715B7">
        <w:trPr>
          <w:cantSplit/>
          <w:jc w:val="center"/>
        </w:trPr>
        <w:tc>
          <w:tcPr>
            <w:tcW w:w="5029" w:type="dxa"/>
            <w:shd w:val="clear" w:color="auto" w:fill="auto"/>
          </w:tcPr>
          <w:p w14:paraId="37445962" w14:textId="77777777" w:rsidR="001E489F" w:rsidRDefault="001E489F" w:rsidP="00A715B7">
            <w:pPr>
              <w:pStyle w:val="TAL"/>
            </w:pPr>
          </w:p>
        </w:tc>
      </w:tr>
      <w:tr w:rsidR="001E489F" w14:paraId="0E49C138" w14:textId="77777777" w:rsidTr="00A715B7">
        <w:trPr>
          <w:cantSplit/>
          <w:jc w:val="center"/>
        </w:trPr>
        <w:tc>
          <w:tcPr>
            <w:tcW w:w="5029" w:type="dxa"/>
            <w:shd w:val="clear" w:color="auto" w:fill="auto"/>
          </w:tcPr>
          <w:p w14:paraId="4A1E7A61" w14:textId="77777777" w:rsidR="001E489F" w:rsidRDefault="001E489F" w:rsidP="00A715B7">
            <w:pPr>
              <w:pStyle w:val="TAL"/>
            </w:pPr>
          </w:p>
        </w:tc>
      </w:tr>
      <w:tr w:rsidR="001E489F" w14:paraId="3EDE7FDD" w14:textId="77777777" w:rsidTr="00A715B7">
        <w:trPr>
          <w:cantSplit/>
          <w:jc w:val="center"/>
        </w:trPr>
        <w:tc>
          <w:tcPr>
            <w:tcW w:w="5029" w:type="dxa"/>
            <w:shd w:val="clear" w:color="auto" w:fill="auto"/>
          </w:tcPr>
          <w:p w14:paraId="3E863CFD" w14:textId="77777777" w:rsidR="001E489F" w:rsidRDefault="001E489F" w:rsidP="00A715B7">
            <w:pPr>
              <w:pStyle w:val="TAL"/>
            </w:pPr>
          </w:p>
        </w:tc>
      </w:tr>
      <w:tr w:rsidR="001E489F" w14:paraId="30A479CE" w14:textId="77777777" w:rsidTr="00A715B7">
        <w:trPr>
          <w:cantSplit/>
          <w:jc w:val="center"/>
        </w:trPr>
        <w:tc>
          <w:tcPr>
            <w:tcW w:w="5029" w:type="dxa"/>
            <w:shd w:val="clear" w:color="auto" w:fill="auto"/>
          </w:tcPr>
          <w:p w14:paraId="78DC25D6" w14:textId="77777777" w:rsidR="001E489F" w:rsidRDefault="001E489F" w:rsidP="00A715B7">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A715B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336D4" w14:textId="77777777" w:rsidR="00214C75" w:rsidRDefault="00214C75">
      <w:r>
        <w:separator/>
      </w:r>
    </w:p>
  </w:endnote>
  <w:endnote w:type="continuationSeparator" w:id="0">
    <w:p w14:paraId="3895D9E9" w14:textId="77777777" w:rsidR="00214C75" w:rsidRDefault="00214C75">
      <w:r>
        <w:continuationSeparator/>
      </w:r>
    </w:p>
  </w:endnote>
  <w:endnote w:type="continuationNotice" w:id="1">
    <w:p w14:paraId="053220F8" w14:textId="77777777" w:rsidR="00214C75" w:rsidRDefault="00214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0077F" w14:textId="77777777" w:rsidR="00214C75" w:rsidRDefault="00214C75">
      <w:r>
        <w:separator/>
      </w:r>
    </w:p>
  </w:footnote>
  <w:footnote w:type="continuationSeparator" w:id="0">
    <w:p w14:paraId="5E166ED2" w14:textId="77777777" w:rsidR="00214C75" w:rsidRDefault="00214C75">
      <w:r>
        <w:continuationSeparator/>
      </w:r>
    </w:p>
  </w:footnote>
  <w:footnote w:type="continuationNotice" w:id="1">
    <w:p w14:paraId="11859081" w14:textId="77777777" w:rsidR="00214C75" w:rsidRDefault="00214C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D0A9F"/>
    <w:multiLevelType w:val="hybridMultilevel"/>
    <w:tmpl w:val="489AA8A8"/>
    <w:lvl w:ilvl="0" w:tplc="ED1E6056">
      <w:start w:val="1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734500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A2B"/>
    <w:rsid w:val="0002191A"/>
    <w:rsid w:val="0003016C"/>
    <w:rsid w:val="00030CD4"/>
    <w:rsid w:val="000326D6"/>
    <w:rsid w:val="0003327B"/>
    <w:rsid w:val="000344A1"/>
    <w:rsid w:val="00042051"/>
    <w:rsid w:val="00046686"/>
    <w:rsid w:val="00046FDD"/>
    <w:rsid w:val="000475F1"/>
    <w:rsid w:val="00050925"/>
    <w:rsid w:val="00052D9B"/>
    <w:rsid w:val="00054884"/>
    <w:rsid w:val="0005594E"/>
    <w:rsid w:val="00057E1E"/>
    <w:rsid w:val="00061598"/>
    <w:rsid w:val="0006182E"/>
    <w:rsid w:val="000642CA"/>
    <w:rsid w:val="0006619D"/>
    <w:rsid w:val="00066D9C"/>
    <w:rsid w:val="000726EB"/>
    <w:rsid w:val="00072A7C"/>
    <w:rsid w:val="00073667"/>
    <w:rsid w:val="000775E7"/>
    <w:rsid w:val="0007775C"/>
    <w:rsid w:val="00086D91"/>
    <w:rsid w:val="000911B4"/>
    <w:rsid w:val="00094F23"/>
    <w:rsid w:val="000967F4"/>
    <w:rsid w:val="000A2E7D"/>
    <w:rsid w:val="000A6432"/>
    <w:rsid w:val="000C1A79"/>
    <w:rsid w:val="000C2C29"/>
    <w:rsid w:val="000C49A3"/>
    <w:rsid w:val="000C4E02"/>
    <w:rsid w:val="000C76E3"/>
    <w:rsid w:val="000D0A6F"/>
    <w:rsid w:val="000D0EBD"/>
    <w:rsid w:val="000D6D78"/>
    <w:rsid w:val="000E0429"/>
    <w:rsid w:val="000E0437"/>
    <w:rsid w:val="000E2BF5"/>
    <w:rsid w:val="000F3F1F"/>
    <w:rsid w:val="000F6E51"/>
    <w:rsid w:val="000F7A6D"/>
    <w:rsid w:val="00102A24"/>
    <w:rsid w:val="0010578C"/>
    <w:rsid w:val="001171BB"/>
    <w:rsid w:val="001244C2"/>
    <w:rsid w:val="0013259C"/>
    <w:rsid w:val="00133BDF"/>
    <w:rsid w:val="00135831"/>
    <w:rsid w:val="001376A6"/>
    <w:rsid w:val="001424CD"/>
    <w:rsid w:val="0014389B"/>
    <w:rsid w:val="0014413C"/>
    <w:rsid w:val="00150C36"/>
    <w:rsid w:val="001539D0"/>
    <w:rsid w:val="00157F50"/>
    <w:rsid w:val="00157FFB"/>
    <w:rsid w:val="001607AE"/>
    <w:rsid w:val="00160F9E"/>
    <w:rsid w:val="00163DBB"/>
    <w:rsid w:val="00166A1B"/>
    <w:rsid w:val="00166AFA"/>
    <w:rsid w:val="00167F4A"/>
    <w:rsid w:val="00170EDB"/>
    <w:rsid w:val="001745B7"/>
    <w:rsid w:val="00180FBE"/>
    <w:rsid w:val="00184E3C"/>
    <w:rsid w:val="00192528"/>
    <w:rsid w:val="00192B41"/>
    <w:rsid w:val="0019338C"/>
    <w:rsid w:val="00193EA6"/>
    <w:rsid w:val="00196B32"/>
    <w:rsid w:val="00197E4A"/>
    <w:rsid w:val="001A31EF"/>
    <w:rsid w:val="001A3E7E"/>
    <w:rsid w:val="001A4DED"/>
    <w:rsid w:val="001B01F1"/>
    <w:rsid w:val="001B2414"/>
    <w:rsid w:val="001B5421"/>
    <w:rsid w:val="001B650D"/>
    <w:rsid w:val="001C21E6"/>
    <w:rsid w:val="001C4D9B"/>
    <w:rsid w:val="001D0B09"/>
    <w:rsid w:val="001D1AAE"/>
    <w:rsid w:val="001E489F"/>
    <w:rsid w:val="001E6729"/>
    <w:rsid w:val="001F7653"/>
    <w:rsid w:val="002010D0"/>
    <w:rsid w:val="002045FC"/>
    <w:rsid w:val="002070CB"/>
    <w:rsid w:val="00207957"/>
    <w:rsid w:val="00213169"/>
    <w:rsid w:val="00214C75"/>
    <w:rsid w:val="00215C54"/>
    <w:rsid w:val="00220E6F"/>
    <w:rsid w:val="00221438"/>
    <w:rsid w:val="00221BB2"/>
    <w:rsid w:val="00225CB2"/>
    <w:rsid w:val="002336A6"/>
    <w:rsid w:val="002336BF"/>
    <w:rsid w:val="0023435F"/>
    <w:rsid w:val="00235F9B"/>
    <w:rsid w:val="00236BBA"/>
    <w:rsid w:val="00236D1F"/>
    <w:rsid w:val="00236E8B"/>
    <w:rsid w:val="00237240"/>
    <w:rsid w:val="002407FF"/>
    <w:rsid w:val="00241A03"/>
    <w:rsid w:val="00243051"/>
    <w:rsid w:val="00245B2B"/>
    <w:rsid w:val="00250F58"/>
    <w:rsid w:val="00253892"/>
    <w:rsid w:val="002541D3"/>
    <w:rsid w:val="00254568"/>
    <w:rsid w:val="00256429"/>
    <w:rsid w:val="0026253E"/>
    <w:rsid w:val="0026602D"/>
    <w:rsid w:val="00272D61"/>
    <w:rsid w:val="0027710B"/>
    <w:rsid w:val="00281007"/>
    <w:rsid w:val="00285A37"/>
    <w:rsid w:val="002919B7"/>
    <w:rsid w:val="00291EF2"/>
    <w:rsid w:val="002920C8"/>
    <w:rsid w:val="00295D61"/>
    <w:rsid w:val="00297C1F"/>
    <w:rsid w:val="002A793B"/>
    <w:rsid w:val="002B074C"/>
    <w:rsid w:val="002B2FE7"/>
    <w:rsid w:val="002B34EA"/>
    <w:rsid w:val="002B5361"/>
    <w:rsid w:val="002C1BA4"/>
    <w:rsid w:val="002C47B8"/>
    <w:rsid w:val="002C6F61"/>
    <w:rsid w:val="002D1E1C"/>
    <w:rsid w:val="002E28B3"/>
    <w:rsid w:val="002E397B"/>
    <w:rsid w:val="002E3AE2"/>
    <w:rsid w:val="002F7CCB"/>
    <w:rsid w:val="00301992"/>
    <w:rsid w:val="003053E6"/>
    <w:rsid w:val="003057FD"/>
    <w:rsid w:val="003101C6"/>
    <w:rsid w:val="00310E70"/>
    <w:rsid w:val="00313F3E"/>
    <w:rsid w:val="00317809"/>
    <w:rsid w:val="00320536"/>
    <w:rsid w:val="00325E33"/>
    <w:rsid w:val="003275E6"/>
    <w:rsid w:val="003361DA"/>
    <w:rsid w:val="00345123"/>
    <w:rsid w:val="00354536"/>
    <w:rsid w:val="00354553"/>
    <w:rsid w:val="003577AD"/>
    <w:rsid w:val="00357D6B"/>
    <w:rsid w:val="00365C3F"/>
    <w:rsid w:val="00367F9D"/>
    <w:rsid w:val="003715B7"/>
    <w:rsid w:val="00376C60"/>
    <w:rsid w:val="00377DAB"/>
    <w:rsid w:val="00380772"/>
    <w:rsid w:val="00387350"/>
    <w:rsid w:val="003910EA"/>
    <w:rsid w:val="00392C87"/>
    <w:rsid w:val="003961EA"/>
    <w:rsid w:val="003A3EA4"/>
    <w:rsid w:val="003A5B07"/>
    <w:rsid w:val="003A5FFA"/>
    <w:rsid w:val="003A67E1"/>
    <w:rsid w:val="003A7108"/>
    <w:rsid w:val="003D4593"/>
    <w:rsid w:val="003E29F7"/>
    <w:rsid w:val="003E2C8B"/>
    <w:rsid w:val="003E4AC7"/>
    <w:rsid w:val="003E5604"/>
    <w:rsid w:val="003E57A1"/>
    <w:rsid w:val="003E5EE2"/>
    <w:rsid w:val="003E710B"/>
    <w:rsid w:val="003F0E2F"/>
    <w:rsid w:val="003F1C0E"/>
    <w:rsid w:val="004008D7"/>
    <w:rsid w:val="0040145D"/>
    <w:rsid w:val="0041117B"/>
    <w:rsid w:val="00411339"/>
    <w:rsid w:val="00411481"/>
    <w:rsid w:val="004131BD"/>
    <w:rsid w:val="004159BE"/>
    <w:rsid w:val="00416CEA"/>
    <w:rsid w:val="00421AFD"/>
    <w:rsid w:val="004246F2"/>
    <w:rsid w:val="00426215"/>
    <w:rsid w:val="00432048"/>
    <w:rsid w:val="00435A5C"/>
    <w:rsid w:val="00442C65"/>
    <w:rsid w:val="0044366F"/>
    <w:rsid w:val="0044766D"/>
    <w:rsid w:val="00451122"/>
    <w:rsid w:val="004518DB"/>
    <w:rsid w:val="00453194"/>
    <w:rsid w:val="004562FC"/>
    <w:rsid w:val="004564CA"/>
    <w:rsid w:val="00464AF7"/>
    <w:rsid w:val="004730E6"/>
    <w:rsid w:val="00477EBC"/>
    <w:rsid w:val="00482246"/>
    <w:rsid w:val="00484421"/>
    <w:rsid w:val="004864D6"/>
    <w:rsid w:val="00490216"/>
    <w:rsid w:val="00491391"/>
    <w:rsid w:val="004A01BD"/>
    <w:rsid w:val="004A0A73"/>
    <w:rsid w:val="004A180A"/>
    <w:rsid w:val="004A661C"/>
    <w:rsid w:val="004A6748"/>
    <w:rsid w:val="004A7FE9"/>
    <w:rsid w:val="004C14CE"/>
    <w:rsid w:val="004C4C9B"/>
    <w:rsid w:val="004D179C"/>
    <w:rsid w:val="004D2FA0"/>
    <w:rsid w:val="004E0663"/>
    <w:rsid w:val="004E1010"/>
    <w:rsid w:val="004E3D60"/>
    <w:rsid w:val="004E67A0"/>
    <w:rsid w:val="004E7783"/>
    <w:rsid w:val="004F4172"/>
    <w:rsid w:val="004F456F"/>
    <w:rsid w:val="0050202A"/>
    <w:rsid w:val="0050589C"/>
    <w:rsid w:val="00507903"/>
    <w:rsid w:val="00513F82"/>
    <w:rsid w:val="0052032E"/>
    <w:rsid w:val="00521896"/>
    <w:rsid w:val="00522A80"/>
    <w:rsid w:val="005260D4"/>
    <w:rsid w:val="00535A39"/>
    <w:rsid w:val="00541B2C"/>
    <w:rsid w:val="00544D8F"/>
    <w:rsid w:val="00546B57"/>
    <w:rsid w:val="00553BDE"/>
    <w:rsid w:val="00556F13"/>
    <w:rsid w:val="005571B1"/>
    <w:rsid w:val="00562495"/>
    <w:rsid w:val="00571785"/>
    <w:rsid w:val="0057401B"/>
    <w:rsid w:val="00577727"/>
    <w:rsid w:val="005777AF"/>
    <w:rsid w:val="00586562"/>
    <w:rsid w:val="00590B24"/>
    <w:rsid w:val="00591750"/>
    <w:rsid w:val="00593DC4"/>
    <w:rsid w:val="0059529B"/>
    <w:rsid w:val="005954DD"/>
    <w:rsid w:val="00595C42"/>
    <w:rsid w:val="005A3249"/>
    <w:rsid w:val="005A4B3F"/>
    <w:rsid w:val="005A6ABC"/>
    <w:rsid w:val="005B1577"/>
    <w:rsid w:val="005B2109"/>
    <w:rsid w:val="005B35A2"/>
    <w:rsid w:val="005B49E3"/>
    <w:rsid w:val="005B752E"/>
    <w:rsid w:val="005C0CC6"/>
    <w:rsid w:val="005C0FFC"/>
    <w:rsid w:val="005C3F71"/>
    <w:rsid w:val="005C5A03"/>
    <w:rsid w:val="005C71D5"/>
    <w:rsid w:val="005C7352"/>
    <w:rsid w:val="005D1F7E"/>
    <w:rsid w:val="005D2738"/>
    <w:rsid w:val="005D37AC"/>
    <w:rsid w:val="005D60FD"/>
    <w:rsid w:val="005E07CB"/>
    <w:rsid w:val="005E0BF8"/>
    <w:rsid w:val="005E1546"/>
    <w:rsid w:val="005E1BAD"/>
    <w:rsid w:val="005E32BB"/>
    <w:rsid w:val="005E3AE4"/>
    <w:rsid w:val="005E5E55"/>
    <w:rsid w:val="005E7235"/>
    <w:rsid w:val="005F041C"/>
    <w:rsid w:val="005F2E94"/>
    <w:rsid w:val="005F3C8A"/>
    <w:rsid w:val="005F4B34"/>
    <w:rsid w:val="00607B46"/>
    <w:rsid w:val="00607E1B"/>
    <w:rsid w:val="00611884"/>
    <w:rsid w:val="00616E18"/>
    <w:rsid w:val="00620287"/>
    <w:rsid w:val="00623061"/>
    <w:rsid w:val="00623AED"/>
    <w:rsid w:val="0062580F"/>
    <w:rsid w:val="00631840"/>
    <w:rsid w:val="00632157"/>
    <w:rsid w:val="00633971"/>
    <w:rsid w:val="00633A57"/>
    <w:rsid w:val="006341C6"/>
    <w:rsid w:val="00636B8D"/>
    <w:rsid w:val="0064121E"/>
    <w:rsid w:val="00642894"/>
    <w:rsid w:val="00660354"/>
    <w:rsid w:val="00660450"/>
    <w:rsid w:val="006606DB"/>
    <w:rsid w:val="00663A1D"/>
    <w:rsid w:val="00665B9B"/>
    <w:rsid w:val="0067616E"/>
    <w:rsid w:val="006813C6"/>
    <w:rsid w:val="00690725"/>
    <w:rsid w:val="00693606"/>
    <w:rsid w:val="00693D70"/>
    <w:rsid w:val="00695D57"/>
    <w:rsid w:val="006975AE"/>
    <w:rsid w:val="006A0E66"/>
    <w:rsid w:val="006A32D1"/>
    <w:rsid w:val="006A3CF5"/>
    <w:rsid w:val="006B4BC6"/>
    <w:rsid w:val="006D03E2"/>
    <w:rsid w:val="006D0A8E"/>
    <w:rsid w:val="006D3D54"/>
    <w:rsid w:val="006E0D1B"/>
    <w:rsid w:val="006E1A49"/>
    <w:rsid w:val="006E3A55"/>
    <w:rsid w:val="006E48D6"/>
    <w:rsid w:val="006E7190"/>
    <w:rsid w:val="006F1B00"/>
    <w:rsid w:val="006F2EEB"/>
    <w:rsid w:val="006F4B7A"/>
    <w:rsid w:val="006F7A66"/>
    <w:rsid w:val="0070056E"/>
    <w:rsid w:val="00700A59"/>
    <w:rsid w:val="00710142"/>
    <w:rsid w:val="00712E81"/>
    <w:rsid w:val="00715590"/>
    <w:rsid w:val="00723919"/>
    <w:rsid w:val="007261D3"/>
    <w:rsid w:val="007264D0"/>
    <w:rsid w:val="00733E86"/>
    <w:rsid w:val="00735E67"/>
    <w:rsid w:val="00743B35"/>
    <w:rsid w:val="0074596C"/>
    <w:rsid w:val="00750D12"/>
    <w:rsid w:val="00756BBB"/>
    <w:rsid w:val="00761952"/>
    <w:rsid w:val="00761B9B"/>
    <w:rsid w:val="00761F72"/>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348"/>
    <w:rsid w:val="007E1BA0"/>
    <w:rsid w:val="007E3E1E"/>
    <w:rsid w:val="007F2297"/>
    <w:rsid w:val="007F55EC"/>
    <w:rsid w:val="007F6574"/>
    <w:rsid w:val="00802E98"/>
    <w:rsid w:val="00802EFA"/>
    <w:rsid w:val="00805B79"/>
    <w:rsid w:val="00824A77"/>
    <w:rsid w:val="00830348"/>
    <w:rsid w:val="00831057"/>
    <w:rsid w:val="00837460"/>
    <w:rsid w:val="00837EF8"/>
    <w:rsid w:val="0084119C"/>
    <w:rsid w:val="00850CD4"/>
    <w:rsid w:val="00854A49"/>
    <w:rsid w:val="008556EA"/>
    <w:rsid w:val="008578D0"/>
    <w:rsid w:val="00860EC6"/>
    <w:rsid w:val="008624DE"/>
    <w:rsid w:val="008634EB"/>
    <w:rsid w:val="0086575F"/>
    <w:rsid w:val="0086655F"/>
    <w:rsid w:val="00866945"/>
    <w:rsid w:val="00871B70"/>
    <w:rsid w:val="00876BD5"/>
    <w:rsid w:val="00880B09"/>
    <w:rsid w:val="0088192B"/>
    <w:rsid w:val="00885D8F"/>
    <w:rsid w:val="00887F95"/>
    <w:rsid w:val="00897C84"/>
    <w:rsid w:val="00897CFF"/>
    <w:rsid w:val="008A06BE"/>
    <w:rsid w:val="008A452D"/>
    <w:rsid w:val="008A56FD"/>
    <w:rsid w:val="008A75DB"/>
    <w:rsid w:val="008A7781"/>
    <w:rsid w:val="008B1781"/>
    <w:rsid w:val="008C7E13"/>
    <w:rsid w:val="008D3DA6"/>
    <w:rsid w:val="008D5DA3"/>
    <w:rsid w:val="008D7AB0"/>
    <w:rsid w:val="008E33F5"/>
    <w:rsid w:val="008E70F7"/>
    <w:rsid w:val="008F1D3B"/>
    <w:rsid w:val="008F3772"/>
    <w:rsid w:val="008F7444"/>
    <w:rsid w:val="008F7A15"/>
    <w:rsid w:val="00903A0E"/>
    <w:rsid w:val="009119CA"/>
    <w:rsid w:val="0091321C"/>
    <w:rsid w:val="00913788"/>
    <w:rsid w:val="0091399A"/>
    <w:rsid w:val="00914ADC"/>
    <w:rsid w:val="00915365"/>
    <w:rsid w:val="00922D75"/>
    <w:rsid w:val="00926791"/>
    <w:rsid w:val="00926E73"/>
    <w:rsid w:val="00927441"/>
    <w:rsid w:val="0093661C"/>
    <w:rsid w:val="00940736"/>
    <w:rsid w:val="00941253"/>
    <w:rsid w:val="00944EE4"/>
    <w:rsid w:val="00946EB9"/>
    <w:rsid w:val="0095038B"/>
    <w:rsid w:val="00950CF7"/>
    <w:rsid w:val="00951B50"/>
    <w:rsid w:val="00957BA9"/>
    <w:rsid w:val="00960A44"/>
    <w:rsid w:val="00963FDB"/>
    <w:rsid w:val="0097049D"/>
    <w:rsid w:val="00970864"/>
    <w:rsid w:val="009736D5"/>
    <w:rsid w:val="0097582F"/>
    <w:rsid w:val="009768C3"/>
    <w:rsid w:val="00977C43"/>
    <w:rsid w:val="0098195A"/>
    <w:rsid w:val="00981A0F"/>
    <w:rsid w:val="00981C5C"/>
    <w:rsid w:val="00990EEE"/>
    <w:rsid w:val="00996533"/>
    <w:rsid w:val="009A0093"/>
    <w:rsid w:val="009A3833"/>
    <w:rsid w:val="009A5F57"/>
    <w:rsid w:val="009A62E2"/>
    <w:rsid w:val="009A77B9"/>
    <w:rsid w:val="009B110B"/>
    <w:rsid w:val="009B13F0"/>
    <w:rsid w:val="009B196A"/>
    <w:rsid w:val="009B2C22"/>
    <w:rsid w:val="009C0E69"/>
    <w:rsid w:val="009C31C4"/>
    <w:rsid w:val="009D1B10"/>
    <w:rsid w:val="009D5E48"/>
    <w:rsid w:val="009D6D9F"/>
    <w:rsid w:val="009E0B41"/>
    <w:rsid w:val="009E1910"/>
    <w:rsid w:val="009E5DBA"/>
    <w:rsid w:val="009F1CB5"/>
    <w:rsid w:val="009F6047"/>
    <w:rsid w:val="00A03D2A"/>
    <w:rsid w:val="00A10ADB"/>
    <w:rsid w:val="00A144AB"/>
    <w:rsid w:val="00A151A1"/>
    <w:rsid w:val="00A17F01"/>
    <w:rsid w:val="00A22F29"/>
    <w:rsid w:val="00A24557"/>
    <w:rsid w:val="00A248B2"/>
    <w:rsid w:val="00A24B56"/>
    <w:rsid w:val="00A267D7"/>
    <w:rsid w:val="00A27A64"/>
    <w:rsid w:val="00A31A21"/>
    <w:rsid w:val="00A37F80"/>
    <w:rsid w:val="00A46B3F"/>
    <w:rsid w:val="00A46CE6"/>
    <w:rsid w:val="00A46F30"/>
    <w:rsid w:val="00A51273"/>
    <w:rsid w:val="00A562FC"/>
    <w:rsid w:val="00A5753B"/>
    <w:rsid w:val="00A607F5"/>
    <w:rsid w:val="00A61169"/>
    <w:rsid w:val="00A62949"/>
    <w:rsid w:val="00A63024"/>
    <w:rsid w:val="00A65602"/>
    <w:rsid w:val="00A715B7"/>
    <w:rsid w:val="00A82FCC"/>
    <w:rsid w:val="00A8479D"/>
    <w:rsid w:val="00A906A4"/>
    <w:rsid w:val="00A920AA"/>
    <w:rsid w:val="00A97953"/>
    <w:rsid w:val="00AA574E"/>
    <w:rsid w:val="00AB2487"/>
    <w:rsid w:val="00AB3F29"/>
    <w:rsid w:val="00AD324E"/>
    <w:rsid w:val="00AD5B51"/>
    <w:rsid w:val="00AD7B78"/>
    <w:rsid w:val="00AE11F0"/>
    <w:rsid w:val="00AE55BE"/>
    <w:rsid w:val="00AF4118"/>
    <w:rsid w:val="00B00077"/>
    <w:rsid w:val="00B0020C"/>
    <w:rsid w:val="00B03107"/>
    <w:rsid w:val="00B05938"/>
    <w:rsid w:val="00B10820"/>
    <w:rsid w:val="00B1194F"/>
    <w:rsid w:val="00B16E03"/>
    <w:rsid w:val="00B1749C"/>
    <w:rsid w:val="00B23C3D"/>
    <w:rsid w:val="00B30214"/>
    <w:rsid w:val="00B3526C"/>
    <w:rsid w:val="00B376E0"/>
    <w:rsid w:val="00B43DA4"/>
    <w:rsid w:val="00B45A06"/>
    <w:rsid w:val="00B45C31"/>
    <w:rsid w:val="00B47534"/>
    <w:rsid w:val="00B47F17"/>
    <w:rsid w:val="00B50B89"/>
    <w:rsid w:val="00B52AFB"/>
    <w:rsid w:val="00B53992"/>
    <w:rsid w:val="00B5557E"/>
    <w:rsid w:val="00B566F9"/>
    <w:rsid w:val="00B568F3"/>
    <w:rsid w:val="00B625A5"/>
    <w:rsid w:val="00B63284"/>
    <w:rsid w:val="00B75CE0"/>
    <w:rsid w:val="00B820A0"/>
    <w:rsid w:val="00B84B54"/>
    <w:rsid w:val="00B92B0A"/>
    <w:rsid w:val="00B92C7D"/>
    <w:rsid w:val="00B93337"/>
    <w:rsid w:val="00B93BB2"/>
    <w:rsid w:val="00B948F9"/>
    <w:rsid w:val="00B9697B"/>
    <w:rsid w:val="00BA46C7"/>
    <w:rsid w:val="00BA4DA4"/>
    <w:rsid w:val="00BB6D15"/>
    <w:rsid w:val="00BB7B45"/>
    <w:rsid w:val="00BC137E"/>
    <w:rsid w:val="00BC2E5F"/>
    <w:rsid w:val="00BC3C3C"/>
    <w:rsid w:val="00BC481E"/>
    <w:rsid w:val="00BC513C"/>
    <w:rsid w:val="00BC5AF6"/>
    <w:rsid w:val="00BD3369"/>
    <w:rsid w:val="00BD3E51"/>
    <w:rsid w:val="00BE3E87"/>
    <w:rsid w:val="00BE4CBB"/>
    <w:rsid w:val="00BE5870"/>
    <w:rsid w:val="00BF0A84"/>
    <w:rsid w:val="00BF147F"/>
    <w:rsid w:val="00BF4326"/>
    <w:rsid w:val="00C03706"/>
    <w:rsid w:val="00C03F46"/>
    <w:rsid w:val="00C04C37"/>
    <w:rsid w:val="00C159BC"/>
    <w:rsid w:val="00C15A54"/>
    <w:rsid w:val="00C201B6"/>
    <w:rsid w:val="00C2214E"/>
    <w:rsid w:val="00C23524"/>
    <w:rsid w:val="00C23A02"/>
    <w:rsid w:val="00C247CD"/>
    <w:rsid w:val="00C2519B"/>
    <w:rsid w:val="00C278EB"/>
    <w:rsid w:val="00C3782E"/>
    <w:rsid w:val="00C404D1"/>
    <w:rsid w:val="00C40A14"/>
    <w:rsid w:val="00C42176"/>
    <w:rsid w:val="00C42344"/>
    <w:rsid w:val="00C46482"/>
    <w:rsid w:val="00C505EB"/>
    <w:rsid w:val="00C52914"/>
    <w:rsid w:val="00C5513B"/>
    <w:rsid w:val="00C5567D"/>
    <w:rsid w:val="00C6103B"/>
    <w:rsid w:val="00C63F06"/>
    <w:rsid w:val="00C641AF"/>
    <w:rsid w:val="00C6590B"/>
    <w:rsid w:val="00C70C83"/>
    <w:rsid w:val="00C7131F"/>
    <w:rsid w:val="00C73C45"/>
    <w:rsid w:val="00C76753"/>
    <w:rsid w:val="00C84956"/>
    <w:rsid w:val="00C8586A"/>
    <w:rsid w:val="00C85D40"/>
    <w:rsid w:val="00CA2B4F"/>
    <w:rsid w:val="00CA5DB0"/>
    <w:rsid w:val="00CB51AB"/>
    <w:rsid w:val="00CC084E"/>
    <w:rsid w:val="00CC58ED"/>
    <w:rsid w:val="00CC71C3"/>
    <w:rsid w:val="00CE658E"/>
    <w:rsid w:val="00CF47CD"/>
    <w:rsid w:val="00D0135E"/>
    <w:rsid w:val="00D145EC"/>
    <w:rsid w:val="00D202B4"/>
    <w:rsid w:val="00D2031F"/>
    <w:rsid w:val="00D355FB"/>
    <w:rsid w:val="00D43C0B"/>
    <w:rsid w:val="00D449F2"/>
    <w:rsid w:val="00D44A74"/>
    <w:rsid w:val="00D4592E"/>
    <w:rsid w:val="00D57CD2"/>
    <w:rsid w:val="00D57E66"/>
    <w:rsid w:val="00D71D9A"/>
    <w:rsid w:val="00D73350"/>
    <w:rsid w:val="00D753F1"/>
    <w:rsid w:val="00D82231"/>
    <w:rsid w:val="00D8756E"/>
    <w:rsid w:val="00D938DD"/>
    <w:rsid w:val="00D95EAB"/>
    <w:rsid w:val="00D974EA"/>
    <w:rsid w:val="00DA29AC"/>
    <w:rsid w:val="00DA2EE8"/>
    <w:rsid w:val="00DA329A"/>
    <w:rsid w:val="00DB521B"/>
    <w:rsid w:val="00DC0F52"/>
    <w:rsid w:val="00DC4726"/>
    <w:rsid w:val="00DC6EEF"/>
    <w:rsid w:val="00DD0AAB"/>
    <w:rsid w:val="00DD3C66"/>
    <w:rsid w:val="00DD40D2"/>
    <w:rsid w:val="00DD6A61"/>
    <w:rsid w:val="00DE0048"/>
    <w:rsid w:val="00DE5BBF"/>
    <w:rsid w:val="00DF01BE"/>
    <w:rsid w:val="00E013A9"/>
    <w:rsid w:val="00E02F09"/>
    <w:rsid w:val="00E03A99"/>
    <w:rsid w:val="00E041CD"/>
    <w:rsid w:val="00E06534"/>
    <w:rsid w:val="00E1062D"/>
    <w:rsid w:val="00E126A5"/>
    <w:rsid w:val="00E1463F"/>
    <w:rsid w:val="00E219DD"/>
    <w:rsid w:val="00E34AA9"/>
    <w:rsid w:val="00E363A9"/>
    <w:rsid w:val="00E413E0"/>
    <w:rsid w:val="00E45378"/>
    <w:rsid w:val="00E45606"/>
    <w:rsid w:val="00E4689F"/>
    <w:rsid w:val="00E50C25"/>
    <w:rsid w:val="00E53AE3"/>
    <w:rsid w:val="00E5574A"/>
    <w:rsid w:val="00E60729"/>
    <w:rsid w:val="00E64FB2"/>
    <w:rsid w:val="00E67B7D"/>
    <w:rsid w:val="00E71E43"/>
    <w:rsid w:val="00E81E2C"/>
    <w:rsid w:val="00E82FBF"/>
    <w:rsid w:val="00E879DC"/>
    <w:rsid w:val="00E947CA"/>
    <w:rsid w:val="00EA1BF2"/>
    <w:rsid w:val="00EA662E"/>
    <w:rsid w:val="00EB0B51"/>
    <w:rsid w:val="00EB5D2F"/>
    <w:rsid w:val="00EB5FEF"/>
    <w:rsid w:val="00EC10EC"/>
    <w:rsid w:val="00EC1B09"/>
    <w:rsid w:val="00EC456C"/>
    <w:rsid w:val="00ED166C"/>
    <w:rsid w:val="00ED5FA6"/>
    <w:rsid w:val="00ED6080"/>
    <w:rsid w:val="00EE0176"/>
    <w:rsid w:val="00EE2A12"/>
    <w:rsid w:val="00EF0942"/>
    <w:rsid w:val="00EF291F"/>
    <w:rsid w:val="00EF3AF5"/>
    <w:rsid w:val="00F0218C"/>
    <w:rsid w:val="00F0251A"/>
    <w:rsid w:val="00F0393B"/>
    <w:rsid w:val="00F12366"/>
    <w:rsid w:val="00F15D08"/>
    <w:rsid w:val="00F313DD"/>
    <w:rsid w:val="00F3334C"/>
    <w:rsid w:val="00F36C5F"/>
    <w:rsid w:val="00F378BE"/>
    <w:rsid w:val="00F43120"/>
    <w:rsid w:val="00F44FF2"/>
    <w:rsid w:val="00F45168"/>
    <w:rsid w:val="00F46B4F"/>
    <w:rsid w:val="00F47BDE"/>
    <w:rsid w:val="00F5177F"/>
    <w:rsid w:val="00F60F8B"/>
    <w:rsid w:val="00F62182"/>
    <w:rsid w:val="00F64378"/>
    <w:rsid w:val="00F66D7F"/>
    <w:rsid w:val="00F67FC3"/>
    <w:rsid w:val="00F763A4"/>
    <w:rsid w:val="00F80D67"/>
    <w:rsid w:val="00F81CF2"/>
    <w:rsid w:val="00F8274A"/>
    <w:rsid w:val="00F82A04"/>
    <w:rsid w:val="00F83DF3"/>
    <w:rsid w:val="00F941B8"/>
    <w:rsid w:val="00F965A2"/>
    <w:rsid w:val="00FA4078"/>
    <w:rsid w:val="00FA5FA5"/>
    <w:rsid w:val="00FA6721"/>
    <w:rsid w:val="00FA7365"/>
    <w:rsid w:val="00FA79A7"/>
    <w:rsid w:val="00FB3F73"/>
    <w:rsid w:val="00FB5B04"/>
    <w:rsid w:val="00FC400B"/>
    <w:rsid w:val="00FC643D"/>
    <w:rsid w:val="00FD1DAF"/>
    <w:rsid w:val="00FE3DCC"/>
    <w:rsid w:val="00FE53C8"/>
    <w:rsid w:val="00FE5FB7"/>
    <w:rsid w:val="00FE63A9"/>
    <w:rsid w:val="00FF7F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C8F4B6B9-4958-400B-9C25-0D6CCE12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9B2C22"/>
    <w:rPr>
      <w:sz w:val="16"/>
      <w:szCs w:val="16"/>
    </w:rPr>
  </w:style>
  <w:style w:type="paragraph" w:styleId="CommentSubject">
    <w:name w:val="annotation subject"/>
    <w:basedOn w:val="CommentText"/>
    <w:next w:val="CommentText"/>
    <w:link w:val="CommentSubjectChar"/>
    <w:rsid w:val="009B2C2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B2C22"/>
    <w:rPr>
      <w:rFonts w:ascii="Arial" w:hAnsi="Arial"/>
      <w:lang w:eastAsia="en-US"/>
    </w:rPr>
  </w:style>
  <w:style w:type="character" w:customStyle="1" w:styleId="CommentSubjectChar">
    <w:name w:val="Comment Subject Char"/>
    <w:basedOn w:val="CommentTextChar"/>
    <w:link w:val="CommentSubject"/>
    <w:rsid w:val="009B2C22"/>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1850150">
      <w:bodyDiv w:val="1"/>
      <w:marLeft w:val="0"/>
      <w:marRight w:val="0"/>
      <w:marTop w:val="0"/>
      <w:marBottom w:val="0"/>
      <w:divBdr>
        <w:top w:val="none" w:sz="0" w:space="0" w:color="auto"/>
        <w:left w:val="none" w:sz="0" w:space="0" w:color="auto"/>
        <w:bottom w:val="none" w:sz="0" w:space="0" w:color="auto"/>
        <w:right w:val="none" w:sz="0" w:space="0" w:color="auto"/>
      </w:divBdr>
      <w:divsChild>
        <w:div w:id="283778525">
          <w:marLeft w:val="0"/>
          <w:marRight w:val="0"/>
          <w:marTop w:val="0"/>
          <w:marBottom w:val="0"/>
          <w:divBdr>
            <w:top w:val="none" w:sz="0" w:space="0" w:color="auto"/>
            <w:left w:val="none" w:sz="0" w:space="0" w:color="auto"/>
            <w:bottom w:val="none" w:sz="0" w:space="0" w:color="auto"/>
            <w:right w:val="none" w:sz="0" w:space="0" w:color="auto"/>
          </w:divBdr>
        </w:div>
      </w:divsChild>
    </w:div>
    <w:div w:id="744693132">
      <w:bodyDiv w:val="1"/>
      <w:marLeft w:val="0"/>
      <w:marRight w:val="0"/>
      <w:marTop w:val="0"/>
      <w:marBottom w:val="0"/>
      <w:divBdr>
        <w:top w:val="none" w:sz="0" w:space="0" w:color="auto"/>
        <w:left w:val="none" w:sz="0" w:space="0" w:color="auto"/>
        <w:bottom w:val="none" w:sz="0" w:space="0" w:color="auto"/>
        <w:right w:val="none" w:sz="0" w:space="0" w:color="auto"/>
      </w:divBdr>
      <w:divsChild>
        <w:div w:id="257063158">
          <w:marLeft w:val="0"/>
          <w:marRight w:val="0"/>
          <w:marTop w:val="0"/>
          <w:marBottom w:val="0"/>
          <w:divBdr>
            <w:top w:val="none" w:sz="0" w:space="0" w:color="auto"/>
            <w:left w:val="none" w:sz="0" w:space="0" w:color="auto"/>
            <w:bottom w:val="none" w:sz="0" w:space="0" w:color="auto"/>
            <w:right w:val="none" w:sz="0" w:space="0" w:color="auto"/>
          </w:divBdr>
        </w:div>
      </w:divsChild>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6439624">
      <w:bodyDiv w:val="1"/>
      <w:marLeft w:val="0"/>
      <w:marRight w:val="0"/>
      <w:marTop w:val="0"/>
      <w:marBottom w:val="0"/>
      <w:divBdr>
        <w:top w:val="none" w:sz="0" w:space="0" w:color="auto"/>
        <w:left w:val="none" w:sz="0" w:space="0" w:color="auto"/>
        <w:bottom w:val="none" w:sz="0" w:space="0" w:color="auto"/>
        <w:right w:val="none" w:sz="0" w:space="0" w:color="auto"/>
      </w:divBdr>
      <w:divsChild>
        <w:div w:id="1447428281">
          <w:marLeft w:val="0"/>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9435128">
      <w:bodyDiv w:val="1"/>
      <w:marLeft w:val="0"/>
      <w:marRight w:val="0"/>
      <w:marTop w:val="0"/>
      <w:marBottom w:val="0"/>
      <w:divBdr>
        <w:top w:val="none" w:sz="0" w:space="0" w:color="auto"/>
        <w:left w:val="none" w:sz="0" w:space="0" w:color="auto"/>
        <w:bottom w:val="none" w:sz="0" w:space="0" w:color="auto"/>
        <w:right w:val="none" w:sz="0" w:space="0" w:color="auto"/>
      </w:divBdr>
      <w:divsChild>
        <w:div w:id="1213733679">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19F4E-CF09-4C4E-A803-DB4592154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4</cp:revision>
  <dcterms:created xsi:type="dcterms:W3CDTF">2023-09-22T12:28:00Z</dcterms:created>
  <dcterms:modified xsi:type="dcterms:W3CDTF">2023-09-22T12:29:00Z</dcterms:modified>
</cp:coreProperties>
</file>