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5D979" w14:textId="3E0116BD" w:rsidR="00F30157" w:rsidRDefault="00F30157" w:rsidP="00F30157">
      <w:pPr>
        <w:pStyle w:val="CRCoverPage"/>
        <w:tabs>
          <w:tab w:val="right" w:pos="9639"/>
        </w:tabs>
        <w:spacing w:after="0"/>
        <w:rPr>
          <w:b/>
          <w:i/>
          <w:sz w:val="28"/>
        </w:rPr>
      </w:pPr>
      <w:bookmarkStart w:id="0" w:name="_Hlk145348135"/>
      <w:bookmarkStart w:id="1" w:name="_Hlk146079522"/>
      <w:r>
        <w:rPr>
          <w:b/>
          <w:noProof/>
          <w:sz w:val="24"/>
        </w:rPr>
        <w:t>3GPPSA3-e(AH) for Rel-19 SID/WID workshop</w:t>
      </w:r>
      <w:bookmarkEnd w:id="0"/>
      <w:r>
        <w:rPr>
          <w:b/>
          <w:i/>
          <w:sz w:val="24"/>
        </w:rPr>
        <w:t xml:space="preserve"> </w:t>
      </w:r>
      <w:r>
        <w:rPr>
          <w:b/>
          <w:i/>
          <w:sz w:val="28"/>
        </w:rPr>
        <w:tab/>
      </w:r>
      <w:r w:rsidR="00E85800" w:rsidRPr="00E85800">
        <w:rPr>
          <w:b/>
          <w:i/>
          <w:sz w:val="28"/>
        </w:rPr>
        <w:t>S3ah-230056</w:t>
      </w:r>
    </w:p>
    <w:p w14:paraId="5C34E58D" w14:textId="77777777" w:rsidR="00F30157" w:rsidRDefault="00F30157" w:rsidP="00F30157">
      <w:pPr>
        <w:pStyle w:val="Header"/>
        <w:pBdr>
          <w:bottom w:val="single" w:sz="4" w:space="1" w:color="auto"/>
        </w:pBdr>
        <w:tabs>
          <w:tab w:val="right" w:pos="9638"/>
        </w:tabs>
        <w:rPr>
          <w:rFonts w:eastAsia="Batang" w:cs="Arial"/>
          <w:b w:val="0"/>
          <w:lang w:eastAsia="zh-CN"/>
        </w:rPr>
      </w:pPr>
      <w:r>
        <w:rPr>
          <w:rFonts w:cs="Arial"/>
          <w:bCs/>
          <w:sz w:val="24"/>
        </w:rPr>
        <w:t>Online</w:t>
      </w:r>
      <w:r w:rsidRPr="00704031">
        <w:rPr>
          <w:rFonts w:cs="Arial"/>
          <w:bCs/>
          <w:sz w:val="24"/>
        </w:rPr>
        <w:t xml:space="preserve"> </w:t>
      </w:r>
      <w:r>
        <w:rPr>
          <w:rFonts w:cs="Arial"/>
          <w:bCs/>
          <w:sz w:val="24"/>
        </w:rPr>
        <w:t>27</w:t>
      </w:r>
      <w:r w:rsidRPr="00704031">
        <w:rPr>
          <w:rFonts w:cs="Arial"/>
          <w:bCs/>
          <w:sz w:val="24"/>
        </w:rPr>
        <w:t xml:space="preserve"> - </w:t>
      </w:r>
      <w:r>
        <w:rPr>
          <w:rFonts w:cs="Arial"/>
          <w:bCs/>
          <w:sz w:val="24"/>
        </w:rPr>
        <w:t>28</w:t>
      </w:r>
      <w:r w:rsidRPr="00704031">
        <w:rPr>
          <w:rFonts w:cs="Arial"/>
          <w:bCs/>
          <w:sz w:val="24"/>
        </w:rPr>
        <w:t xml:space="preserve"> </w:t>
      </w:r>
      <w:r>
        <w:rPr>
          <w:rFonts w:cs="Arial"/>
          <w:bCs/>
          <w:sz w:val="24"/>
        </w:rPr>
        <w:t>September</w:t>
      </w:r>
      <w:r w:rsidRPr="00704031">
        <w:rPr>
          <w:rFonts w:cs="Arial"/>
          <w:bCs/>
          <w:sz w:val="24"/>
        </w:rPr>
        <w:t xml:space="preserve"> 2023</w:t>
      </w:r>
      <w:r>
        <w:tab/>
      </w:r>
      <w:r>
        <w:rPr>
          <w:rFonts w:eastAsia="Batang" w:cs="Arial"/>
          <w:lang w:eastAsia="zh-CN"/>
        </w:rPr>
        <w:t xml:space="preserve">(revision of </w:t>
      </w:r>
      <w:r w:rsidRPr="007861B8">
        <w:rPr>
          <w:rFonts w:eastAsia="Batang" w:cs="Arial"/>
          <w:lang w:eastAsia="zh-CN"/>
        </w:rPr>
        <w:t>xx-yyxxxx</w:t>
      </w:r>
      <w:r>
        <w:rPr>
          <w:rFonts w:eastAsia="Batang" w:cs="Arial"/>
          <w:lang w:eastAsia="zh-CN"/>
        </w:rPr>
        <w:t>)</w:t>
      </w:r>
    </w:p>
    <w:bookmarkEnd w:id="1"/>
    <w:p w14:paraId="74572FF5" w14:textId="77777777" w:rsidR="0010401F" w:rsidRDefault="0010401F">
      <w:pPr>
        <w:keepNext/>
        <w:pBdr>
          <w:bottom w:val="single" w:sz="4" w:space="1" w:color="auto"/>
        </w:pBdr>
        <w:tabs>
          <w:tab w:val="right" w:pos="9639"/>
        </w:tabs>
        <w:outlineLvl w:val="0"/>
        <w:rPr>
          <w:rFonts w:ascii="Arial" w:hAnsi="Arial" w:cs="Arial"/>
          <w:b/>
          <w:sz w:val="24"/>
        </w:rPr>
      </w:pPr>
    </w:p>
    <w:p w14:paraId="4FD7ACC2" w14:textId="77777777" w:rsidR="0000049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00493">
        <w:rPr>
          <w:rFonts w:ascii="Arial" w:hAnsi="Arial"/>
          <w:b/>
          <w:lang w:val="en-US"/>
        </w:rPr>
        <w:t>Ericsson</w:t>
      </w:r>
    </w:p>
    <w:p w14:paraId="200B77E7"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060E1">
        <w:rPr>
          <w:rFonts w:ascii="Arial" w:hAnsi="Arial" w:cs="Arial"/>
          <w:b/>
        </w:rPr>
        <w:t>AF-NEF trust model discussion</w:t>
      </w:r>
    </w:p>
    <w:p w14:paraId="7303A232" w14:textId="77777777" w:rsidR="00C022E3" w:rsidRPr="00783624" w:rsidRDefault="00C022E3">
      <w:pPr>
        <w:keepNext/>
        <w:tabs>
          <w:tab w:val="left" w:pos="2127"/>
        </w:tabs>
        <w:spacing w:after="0"/>
        <w:ind w:left="2126" w:hanging="2126"/>
        <w:outlineLvl w:val="0"/>
        <w:rPr>
          <w:rFonts w:ascii="Arial" w:hAnsi="Arial"/>
          <w:b/>
          <w:lang w:val="en-US" w:eastAsia="zh-CN"/>
        </w:rPr>
      </w:pPr>
      <w:r w:rsidRPr="00783624">
        <w:rPr>
          <w:rFonts w:ascii="Arial" w:hAnsi="Arial"/>
          <w:b/>
          <w:lang w:val="en-US"/>
        </w:rPr>
        <w:t>Document for:</w:t>
      </w:r>
      <w:r w:rsidRPr="00783624">
        <w:rPr>
          <w:rFonts w:ascii="Arial" w:hAnsi="Arial"/>
          <w:b/>
          <w:lang w:val="en-US"/>
        </w:rPr>
        <w:tab/>
      </w:r>
      <w:r w:rsidR="00EB324B">
        <w:rPr>
          <w:rFonts w:ascii="Arial" w:hAnsi="Arial"/>
          <w:b/>
          <w:lang w:val="en-US"/>
        </w:rPr>
        <w:t>Discussion</w:t>
      </w:r>
    </w:p>
    <w:p w14:paraId="6D724ABA" w14:textId="77777777" w:rsidR="00C022E3" w:rsidRPr="00783624" w:rsidRDefault="00C022E3">
      <w:pPr>
        <w:keepNext/>
        <w:pBdr>
          <w:bottom w:val="single" w:sz="4" w:space="1" w:color="auto"/>
        </w:pBdr>
        <w:tabs>
          <w:tab w:val="left" w:pos="2127"/>
        </w:tabs>
        <w:spacing w:after="0"/>
        <w:ind w:left="2126" w:hanging="2126"/>
        <w:rPr>
          <w:rFonts w:ascii="Arial" w:hAnsi="Arial"/>
          <w:b/>
          <w:lang w:val="en-US" w:eastAsia="zh-CN"/>
        </w:rPr>
      </w:pPr>
      <w:r w:rsidRPr="00783624">
        <w:rPr>
          <w:rFonts w:ascii="Arial" w:hAnsi="Arial"/>
          <w:b/>
          <w:lang w:val="en-US"/>
        </w:rPr>
        <w:t>Agenda Item:</w:t>
      </w:r>
      <w:r w:rsidRPr="00783624">
        <w:rPr>
          <w:rFonts w:ascii="Arial" w:hAnsi="Arial"/>
          <w:b/>
          <w:lang w:val="en-US"/>
        </w:rPr>
        <w:tab/>
      </w:r>
      <w:r w:rsidR="00F30157">
        <w:rPr>
          <w:rFonts w:ascii="Arial" w:hAnsi="Arial"/>
          <w:b/>
          <w:lang w:val="en-US"/>
        </w:rPr>
        <w:t>3</w:t>
      </w:r>
    </w:p>
    <w:p w14:paraId="54A9B76E" w14:textId="77777777" w:rsidR="00C022E3" w:rsidRDefault="00C022E3">
      <w:pPr>
        <w:pStyle w:val="Heading1"/>
      </w:pPr>
      <w:r>
        <w:t>1</w:t>
      </w:r>
      <w:r>
        <w:tab/>
        <w:t xml:space="preserve">Decision/action </w:t>
      </w:r>
      <w:proofErr w:type="gramStart"/>
      <w:r>
        <w:t>requested</w:t>
      </w:r>
      <w:proofErr w:type="gramEnd"/>
    </w:p>
    <w:p w14:paraId="0DEEEC87" w14:textId="77777777" w:rsidR="00C022E3" w:rsidRDefault="000004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856397">
        <w:rPr>
          <w:b/>
          <w:i/>
        </w:rPr>
        <w:t xml:space="preserve">discuss and agree to </w:t>
      </w:r>
      <w:r w:rsidR="0026679F">
        <w:rPr>
          <w:b/>
          <w:i/>
        </w:rPr>
        <w:t xml:space="preserve">this </w:t>
      </w:r>
      <w:r>
        <w:rPr>
          <w:b/>
          <w:i/>
        </w:rPr>
        <w:t xml:space="preserve">discussion paper. </w:t>
      </w:r>
    </w:p>
    <w:p w14:paraId="21F4AA4C" w14:textId="77777777" w:rsidR="00C022E3" w:rsidRDefault="00C022E3">
      <w:pPr>
        <w:pStyle w:val="Heading1"/>
      </w:pPr>
      <w:r>
        <w:t>2</w:t>
      </w:r>
      <w:r>
        <w:tab/>
        <w:t>References</w:t>
      </w:r>
    </w:p>
    <w:p w14:paraId="4235E260" w14:textId="77777777" w:rsidR="00FF3A22" w:rsidRDefault="00C022E3" w:rsidP="00FF3A22">
      <w:pPr>
        <w:pStyle w:val="Reference"/>
      </w:pPr>
      <w:r w:rsidRPr="000E15EB">
        <w:t>[</w:t>
      </w:r>
      <w:r w:rsidR="000E15EB" w:rsidRPr="000E15EB">
        <w:t>1</w:t>
      </w:r>
      <w:r w:rsidRPr="000E15EB">
        <w:t>]</w:t>
      </w:r>
      <w:r w:rsidRPr="000E15EB">
        <w:tab/>
      </w:r>
      <w:r w:rsidR="000E15EB" w:rsidRPr="000E15EB">
        <w:t>3GPP TS 33.</w:t>
      </w:r>
      <w:r w:rsidR="000E15EB">
        <w:t>501</w:t>
      </w:r>
      <w:r w:rsidR="000E15EB" w:rsidRPr="000E15EB">
        <w:t>: " Security architecture and procedures for 5G system</w:t>
      </w:r>
      <w:r w:rsidR="000E15EB">
        <w:t xml:space="preserve">". </w:t>
      </w:r>
    </w:p>
    <w:p w14:paraId="283A62A1" w14:textId="77777777" w:rsidR="00084FE4" w:rsidRDefault="00084FE4" w:rsidP="00084FE4">
      <w:pPr>
        <w:pStyle w:val="Reference"/>
      </w:pPr>
      <w:r>
        <w:t>[2]</w:t>
      </w:r>
      <w:r>
        <w:tab/>
        <w:t>3GPP S3-220542: "</w:t>
      </w:r>
      <w:r w:rsidRPr="00CC41AD">
        <w:t>Discussion about the NEF-AF trust model for solution #1 in TR 33.874</w:t>
      </w:r>
      <w:r>
        <w:t>"</w:t>
      </w:r>
    </w:p>
    <w:p w14:paraId="62E68796" w14:textId="77777777" w:rsidR="000E15EB" w:rsidRDefault="00FF3A22" w:rsidP="000E15EB">
      <w:pPr>
        <w:pStyle w:val="Reference"/>
      </w:pPr>
      <w:r>
        <w:t>[</w:t>
      </w:r>
      <w:r w:rsidR="00084FE4">
        <w:t>3</w:t>
      </w:r>
      <w:r>
        <w:t>]</w:t>
      </w:r>
      <w:r>
        <w:tab/>
      </w:r>
      <w:r w:rsidRPr="007B0C8B">
        <w:t>3GPP</w:t>
      </w:r>
      <w:r w:rsidR="00614B89" w:rsidRPr="000E15EB">
        <w:t> </w:t>
      </w:r>
      <w:r w:rsidRPr="007B0C8B">
        <w:t>TS</w:t>
      </w:r>
      <w:r w:rsidR="00614B89" w:rsidRPr="000E15EB">
        <w:t> </w:t>
      </w:r>
      <w:r w:rsidRPr="007B0C8B">
        <w:t>23.501: "System Architecture for the 5G System".</w:t>
      </w:r>
      <w:r w:rsidR="000E15EB">
        <w:t xml:space="preserve"> </w:t>
      </w:r>
    </w:p>
    <w:p w14:paraId="40EC822C" w14:textId="77777777" w:rsidR="00306454" w:rsidRDefault="00306454" w:rsidP="000E15EB">
      <w:pPr>
        <w:pStyle w:val="Reference"/>
      </w:pPr>
      <w:r>
        <w:t>[</w:t>
      </w:r>
      <w:r w:rsidR="00084FE4">
        <w:t>4</w:t>
      </w:r>
      <w:r>
        <w:t>]</w:t>
      </w:r>
      <w:r>
        <w:tab/>
        <w:t>3GPP TS 23.682: "Architecture enhancements to facilitate communications with packet data networks and applications".</w:t>
      </w:r>
    </w:p>
    <w:p w14:paraId="4C4AB56A" w14:textId="77777777" w:rsidR="00C022E3" w:rsidRDefault="00C022E3">
      <w:pPr>
        <w:pStyle w:val="Heading1"/>
      </w:pPr>
      <w:r>
        <w:t>3</w:t>
      </w:r>
      <w:r>
        <w:tab/>
        <w:t>Rationale</w:t>
      </w:r>
    </w:p>
    <w:p w14:paraId="691E7EC5" w14:textId="77777777" w:rsidR="00680B7C" w:rsidRDefault="00680B7C" w:rsidP="00680B7C">
      <w:pPr>
        <w:pStyle w:val="Heading2"/>
      </w:pPr>
      <w:r>
        <w:t>3.1</w:t>
      </w:r>
      <w:r>
        <w:tab/>
        <w:t>Background</w:t>
      </w:r>
    </w:p>
    <w:p w14:paraId="51F22E8C" w14:textId="77777777" w:rsidR="00954DF3" w:rsidRDefault="00954DF3" w:rsidP="00954DF3">
      <w:r>
        <w:t xml:space="preserve">There are several clauses in the 3GPP security specifications that are unclear or underspecified with respect to the exposure security. </w:t>
      </w:r>
      <w:r w:rsidR="00EA6B11">
        <w:t>O</w:t>
      </w:r>
      <w:r>
        <w:t>ne example is in TS 33.501, clause 5.9.2.3:</w:t>
      </w:r>
    </w:p>
    <w:p w14:paraId="52F088AD" w14:textId="77777777" w:rsidR="009D593D" w:rsidRPr="00260F27" w:rsidRDefault="009D593D" w:rsidP="009D593D">
      <w:pPr>
        <w:autoSpaceDE w:val="0"/>
        <w:autoSpaceDN w:val="0"/>
        <w:adjustRightInd w:val="0"/>
        <w:spacing w:after="0"/>
        <w:rPr>
          <w:i/>
          <w:iCs/>
        </w:rPr>
      </w:pPr>
      <w:r w:rsidRPr="00D750DC">
        <w:rPr>
          <w:i/>
          <w:iCs/>
          <w:lang w:val="en-US"/>
        </w:rPr>
        <w:t xml:space="preserve">- </w:t>
      </w:r>
      <w:r w:rsidRPr="00260F27">
        <w:rPr>
          <w:i/>
          <w:iCs/>
        </w:rPr>
        <w:t>Internal 5G Core information such as DNN, S-NSSAI etc., shall not be sent outside the 3GPP operator domain.</w:t>
      </w:r>
    </w:p>
    <w:p w14:paraId="70B82A30" w14:textId="77777777" w:rsidR="009D593D" w:rsidRPr="00D750DC" w:rsidRDefault="009D593D" w:rsidP="009D593D">
      <w:pPr>
        <w:rPr>
          <w:i/>
          <w:iCs/>
        </w:rPr>
      </w:pPr>
      <w:r w:rsidRPr="00260F27">
        <w:rPr>
          <w:i/>
          <w:iCs/>
        </w:rPr>
        <w:t>- SUPI shall not be sent outside the 3GPP operator</w:t>
      </w:r>
      <w:r w:rsidRPr="00D750DC">
        <w:rPr>
          <w:i/>
          <w:iCs/>
        </w:rPr>
        <w:t xml:space="preserve"> domain by NEF.</w:t>
      </w:r>
    </w:p>
    <w:p w14:paraId="64376F5E" w14:textId="77777777" w:rsidR="009D593D" w:rsidRDefault="00954DF3">
      <w:r>
        <w:t>…</w:t>
      </w:r>
    </w:p>
    <w:p w14:paraId="3DB853C6" w14:textId="77777777" w:rsidR="009D593D" w:rsidRPr="00145DE9" w:rsidRDefault="0068061F" w:rsidP="009D593D">
      <w:pPr>
        <w:rPr>
          <w:i/>
          <w:iCs/>
        </w:rPr>
      </w:pPr>
      <w:r>
        <w:t xml:space="preserve">The term "3GPP operator domain" is stated in </w:t>
      </w:r>
      <w:r w:rsidR="004770FB" w:rsidRPr="004770FB">
        <w:t>TS</w:t>
      </w:r>
      <w:r w:rsidR="004770FB" w:rsidRPr="000E15EB">
        <w:t> </w:t>
      </w:r>
      <w:r w:rsidR="004770FB" w:rsidRPr="004770FB">
        <w:t>33.501</w:t>
      </w:r>
      <w:r w:rsidR="004770FB" w:rsidRPr="000E15EB">
        <w:t> </w:t>
      </w:r>
      <w:r w:rsidR="004770FB">
        <w:t>[1]</w:t>
      </w:r>
      <w:r>
        <w:t xml:space="preserve"> to define the boundaries for an Application Function and the behaviour of the 5G</w:t>
      </w:r>
      <w:r w:rsidR="00F5288D">
        <w:t xml:space="preserve"> </w:t>
      </w:r>
      <w:r>
        <w:t>C</w:t>
      </w:r>
      <w:r w:rsidR="00F5288D">
        <w:t>ore</w:t>
      </w:r>
      <w:r>
        <w:t xml:space="preserve"> (see clause</w:t>
      </w:r>
      <w:r w:rsidRPr="0068061F">
        <w:t xml:space="preserve"> 5.9.2.3</w:t>
      </w:r>
      <w:r>
        <w:t>, 12.2)</w:t>
      </w:r>
      <w:r w:rsidR="00882969">
        <w:t xml:space="preserve"> towards an Application Function (AF)</w:t>
      </w:r>
      <w:r>
        <w:t xml:space="preserve">. The 5GC or rather the NEF is not allowed to disclose any </w:t>
      </w:r>
      <w:r w:rsidR="00E8046D">
        <w:t xml:space="preserve">internal 5G Core </w:t>
      </w:r>
      <w:r>
        <w:t xml:space="preserve">information such as DNN, S-NSSAI, SUPI to AF outside the 3GPP operator domain. </w:t>
      </w:r>
      <w:r w:rsidR="009D593D">
        <w:t>However, the term</w:t>
      </w:r>
      <w:r w:rsidR="00E92C12">
        <w:t>s</w:t>
      </w:r>
      <w:r w:rsidR="009D593D">
        <w:t xml:space="preserve"> "internal 5GC information"</w:t>
      </w:r>
      <w:r w:rsidR="00E92C12">
        <w:t xml:space="preserve">, "etc.", "outside", "3GPP operator domain", </w:t>
      </w:r>
      <w:r w:rsidR="009D593D">
        <w:t xml:space="preserve">are not well defined or specified in technical terms. </w:t>
      </w:r>
    </w:p>
    <w:p w14:paraId="6372989C" w14:textId="77777777" w:rsidR="009026CE" w:rsidRDefault="00145DE9" w:rsidP="00FA09C4">
      <w:r>
        <w:t>I</w:t>
      </w:r>
      <w:r w:rsidR="0084704C">
        <w:t xml:space="preserve">n addition </w:t>
      </w:r>
      <w:r>
        <w:t>t</w:t>
      </w:r>
      <w:r w:rsidR="00882969">
        <w:t xml:space="preserve">here seems to be a misalignment between </w:t>
      </w:r>
      <w:r w:rsidR="00882969" w:rsidRPr="004770FB">
        <w:t>TS</w:t>
      </w:r>
      <w:r w:rsidR="00882969" w:rsidRPr="000E15EB">
        <w:t> </w:t>
      </w:r>
      <w:r w:rsidR="00882969" w:rsidRPr="004770FB">
        <w:t>33.501</w:t>
      </w:r>
      <w:r w:rsidR="00882969" w:rsidRPr="000E15EB">
        <w:t> </w:t>
      </w:r>
      <w:r w:rsidR="00882969">
        <w:t>[1] and TS</w:t>
      </w:r>
      <w:r w:rsidR="00882969" w:rsidRPr="000E15EB">
        <w:t> </w:t>
      </w:r>
      <w:r w:rsidR="00882969">
        <w:t>23.501</w:t>
      </w:r>
      <w:r w:rsidR="00882969" w:rsidRPr="000E15EB">
        <w:t> </w:t>
      </w:r>
      <w:r w:rsidR="00882969">
        <w:t xml:space="preserve">[3] with respect to the terms used for defining </w:t>
      </w:r>
      <w:r w:rsidR="00F5288D">
        <w:t xml:space="preserve">the trust domains and the different ways AFs can access internal NF services </w:t>
      </w:r>
      <w:proofErr w:type="gramStart"/>
      <w:r w:rsidR="00F5288D">
        <w:t>e.g.</w:t>
      </w:r>
      <w:r w:rsidR="00882969">
        <w:t>.</w:t>
      </w:r>
      <w:proofErr w:type="gramEnd"/>
      <w:r w:rsidR="00882969">
        <w:t xml:space="preserve"> </w:t>
      </w:r>
      <w:r w:rsidR="00F5288D">
        <w:t xml:space="preserve">in </w:t>
      </w:r>
      <w:r w:rsidR="0068061F">
        <w:t>TS</w:t>
      </w:r>
      <w:r w:rsidR="0068061F" w:rsidRPr="000E15EB">
        <w:t> </w:t>
      </w:r>
      <w:r w:rsidR="0068061F">
        <w:t>23.501</w:t>
      </w:r>
      <w:r w:rsidR="0068061F" w:rsidRPr="000E15EB">
        <w:t> </w:t>
      </w:r>
      <w:r w:rsidR="0068061F">
        <w:t>[</w:t>
      </w:r>
      <w:r w:rsidR="00B656AF">
        <w:t>3</w:t>
      </w:r>
      <w:r w:rsidR="0068061F">
        <w:t>]</w:t>
      </w:r>
      <w:r w:rsidR="00896482">
        <w:t>, clause 4.2.3 shows a "trust domain" which defines boundaries for AFs</w:t>
      </w:r>
      <w:r w:rsidR="00F5288D">
        <w:t xml:space="preserve"> from an architecture perspective</w:t>
      </w:r>
      <w:r w:rsidR="00896482">
        <w:t xml:space="preserve">. Based on these boundaries two different types of AFs can reside </w:t>
      </w:r>
      <w:r>
        <w:t>"</w:t>
      </w:r>
      <w:r w:rsidR="00896482" w:rsidRPr="00145DE9">
        <w:t xml:space="preserve">inside </w:t>
      </w:r>
      <w:r w:rsidR="00896482">
        <w:t xml:space="preserve">the trust domain" or </w:t>
      </w:r>
      <w:r>
        <w:t>"</w:t>
      </w:r>
      <w:r w:rsidR="00896482" w:rsidRPr="00145DE9">
        <w:t>outside</w:t>
      </w:r>
      <w:r w:rsidR="00896482">
        <w:t xml:space="preserve"> the trust domain". </w:t>
      </w:r>
      <w:r w:rsidR="00306454">
        <w:t>Th</w:t>
      </w:r>
      <w:r w:rsidR="00A82E10">
        <w:t>e</w:t>
      </w:r>
      <w:r w:rsidR="00306454">
        <w:t xml:space="preserve"> trust domain </w:t>
      </w:r>
      <w:r w:rsidR="00A82E10">
        <w:t xml:space="preserve">in </w:t>
      </w:r>
      <w:r w:rsidR="00317C42">
        <w:t>TS</w:t>
      </w:r>
      <w:r w:rsidR="00317C42" w:rsidRPr="000E15EB">
        <w:t> </w:t>
      </w:r>
      <w:r w:rsidR="00317C42">
        <w:t>23.501</w:t>
      </w:r>
      <w:r w:rsidR="00317C42" w:rsidRPr="000E15EB">
        <w:t> </w:t>
      </w:r>
      <w:r w:rsidR="00317C42">
        <w:t>[</w:t>
      </w:r>
      <w:r w:rsidR="00B656AF">
        <w:t>3</w:t>
      </w:r>
      <w:r w:rsidR="00317C42">
        <w:t xml:space="preserve">], clause </w:t>
      </w:r>
      <w:r w:rsidR="00A82E10">
        <w:t xml:space="preserve">4.2.3 </w:t>
      </w:r>
      <w:r w:rsidR="00306454">
        <w:t xml:space="preserve">is the same as the trust domain for the SCEF defined in </w:t>
      </w:r>
      <w:r w:rsidR="00306454" w:rsidRPr="00306454">
        <w:t>TS</w:t>
      </w:r>
      <w:r w:rsidR="00FC7FBD" w:rsidRPr="000E15EB">
        <w:t> </w:t>
      </w:r>
      <w:r w:rsidR="00306454" w:rsidRPr="00306454">
        <w:t>23.682</w:t>
      </w:r>
      <w:r w:rsidR="00FC7FBD" w:rsidRPr="000E15EB">
        <w:t> </w:t>
      </w:r>
      <w:r w:rsidR="00306454" w:rsidRPr="00306454">
        <w:t>[</w:t>
      </w:r>
      <w:r w:rsidR="00B656AF">
        <w:t>4</w:t>
      </w:r>
      <w:r w:rsidR="00306454" w:rsidRPr="00306454">
        <w:t>]</w:t>
      </w:r>
      <w:r w:rsidR="00615719">
        <w:t>, clause 4.2</w:t>
      </w:r>
      <w:r w:rsidR="00B12936">
        <w:t xml:space="preserve"> </w:t>
      </w:r>
      <w:r w:rsidR="00A82E10">
        <w:t>as follows.</w:t>
      </w:r>
    </w:p>
    <w:p w14:paraId="3E559607" w14:textId="77777777" w:rsidR="00B12936" w:rsidRDefault="00B12936" w:rsidP="00B12936">
      <w:pPr>
        <w:rPr>
          <w:i/>
          <w:iCs/>
        </w:rPr>
      </w:pPr>
      <w:r>
        <w:rPr>
          <w:i/>
          <w:iCs/>
        </w:rPr>
        <w:t>...</w:t>
      </w:r>
    </w:p>
    <w:p w14:paraId="74695FF5" w14:textId="77777777" w:rsidR="00B12936" w:rsidRPr="00B12936" w:rsidRDefault="00B12936" w:rsidP="00B12936">
      <w:pPr>
        <w:rPr>
          <w:i/>
          <w:iCs/>
        </w:rPr>
      </w:pPr>
      <w:r w:rsidRPr="00B12936">
        <w:rPr>
          <w:i/>
          <w:iCs/>
        </w:rPr>
        <w:t xml:space="preserve">The trust domain (see figure 4.2-2) cover entities that are protected by </w:t>
      </w:r>
      <w:r w:rsidRPr="00260F27">
        <w:rPr>
          <w:i/>
          <w:iCs/>
        </w:rPr>
        <w:t xml:space="preserve">adequate network domain security. The entities and interfaces within the trust domain may all be within one operator's control, or some may be controlled by a trusted business partner which has a trust relationship with the operator </w:t>
      </w:r>
      <w:proofErr w:type="gramStart"/>
      <w:r w:rsidRPr="00260F27">
        <w:rPr>
          <w:i/>
          <w:iCs/>
        </w:rPr>
        <w:t>e.g.</w:t>
      </w:r>
      <w:proofErr w:type="gramEnd"/>
      <w:r w:rsidRPr="00260F27">
        <w:rPr>
          <w:i/>
          <w:iCs/>
        </w:rPr>
        <w:t xml:space="preserve"> another operator or a 3rd party. The security requirements for the trust domain are out of scope of this specification.</w:t>
      </w:r>
    </w:p>
    <w:p w14:paraId="09933CE8" w14:textId="77777777" w:rsidR="00B12936" w:rsidRDefault="00B12936" w:rsidP="00FA09C4">
      <w:r>
        <w:t>...</w:t>
      </w:r>
    </w:p>
    <w:p w14:paraId="70945058" w14:textId="77777777" w:rsidR="00A903E1" w:rsidRDefault="00E8039C" w:rsidP="00FA09C4">
      <w:r>
        <w:t xml:space="preserve">The term </w:t>
      </w:r>
      <w:r w:rsidR="00690187">
        <w:t>"</w:t>
      </w:r>
      <w:r>
        <w:t>trust domain" in TS</w:t>
      </w:r>
      <w:r w:rsidRPr="000E15EB">
        <w:t> </w:t>
      </w:r>
      <w:r>
        <w:t>23.501</w:t>
      </w:r>
      <w:r w:rsidRPr="000E15EB">
        <w:t> </w:t>
      </w:r>
      <w:r>
        <w:t>[3] is not specified in terms of security and it does not seem to impact any security handling. On the other hand, the term "3GPP operator domain" seems to have an impact on the security handling of the NEF</w:t>
      </w:r>
      <w:r w:rsidR="00690187">
        <w:t xml:space="preserve">-AF interactions </w:t>
      </w:r>
      <w:r>
        <w:t>In S3-220542</w:t>
      </w:r>
      <w:r w:rsidRPr="000E15EB">
        <w:t> </w:t>
      </w:r>
      <w:r>
        <w:t>[2], SA3 endorsed the proposal for the two terminologies in TS</w:t>
      </w:r>
      <w:r w:rsidRPr="000E15EB">
        <w:t> </w:t>
      </w:r>
      <w:r>
        <w:t>33.501</w:t>
      </w:r>
      <w:r w:rsidRPr="000E15EB">
        <w:t> </w:t>
      </w:r>
      <w:r>
        <w:t>[1] and TS</w:t>
      </w:r>
      <w:r w:rsidRPr="000E15EB">
        <w:t> </w:t>
      </w:r>
      <w:r>
        <w:t>23.501</w:t>
      </w:r>
      <w:r w:rsidRPr="000E15EB">
        <w:t> </w:t>
      </w:r>
      <w:r>
        <w:t>[3] to be aligned with the collaboration of the two groups, SA2 and SA3.</w:t>
      </w:r>
    </w:p>
    <w:p w14:paraId="04DB256D" w14:textId="77777777" w:rsidR="00E8039C" w:rsidRDefault="00E8039C" w:rsidP="00FA09C4">
      <w:r>
        <w:t xml:space="preserve">More details about the </w:t>
      </w:r>
      <w:proofErr w:type="gramStart"/>
      <w:r>
        <w:t>aforementioned misalignment</w:t>
      </w:r>
      <w:proofErr w:type="gramEnd"/>
      <w:r>
        <w:t xml:space="preserve"> are provided in S3-220542</w:t>
      </w:r>
      <w:r w:rsidRPr="000E15EB">
        <w:t> </w:t>
      </w:r>
      <w:r>
        <w:t>[2].</w:t>
      </w:r>
    </w:p>
    <w:p w14:paraId="663777F9" w14:textId="77777777" w:rsidR="00917553" w:rsidRDefault="00E8039C" w:rsidP="00FA09C4">
      <w:r>
        <w:lastRenderedPageBreak/>
        <w:t xml:space="preserve">It can also be observed that </w:t>
      </w:r>
      <w:r w:rsidR="00F5288D">
        <w:t>there</w:t>
      </w:r>
      <w:r w:rsidR="00917553">
        <w:t xml:space="preserve"> are AFs which are allowed to access other </w:t>
      </w:r>
      <w:r w:rsidR="00DF0944">
        <w:t xml:space="preserve">5G Core </w:t>
      </w:r>
      <w:r w:rsidR="00917553">
        <w:t>NFs directly via SBA</w:t>
      </w:r>
      <w:r w:rsidR="00DF0944">
        <w:t xml:space="preserve"> interfaces</w:t>
      </w:r>
      <w:r w:rsidR="00917553">
        <w:t xml:space="preserve">. These </w:t>
      </w:r>
      <w:r w:rsidR="0089152B">
        <w:t xml:space="preserve">AFs </w:t>
      </w:r>
      <w:r w:rsidR="00917553">
        <w:t xml:space="preserve">are considered by </w:t>
      </w:r>
      <w:r w:rsidR="00D23BB4" w:rsidRPr="004770FB">
        <w:t>TS</w:t>
      </w:r>
      <w:r w:rsidR="00D23BB4" w:rsidRPr="000E15EB">
        <w:t> </w:t>
      </w:r>
      <w:r w:rsidR="00D23BB4" w:rsidRPr="004770FB">
        <w:t>33.501</w:t>
      </w:r>
      <w:r w:rsidR="00D23BB4" w:rsidRPr="000E15EB">
        <w:t> </w:t>
      </w:r>
      <w:r w:rsidR="00D23BB4">
        <w:t>[1]</w:t>
      </w:r>
      <w:r w:rsidR="00917553">
        <w:t xml:space="preserve"> as </w:t>
      </w:r>
      <w:r w:rsidR="0089152B">
        <w:t xml:space="preserve">being </w:t>
      </w:r>
      <w:r w:rsidR="00917553">
        <w:t>"inside the 3GPP operator domain</w:t>
      </w:r>
      <w:r w:rsidR="0089152B">
        <w:t>"</w:t>
      </w:r>
      <w:r w:rsidR="00917553">
        <w:t xml:space="preserve">, therefore </w:t>
      </w:r>
      <w:r w:rsidR="00F5288D">
        <w:t xml:space="preserve">the 5G Core network is </w:t>
      </w:r>
      <w:r w:rsidR="00917553">
        <w:t xml:space="preserve">allowed to share </w:t>
      </w:r>
      <w:r w:rsidR="0089152B">
        <w:t xml:space="preserve">internal 5G Core </w:t>
      </w:r>
      <w:r w:rsidR="00917553">
        <w:t>information</w:t>
      </w:r>
      <w:r w:rsidR="00F5288D">
        <w:t xml:space="preserve"> to these AFs</w:t>
      </w:r>
      <w:r w:rsidR="00917553">
        <w:t xml:space="preserve">. </w:t>
      </w:r>
    </w:p>
    <w:p w14:paraId="79028031" w14:textId="504A68C4" w:rsidR="00E8046D" w:rsidRDefault="00131409" w:rsidP="00FA09C4">
      <w:r>
        <w:t xml:space="preserve">There is at least one example </w:t>
      </w:r>
      <w:r w:rsidR="005252C3">
        <w:t xml:space="preserve">of a procedure in </w:t>
      </w:r>
      <w:r w:rsidR="008E52F8" w:rsidRPr="004770FB">
        <w:t>TS</w:t>
      </w:r>
      <w:r w:rsidR="008E52F8" w:rsidRPr="000E15EB">
        <w:t> </w:t>
      </w:r>
      <w:r w:rsidR="008E52F8" w:rsidRPr="004770FB">
        <w:t>33.501</w:t>
      </w:r>
      <w:r w:rsidR="008E52F8" w:rsidRPr="000E15EB">
        <w:t> </w:t>
      </w:r>
      <w:r w:rsidR="008E52F8">
        <w:t>[1]</w:t>
      </w:r>
      <w:r w:rsidR="00722F30">
        <w:t xml:space="preserve">, 16.6.3 in which an </w:t>
      </w:r>
      <w:r w:rsidR="00E8046D">
        <w:t xml:space="preserve">AF </w:t>
      </w:r>
      <w:r w:rsidR="00E0055A">
        <w:t xml:space="preserve">(internal or 3rd party) </w:t>
      </w:r>
      <w:r w:rsidR="00722F30">
        <w:t>is</w:t>
      </w:r>
      <w:r w:rsidR="00E8046D">
        <w:t xml:space="preserve"> allowed to access the internal </w:t>
      </w:r>
      <w:r w:rsidR="00DF0944">
        <w:t xml:space="preserve">5G Core </w:t>
      </w:r>
      <w:r w:rsidR="00E8046D">
        <w:t>NFs via NEF for the sake of efficiency e.g.</w:t>
      </w:r>
      <w:r w:rsidR="00B919C9">
        <w:t>,</w:t>
      </w:r>
      <w:r w:rsidR="00E8046D">
        <w:t xml:space="preserve"> NEF is used for aggregation of responses from different NFs to a single AF request. Such AFs use </w:t>
      </w:r>
      <w:r w:rsidR="00690187">
        <w:t xml:space="preserve">NEF </w:t>
      </w:r>
      <w:r w:rsidR="00E8046D">
        <w:t>SBA</w:t>
      </w:r>
      <w:r w:rsidR="00DF0944">
        <w:t xml:space="preserve"> interfaces</w:t>
      </w:r>
      <w:r w:rsidR="00E8046D">
        <w:t xml:space="preserve">. </w:t>
      </w:r>
      <w:r w:rsidR="008E52F8" w:rsidRPr="004770FB">
        <w:t>TS</w:t>
      </w:r>
      <w:r w:rsidR="008E52F8" w:rsidRPr="000E15EB">
        <w:t> </w:t>
      </w:r>
      <w:r w:rsidR="008E52F8" w:rsidRPr="004770FB">
        <w:t>33.501</w:t>
      </w:r>
      <w:r w:rsidR="008E52F8" w:rsidRPr="000E15EB">
        <w:t> </w:t>
      </w:r>
      <w:r w:rsidR="008E52F8">
        <w:t>[1]</w:t>
      </w:r>
      <w:r w:rsidR="00690187">
        <w:t xml:space="preserve">, clause 5.9.2.3 is not entirely clear whether an AF interacting with the NEF is </w:t>
      </w:r>
      <w:r w:rsidR="00CF6E4E">
        <w:t xml:space="preserve">considered </w:t>
      </w:r>
      <w:r w:rsidR="00690187">
        <w:t>inside or outside the 3GPP operator domain</w:t>
      </w:r>
      <w:r w:rsidR="00596E4F">
        <w:t>.</w:t>
      </w:r>
      <w:r w:rsidR="00690187">
        <w:t xml:space="preserve"> </w:t>
      </w:r>
    </w:p>
    <w:p w14:paraId="6FFCD7DA" w14:textId="6A9E5503" w:rsidR="00882969" w:rsidRDefault="00882969" w:rsidP="00FA09C4">
      <w:r>
        <w:t xml:space="preserve">Another observation is that an AF may possess internal 5G Core information due to deployment configuration. This internal 5G Core information may be used in the NEF - AF interfaces in </w:t>
      </w:r>
      <w:r w:rsidR="00E552C0">
        <w:t xml:space="preserve">the </w:t>
      </w:r>
      <w:r>
        <w:t xml:space="preserve">AFs requests to the NEF. </w:t>
      </w:r>
      <w:r w:rsidR="000043AF">
        <w:t xml:space="preserve">It is not clear </w:t>
      </w:r>
      <w:r w:rsidR="00F5288D">
        <w:t xml:space="preserve">from </w:t>
      </w:r>
      <w:r w:rsidR="00F5288D" w:rsidRPr="004770FB">
        <w:t>TS</w:t>
      </w:r>
      <w:r w:rsidR="00F5288D" w:rsidRPr="000E15EB">
        <w:t> </w:t>
      </w:r>
      <w:r w:rsidR="00F5288D" w:rsidRPr="004770FB">
        <w:t>33.501</w:t>
      </w:r>
      <w:r w:rsidR="00F5288D" w:rsidRPr="000E15EB">
        <w:t> </w:t>
      </w:r>
      <w:r w:rsidR="00F5288D">
        <w:t>[1] or TS</w:t>
      </w:r>
      <w:r w:rsidR="00F5288D" w:rsidRPr="000E15EB">
        <w:t> </w:t>
      </w:r>
      <w:r w:rsidR="00F5288D">
        <w:t>23.501</w:t>
      </w:r>
      <w:r w:rsidR="00F5288D" w:rsidRPr="000E15EB">
        <w:t> </w:t>
      </w:r>
      <w:r w:rsidR="00F5288D">
        <w:t xml:space="preserve">[3] where these AFs are placed with respect to the "3GPP operator domain" or the "trust domain" respectively. </w:t>
      </w:r>
      <w:r w:rsidR="00B919C9">
        <w:t>The requirements</w:t>
      </w:r>
      <w:r w:rsidR="00F5288D">
        <w:t xml:space="preserve"> and handling</w:t>
      </w:r>
      <w:r w:rsidR="00B919C9">
        <w:t xml:space="preserve"> for the NEF </w:t>
      </w:r>
      <w:r w:rsidR="00F5288D">
        <w:t xml:space="preserve">- </w:t>
      </w:r>
      <w:r w:rsidR="00B919C9">
        <w:t xml:space="preserve">AF </w:t>
      </w:r>
      <w:r w:rsidR="00F5288D">
        <w:t xml:space="preserve">interface </w:t>
      </w:r>
      <w:r w:rsidR="00B919C9">
        <w:t xml:space="preserve">requests are specified in clause 12 but the authorization framework only mentions OAuth </w:t>
      </w:r>
      <w:r w:rsidR="00B9285A">
        <w:t>with no further information</w:t>
      </w:r>
      <w:r w:rsidR="000043AF">
        <w:t>.</w:t>
      </w:r>
      <w:r w:rsidR="00E552C0">
        <w:t xml:space="preserve"> Moreover, it is not clear if the requirements </w:t>
      </w:r>
      <w:r w:rsidR="00E552C0" w:rsidRPr="004770FB">
        <w:t>TS</w:t>
      </w:r>
      <w:r w:rsidR="00E552C0" w:rsidRPr="000E15EB">
        <w:t> </w:t>
      </w:r>
      <w:r w:rsidR="00E552C0" w:rsidRPr="004770FB">
        <w:t>33.501</w:t>
      </w:r>
      <w:r w:rsidR="00E552C0" w:rsidRPr="000E15EB">
        <w:t> </w:t>
      </w:r>
      <w:r w:rsidR="00E552C0">
        <w:t>[1] clause 5.9.2.3 (5G Core towards the AF) are used for the 5G Core responses to AFs requests (which undergo authorization</w:t>
      </w:r>
      <w:r w:rsidR="00F5288D">
        <w:t xml:space="preserve"> as stated earlier</w:t>
      </w:r>
      <w:r w:rsidR="00E552C0">
        <w:t>).</w:t>
      </w:r>
    </w:p>
    <w:p w14:paraId="51F1B05E" w14:textId="77777777" w:rsidR="00A82E10" w:rsidRDefault="00A82E10" w:rsidP="00A82E10">
      <w:pPr>
        <w:pStyle w:val="Heading2"/>
      </w:pPr>
      <w:r>
        <w:t>3.2</w:t>
      </w:r>
      <w:r>
        <w:tab/>
        <w:t>Discussion</w:t>
      </w:r>
    </w:p>
    <w:p w14:paraId="4007EED3" w14:textId="77777777" w:rsidR="00E552C0" w:rsidRDefault="00E552C0" w:rsidP="00A82E10">
      <w:r>
        <w:t xml:space="preserve">There seems to a need to specify </w:t>
      </w:r>
      <w:r w:rsidR="009E4356">
        <w:t xml:space="preserve">or clarify </w:t>
      </w:r>
      <w:r>
        <w:t>the following aspects:</w:t>
      </w:r>
    </w:p>
    <w:p w14:paraId="0B61E4FB" w14:textId="1E10F2BD" w:rsidR="00E552C0" w:rsidRDefault="00E552C0" w:rsidP="00E552C0">
      <w:pPr>
        <w:pStyle w:val="B1"/>
      </w:pPr>
      <w:r>
        <w:t>1)</w:t>
      </w:r>
      <w:r>
        <w:tab/>
      </w:r>
      <w:r w:rsidR="00596E4F">
        <w:t xml:space="preserve">The </w:t>
      </w:r>
      <w:r w:rsidR="00C0512F">
        <w:t>"</w:t>
      </w:r>
      <w:r w:rsidR="00596E4F">
        <w:t>3GPP operator</w:t>
      </w:r>
      <w:r w:rsidR="00C0512F">
        <w:t>"</w:t>
      </w:r>
      <w:r w:rsidR="00596E4F">
        <w:t xml:space="preserve"> domain</w:t>
      </w:r>
      <w:r w:rsidR="00E675A0">
        <w:t xml:space="preserve">, </w:t>
      </w:r>
      <w:r w:rsidR="00596E4F">
        <w:t>its relationship with the "trust domain" from TS</w:t>
      </w:r>
      <w:r w:rsidR="00596E4F" w:rsidRPr="000E15EB">
        <w:t> </w:t>
      </w:r>
      <w:r w:rsidR="00596E4F">
        <w:t>23.501</w:t>
      </w:r>
      <w:r w:rsidR="00596E4F" w:rsidRPr="000E15EB">
        <w:t> </w:t>
      </w:r>
      <w:r w:rsidR="00596E4F">
        <w:t>[3]</w:t>
      </w:r>
      <w:r w:rsidR="009F2B56">
        <w:t xml:space="preserve"> and the security related definition of such a domain. This</w:t>
      </w:r>
      <w:r w:rsidR="00DD6E6B">
        <w:t>,</w:t>
      </w:r>
      <w:r w:rsidR="009F2B56">
        <w:t xml:space="preserve"> in turn, needs at least a set of security requirements </w:t>
      </w:r>
      <w:proofErr w:type="gramStart"/>
      <w:r w:rsidR="009F2B56">
        <w:t>in order for</w:t>
      </w:r>
      <w:proofErr w:type="gramEnd"/>
      <w:r w:rsidR="009F2B56">
        <w:t xml:space="preserve"> these definitions to be technically specified</w:t>
      </w:r>
      <w:r w:rsidR="00596E4F">
        <w:t>.</w:t>
      </w:r>
    </w:p>
    <w:p w14:paraId="459A19DF" w14:textId="77777777" w:rsidR="00E552C0" w:rsidRDefault="00E552C0" w:rsidP="00E552C0">
      <w:pPr>
        <w:pStyle w:val="B1"/>
      </w:pPr>
      <w:r>
        <w:t xml:space="preserve">2) </w:t>
      </w:r>
      <w:r w:rsidR="00596E4F">
        <w:t>The properties of an AF so that from a NEF point of view the AF can be trusted with internal 5G Core information.</w:t>
      </w:r>
    </w:p>
    <w:p w14:paraId="43DF4BB0" w14:textId="335094E9" w:rsidR="009E4356" w:rsidRDefault="009E4356" w:rsidP="009E4356">
      <w:pPr>
        <w:pStyle w:val="B1"/>
      </w:pPr>
      <w:r>
        <w:t xml:space="preserve">3) </w:t>
      </w:r>
      <w:r w:rsidR="00F84DB1">
        <w:t>Request</w:t>
      </w:r>
      <w:r w:rsidR="00654636">
        <w:t>/Response</w:t>
      </w:r>
      <w:r w:rsidR="00F84DB1">
        <w:t xml:space="preserve"> authorization</w:t>
      </w:r>
      <w:r>
        <w:t>: The behaviour of the network upon AF requests for different types of AFs</w:t>
      </w:r>
      <w:r w:rsidR="00301141" w:rsidRPr="00301141">
        <w:t xml:space="preserve"> </w:t>
      </w:r>
      <w:r w:rsidR="00301141">
        <w:t>as well as responses to AF requests</w:t>
      </w:r>
      <w:r>
        <w:t xml:space="preserve">. This is the authorization mechanisms for the NEF - AF interfaces which may be of different types depending on the </w:t>
      </w:r>
      <w:r w:rsidR="00596E4F">
        <w:t xml:space="preserve">properties of an AF </w:t>
      </w:r>
      <w:r w:rsidR="003F68F8">
        <w:t xml:space="preserve">from </w:t>
      </w:r>
      <w:r w:rsidR="00F510FD">
        <w:t>aspect</w:t>
      </w:r>
      <w:r>
        <w:t xml:space="preserve"> #2. </w:t>
      </w:r>
    </w:p>
    <w:p w14:paraId="3E1F2F24" w14:textId="77777777" w:rsidR="00D96EDA" w:rsidRDefault="00D96EDA" w:rsidP="00D96EDA">
      <w:r>
        <w:t xml:space="preserve">Based on the discussion above it is proposed to perform a study in SA3 about how to address the </w:t>
      </w:r>
      <w:proofErr w:type="gramStart"/>
      <w:r w:rsidR="002C48C9">
        <w:t>aforementioned</w:t>
      </w:r>
      <w:r>
        <w:t xml:space="preserve"> issue</w:t>
      </w:r>
      <w:r w:rsidR="002C48C9">
        <w:t>s</w:t>
      </w:r>
      <w:proofErr w:type="gramEnd"/>
      <w:r>
        <w:t xml:space="preserve">. </w:t>
      </w:r>
    </w:p>
    <w:p w14:paraId="4D605D02" w14:textId="77777777" w:rsidR="009C365A" w:rsidRDefault="009C365A" w:rsidP="009C365A">
      <w:pPr>
        <w:pStyle w:val="Heading1"/>
      </w:pPr>
      <w:r>
        <w:t>4</w:t>
      </w:r>
      <w:r>
        <w:tab/>
        <w:t xml:space="preserve">Detailed </w:t>
      </w:r>
      <w:proofErr w:type="gramStart"/>
      <w:r>
        <w:t>proposal</w:t>
      </w:r>
      <w:proofErr w:type="gramEnd"/>
    </w:p>
    <w:p w14:paraId="04DCE2E8" w14:textId="7290BA4C" w:rsidR="003C60BF" w:rsidRPr="00063C50" w:rsidRDefault="002C48C9" w:rsidP="002C48C9">
      <w:r>
        <w:t xml:space="preserve">It is proposed to perform a study in SA3 on exposure security and agree on the study proposal in </w:t>
      </w:r>
      <w:r w:rsidR="001F0DD2" w:rsidRPr="001F0DD2">
        <w:t>S3ah-230057</w:t>
      </w:r>
      <w:r>
        <w:t xml:space="preserve">. </w:t>
      </w:r>
    </w:p>
    <w:sectPr w:rsidR="003C60BF" w:rsidRPr="00063C5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46A90" w14:textId="77777777" w:rsidR="0085444F" w:rsidRDefault="0085444F">
      <w:r>
        <w:separator/>
      </w:r>
    </w:p>
  </w:endnote>
  <w:endnote w:type="continuationSeparator" w:id="0">
    <w:p w14:paraId="3543B68D" w14:textId="77777777" w:rsidR="0085444F" w:rsidRDefault="0085444F">
      <w:r>
        <w:continuationSeparator/>
      </w:r>
    </w:p>
  </w:endnote>
  <w:endnote w:type="continuationNotice" w:id="1">
    <w:p w14:paraId="1A3FD75A" w14:textId="77777777" w:rsidR="0085444F" w:rsidRDefault="00854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36674" w14:textId="77777777" w:rsidR="0085444F" w:rsidRDefault="0085444F">
      <w:r>
        <w:separator/>
      </w:r>
    </w:p>
  </w:footnote>
  <w:footnote w:type="continuationSeparator" w:id="0">
    <w:p w14:paraId="0247E025" w14:textId="77777777" w:rsidR="0085444F" w:rsidRDefault="0085444F">
      <w:r>
        <w:continuationSeparator/>
      </w:r>
    </w:p>
  </w:footnote>
  <w:footnote w:type="continuationNotice" w:id="1">
    <w:p w14:paraId="21F0023F" w14:textId="77777777" w:rsidR="0085444F" w:rsidRDefault="008544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9E16BA"/>
    <w:multiLevelType w:val="hybridMultilevel"/>
    <w:tmpl w:val="6C52DD5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226E8C"/>
    <w:multiLevelType w:val="hybridMultilevel"/>
    <w:tmpl w:val="5CD6D32E"/>
    <w:lvl w:ilvl="0" w:tplc="C2F005A2">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713559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20681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5650766">
    <w:abstractNumId w:val="10"/>
  </w:num>
  <w:num w:numId="4" w16cid:durableId="1480806811">
    <w:abstractNumId w:val="14"/>
  </w:num>
  <w:num w:numId="5" w16cid:durableId="1641105755">
    <w:abstractNumId w:val="13"/>
  </w:num>
  <w:num w:numId="6" w16cid:durableId="2017682868">
    <w:abstractNumId w:val="8"/>
  </w:num>
  <w:num w:numId="7" w16cid:durableId="18817872">
    <w:abstractNumId w:val="9"/>
  </w:num>
  <w:num w:numId="8" w16cid:durableId="1704669296">
    <w:abstractNumId w:val="19"/>
  </w:num>
  <w:num w:numId="9" w16cid:durableId="51275749">
    <w:abstractNumId w:val="17"/>
  </w:num>
  <w:num w:numId="10" w16cid:durableId="257522151">
    <w:abstractNumId w:val="18"/>
  </w:num>
  <w:num w:numId="11" w16cid:durableId="1504079277">
    <w:abstractNumId w:val="11"/>
  </w:num>
  <w:num w:numId="12" w16cid:durableId="1172525615">
    <w:abstractNumId w:val="16"/>
  </w:num>
  <w:num w:numId="13" w16cid:durableId="714040108">
    <w:abstractNumId w:val="6"/>
  </w:num>
  <w:num w:numId="14" w16cid:durableId="1339965643">
    <w:abstractNumId w:val="4"/>
  </w:num>
  <w:num w:numId="15" w16cid:durableId="1605650251">
    <w:abstractNumId w:val="3"/>
  </w:num>
  <w:num w:numId="16" w16cid:durableId="1003245238">
    <w:abstractNumId w:val="2"/>
  </w:num>
  <w:num w:numId="17" w16cid:durableId="1421637760">
    <w:abstractNumId w:val="1"/>
  </w:num>
  <w:num w:numId="18" w16cid:durableId="227809514">
    <w:abstractNumId w:val="5"/>
  </w:num>
  <w:num w:numId="19" w16cid:durableId="1843078826">
    <w:abstractNumId w:val="0"/>
  </w:num>
  <w:num w:numId="20" w16cid:durableId="1950121551">
    <w:abstractNumId w:val="15"/>
  </w:num>
  <w:num w:numId="21" w16cid:durableId="20630962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493"/>
    <w:rsid w:val="000031AC"/>
    <w:rsid w:val="000043AF"/>
    <w:rsid w:val="00005007"/>
    <w:rsid w:val="00006972"/>
    <w:rsid w:val="00012515"/>
    <w:rsid w:val="0001286D"/>
    <w:rsid w:val="00012908"/>
    <w:rsid w:val="00014CB1"/>
    <w:rsid w:val="0001708D"/>
    <w:rsid w:val="000170D5"/>
    <w:rsid w:val="00020180"/>
    <w:rsid w:val="00021D73"/>
    <w:rsid w:val="00022AB6"/>
    <w:rsid w:val="00036022"/>
    <w:rsid w:val="000369F5"/>
    <w:rsid w:val="00045891"/>
    <w:rsid w:val="00046389"/>
    <w:rsid w:val="00047370"/>
    <w:rsid w:val="00052456"/>
    <w:rsid w:val="00053B81"/>
    <w:rsid w:val="00055430"/>
    <w:rsid w:val="00057B7F"/>
    <w:rsid w:val="000603DC"/>
    <w:rsid w:val="00063C50"/>
    <w:rsid w:val="000651A4"/>
    <w:rsid w:val="000742DD"/>
    <w:rsid w:val="00074722"/>
    <w:rsid w:val="00074A89"/>
    <w:rsid w:val="000819D8"/>
    <w:rsid w:val="00082551"/>
    <w:rsid w:val="00084D6E"/>
    <w:rsid w:val="00084FE4"/>
    <w:rsid w:val="00090E13"/>
    <w:rsid w:val="000934A6"/>
    <w:rsid w:val="000962E2"/>
    <w:rsid w:val="00096CB8"/>
    <w:rsid w:val="000A2C6C"/>
    <w:rsid w:val="000A32CC"/>
    <w:rsid w:val="000A4660"/>
    <w:rsid w:val="000A56D3"/>
    <w:rsid w:val="000B1603"/>
    <w:rsid w:val="000C1C17"/>
    <w:rsid w:val="000C2AC4"/>
    <w:rsid w:val="000C5F9A"/>
    <w:rsid w:val="000C6CE1"/>
    <w:rsid w:val="000C7D40"/>
    <w:rsid w:val="000D0628"/>
    <w:rsid w:val="000D1B5B"/>
    <w:rsid w:val="000D7EF6"/>
    <w:rsid w:val="000E15EB"/>
    <w:rsid w:val="000E28EE"/>
    <w:rsid w:val="000E6062"/>
    <w:rsid w:val="000F1936"/>
    <w:rsid w:val="000F1D50"/>
    <w:rsid w:val="000F2496"/>
    <w:rsid w:val="000F4BB6"/>
    <w:rsid w:val="00102FB5"/>
    <w:rsid w:val="0010401F"/>
    <w:rsid w:val="00104926"/>
    <w:rsid w:val="00104C18"/>
    <w:rsid w:val="00112FC3"/>
    <w:rsid w:val="00121B0E"/>
    <w:rsid w:val="001226E0"/>
    <w:rsid w:val="00122B68"/>
    <w:rsid w:val="0012430A"/>
    <w:rsid w:val="001262B7"/>
    <w:rsid w:val="001303EA"/>
    <w:rsid w:val="00131409"/>
    <w:rsid w:val="00132D8E"/>
    <w:rsid w:val="00135490"/>
    <w:rsid w:val="001365FD"/>
    <w:rsid w:val="00136EE1"/>
    <w:rsid w:val="00145320"/>
    <w:rsid w:val="00145DE9"/>
    <w:rsid w:val="0015271E"/>
    <w:rsid w:val="00162558"/>
    <w:rsid w:val="001735D0"/>
    <w:rsid w:val="00173FA3"/>
    <w:rsid w:val="001752DE"/>
    <w:rsid w:val="00181C95"/>
    <w:rsid w:val="00184B6F"/>
    <w:rsid w:val="001861E5"/>
    <w:rsid w:val="00190000"/>
    <w:rsid w:val="001A0931"/>
    <w:rsid w:val="001A1C79"/>
    <w:rsid w:val="001A4EED"/>
    <w:rsid w:val="001A62E7"/>
    <w:rsid w:val="001A7DAD"/>
    <w:rsid w:val="001B1652"/>
    <w:rsid w:val="001C3EC8"/>
    <w:rsid w:val="001C4D15"/>
    <w:rsid w:val="001C7542"/>
    <w:rsid w:val="001D2BD4"/>
    <w:rsid w:val="001D57A7"/>
    <w:rsid w:val="001D5C8A"/>
    <w:rsid w:val="001D6911"/>
    <w:rsid w:val="001D7CA6"/>
    <w:rsid w:val="001E0BB0"/>
    <w:rsid w:val="001E29AB"/>
    <w:rsid w:val="001E49F7"/>
    <w:rsid w:val="001F0DD2"/>
    <w:rsid w:val="001F2B99"/>
    <w:rsid w:val="001F68BF"/>
    <w:rsid w:val="001F7573"/>
    <w:rsid w:val="00201947"/>
    <w:rsid w:val="00201A68"/>
    <w:rsid w:val="0020395B"/>
    <w:rsid w:val="002041CB"/>
    <w:rsid w:val="002046CB"/>
    <w:rsid w:val="00204DC9"/>
    <w:rsid w:val="00205C4C"/>
    <w:rsid w:val="002062C0"/>
    <w:rsid w:val="002070CD"/>
    <w:rsid w:val="00210743"/>
    <w:rsid w:val="0021184A"/>
    <w:rsid w:val="00212FE1"/>
    <w:rsid w:val="002143EA"/>
    <w:rsid w:val="00215130"/>
    <w:rsid w:val="002244F3"/>
    <w:rsid w:val="0022760B"/>
    <w:rsid w:val="00230002"/>
    <w:rsid w:val="002309AE"/>
    <w:rsid w:val="00232FDA"/>
    <w:rsid w:val="00244C9A"/>
    <w:rsid w:val="00247216"/>
    <w:rsid w:val="00250319"/>
    <w:rsid w:val="00252796"/>
    <w:rsid w:val="00253D82"/>
    <w:rsid w:val="002544E8"/>
    <w:rsid w:val="002561F9"/>
    <w:rsid w:val="002563EB"/>
    <w:rsid w:val="00260DDB"/>
    <w:rsid w:val="00260F27"/>
    <w:rsid w:val="0026679F"/>
    <w:rsid w:val="002675F5"/>
    <w:rsid w:val="00270287"/>
    <w:rsid w:val="00271082"/>
    <w:rsid w:val="00275B2E"/>
    <w:rsid w:val="00290419"/>
    <w:rsid w:val="0029651E"/>
    <w:rsid w:val="002A1857"/>
    <w:rsid w:val="002B2060"/>
    <w:rsid w:val="002C48C9"/>
    <w:rsid w:val="002C4B5F"/>
    <w:rsid w:val="002C7F08"/>
    <w:rsid w:val="002C7F38"/>
    <w:rsid w:val="002D0960"/>
    <w:rsid w:val="002D214F"/>
    <w:rsid w:val="002E67C5"/>
    <w:rsid w:val="002E6D8D"/>
    <w:rsid w:val="00301141"/>
    <w:rsid w:val="00301245"/>
    <w:rsid w:val="00301D82"/>
    <w:rsid w:val="0030628A"/>
    <w:rsid w:val="00306454"/>
    <w:rsid w:val="00311F69"/>
    <w:rsid w:val="0031229D"/>
    <w:rsid w:val="00314754"/>
    <w:rsid w:val="003161C1"/>
    <w:rsid w:val="003163F4"/>
    <w:rsid w:val="00317C42"/>
    <w:rsid w:val="00317E7C"/>
    <w:rsid w:val="00321CD3"/>
    <w:rsid w:val="00321D6E"/>
    <w:rsid w:val="00323D70"/>
    <w:rsid w:val="00330008"/>
    <w:rsid w:val="003418CE"/>
    <w:rsid w:val="00342E44"/>
    <w:rsid w:val="00344498"/>
    <w:rsid w:val="0035122B"/>
    <w:rsid w:val="00353451"/>
    <w:rsid w:val="0035422A"/>
    <w:rsid w:val="003635B6"/>
    <w:rsid w:val="00371032"/>
    <w:rsid w:val="00371B44"/>
    <w:rsid w:val="00375870"/>
    <w:rsid w:val="003767A4"/>
    <w:rsid w:val="0038448D"/>
    <w:rsid w:val="003875BB"/>
    <w:rsid w:val="00390E44"/>
    <w:rsid w:val="003956F8"/>
    <w:rsid w:val="003A1722"/>
    <w:rsid w:val="003A66ED"/>
    <w:rsid w:val="003B4EF6"/>
    <w:rsid w:val="003C122B"/>
    <w:rsid w:val="003C5A97"/>
    <w:rsid w:val="003C60BF"/>
    <w:rsid w:val="003C7A04"/>
    <w:rsid w:val="003D40C7"/>
    <w:rsid w:val="003D7852"/>
    <w:rsid w:val="003D7D55"/>
    <w:rsid w:val="003E2B10"/>
    <w:rsid w:val="003F1209"/>
    <w:rsid w:val="003F52B2"/>
    <w:rsid w:val="003F68F8"/>
    <w:rsid w:val="0040159F"/>
    <w:rsid w:val="00404EFA"/>
    <w:rsid w:val="00412BA5"/>
    <w:rsid w:val="004144BC"/>
    <w:rsid w:val="004215C2"/>
    <w:rsid w:val="004241A0"/>
    <w:rsid w:val="004254D8"/>
    <w:rsid w:val="00425EC3"/>
    <w:rsid w:val="00436D87"/>
    <w:rsid w:val="00440414"/>
    <w:rsid w:val="0044157C"/>
    <w:rsid w:val="00444663"/>
    <w:rsid w:val="004451F8"/>
    <w:rsid w:val="00445865"/>
    <w:rsid w:val="00446096"/>
    <w:rsid w:val="004558E9"/>
    <w:rsid w:val="00457755"/>
    <w:rsid w:val="0045777E"/>
    <w:rsid w:val="0046040F"/>
    <w:rsid w:val="00463919"/>
    <w:rsid w:val="004662E1"/>
    <w:rsid w:val="00470B05"/>
    <w:rsid w:val="004739D8"/>
    <w:rsid w:val="004770FB"/>
    <w:rsid w:val="004821F0"/>
    <w:rsid w:val="00484839"/>
    <w:rsid w:val="004859BA"/>
    <w:rsid w:val="00486276"/>
    <w:rsid w:val="00494E0A"/>
    <w:rsid w:val="004959AC"/>
    <w:rsid w:val="004A196F"/>
    <w:rsid w:val="004B3753"/>
    <w:rsid w:val="004B48F9"/>
    <w:rsid w:val="004B5933"/>
    <w:rsid w:val="004B76C5"/>
    <w:rsid w:val="004C1DA5"/>
    <w:rsid w:val="004C276C"/>
    <w:rsid w:val="004C31D2"/>
    <w:rsid w:val="004C5557"/>
    <w:rsid w:val="004D55C2"/>
    <w:rsid w:val="004D55ED"/>
    <w:rsid w:val="004E0959"/>
    <w:rsid w:val="004F027C"/>
    <w:rsid w:val="004F3275"/>
    <w:rsid w:val="004F4510"/>
    <w:rsid w:val="004F4D77"/>
    <w:rsid w:val="004F6070"/>
    <w:rsid w:val="004F7B39"/>
    <w:rsid w:val="005051FE"/>
    <w:rsid w:val="0051106E"/>
    <w:rsid w:val="005123E9"/>
    <w:rsid w:val="00514516"/>
    <w:rsid w:val="00517475"/>
    <w:rsid w:val="00520A1E"/>
    <w:rsid w:val="00521131"/>
    <w:rsid w:val="005252C3"/>
    <w:rsid w:val="00527C0B"/>
    <w:rsid w:val="0053529E"/>
    <w:rsid w:val="00540CC7"/>
    <w:rsid w:val="005410F6"/>
    <w:rsid w:val="00541741"/>
    <w:rsid w:val="0054186B"/>
    <w:rsid w:val="00552D99"/>
    <w:rsid w:val="00554CBD"/>
    <w:rsid w:val="00560933"/>
    <w:rsid w:val="00566ECF"/>
    <w:rsid w:val="00570C8B"/>
    <w:rsid w:val="00570F38"/>
    <w:rsid w:val="005729C4"/>
    <w:rsid w:val="00572D97"/>
    <w:rsid w:val="005730FE"/>
    <w:rsid w:val="00580E3C"/>
    <w:rsid w:val="00583482"/>
    <w:rsid w:val="00585BF7"/>
    <w:rsid w:val="00590750"/>
    <w:rsid w:val="00590E8E"/>
    <w:rsid w:val="0059227B"/>
    <w:rsid w:val="0059529C"/>
    <w:rsid w:val="00596E4F"/>
    <w:rsid w:val="005A0DC6"/>
    <w:rsid w:val="005A2597"/>
    <w:rsid w:val="005A460C"/>
    <w:rsid w:val="005A6271"/>
    <w:rsid w:val="005B0966"/>
    <w:rsid w:val="005B23B0"/>
    <w:rsid w:val="005B3478"/>
    <w:rsid w:val="005B3C78"/>
    <w:rsid w:val="005B5B22"/>
    <w:rsid w:val="005B6FE9"/>
    <w:rsid w:val="005B795D"/>
    <w:rsid w:val="005C3FA6"/>
    <w:rsid w:val="005C79F5"/>
    <w:rsid w:val="005D0AA4"/>
    <w:rsid w:val="005D6DBD"/>
    <w:rsid w:val="005D729F"/>
    <w:rsid w:val="005E25A2"/>
    <w:rsid w:val="005E2642"/>
    <w:rsid w:val="005E3985"/>
    <w:rsid w:val="005E495C"/>
    <w:rsid w:val="005E552E"/>
    <w:rsid w:val="00600EDE"/>
    <w:rsid w:val="0060514A"/>
    <w:rsid w:val="0060776B"/>
    <w:rsid w:val="00613820"/>
    <w:rsid w:val="00614B89"/>
    <w:rsid w:val="00615719"/>
    <w:rsid w:val="00615F1C"/>
    <w:rsid w:val="006211D3"/>
    <w:rsid w:val="0063092B"/>
    <w:rsid w:val="00633731"/>
    <w:rsid w:val="00641872"/>
    <w:rsid w:val="006475F5"/>
    <w:rsid w:val="00650D9E"/>
    <w:rsid w:val="00652248"/>
    <w:rsid w:val="00654636"/>
    <w:rsid w:val="00655F87"/>
    <w:rsid w:val="00655F98"/>
    <w:rsid w:val="00657B80"/>
    <w:rsid w:val="00660E6C"/>
    <w:rsid w:val="00662CF4"/>
    <w:rsid w:val="00667794"/>
    <w:rsid w:val="00673DAB"/>
    <w:rsid w:val="00675B3C"/>
    <w:rsid w:val="00676DFF"/>
    <w:rsid w:val="0068061F"/>
    <w:rsid w:val="00680B7C"/>
    <w:rsid w:val="00683076"/>
    <w:rsid w:val="0068737C"/>
    <w:rsid w:val="00690187"/>
    <w:rsid w:val="00693BF0"/>
    <w:rsid w:val="006945B1"/>
    <w:rsid w:val="0069495C"/>
    <w:rsid w:val="006A1E2B"/>
    <w:rsid w:val="006B0934"/>
    <w:rsid w:val="006B2172"/>
    <w:rsid w:val="006C32D1"/>
    <w:rsid w:val="006C40CF"/>
    <w:rsid w:val="006C7526"/>
    <w:rsid w:val="006D340A"/>
    <w:rsid w:val="006D7FD5"/>
    <w:rsid w:val="006F0335"/>
    <w:rsid w:val="00701FFA"/>
    <w:rsid w:val="007038EA"/>
    <w:rsid w:val="00712A32"/>
    <w:rsid w:val="00712BC2"/>
    <w:rsid w:val="0071336C"/>
    <w:rsid w:val="00715A1D"/>
    <w:rsid w:val="0071764B"/>
    <w:rsid w:val="00722F30"/>
    <w:rsid w:val="00732A47"/>
    <w:rsid w:val="007346BD"/>
    <w:rsid w:val="00734F6E"/>
    <w:rsid w:val="00736617"/>
    <w:rsid w:val="0074136D"/>
    <w:rsid w:val="00742F91"/>
    <w:rsid w:val="007469DE"/>
    <w:rsid w:val="00754599"/>
    <w:rsid w:val="00754C2F"/>
    <w:rsid w:val="007578A1"/>
    <w:rsid w:val="00760BB0"/>
    <w:rsid w:val="0076157A"/>
    <w:rsid w:val="007637AF"/>
    <w:rsid w:val="00763CD9"/>
    <w:rsid w:val="00763DB6"/>
    <w:rsid w:val="00764858"/>
    <w:rsid w:val="00764B84"/>
    <w:rsid w:val="00764DC5"/>
    <w:rsid w:val="00771E33"/>
    <w:rsid w:val="00773382"/>
    <w:rsid w:val="007742C2"/>
    <w:rsid w:val="00777C2B"/>
    <w:rsid w:val="00781097"/>
    <w:rsid w:val="00781D59"/>
    <w:rsid w:val="00783624"/>
    <w:rsid w:val="00784593"/>
    <w:rsid w:val="00784BAA"/>
    <w:rsid w:val="00791566"/>
    <w:rsid w:val="00795DC3"/>
    <w:rsid w:val="007A00EF"/>
    <w:rsid w:val="007A2594"/>
    <w:rsid w:val="007A3290"/>
    <w:rsid w:val="007A69F0"/>
    <w:rsid w:val="007B0A87"/>
    <w:rsid w:val="007B19EA"/>
    <w:rsid w:val="007B5F70"/>
    <w:rsid w:val="007C0A2D"/>
    <w:rsid w:val="007C27B0"/>
    <w:rsid w:val="007C4F86"/>
    <w:rsid w:val="007D03A5"/>
    <w:rsid w:val="007D0E5B"/>
    <w:rsid w:val="007D466D"/>
    <w:rsid w:val="007D5DA6"/>
    <w:rsid w:val="007D6C83"/>
    <w:rsid w:val="007E17FC"/>
    <w:rsid w:val="007E35A4"/>
    <w:rsid w:val="007E537E"/>
    <w:rsid w:val="007E5535"/>
    <w:rsid w:val="007E61C3"/>
    <w:rsid w:val="007F0F31"/>
    <w:rsid w:val="007F300B"/>
    <w:rsid w:val="007F45F7"/>
    <w:rsid w:val="007F5614"/>
    <w:rsid w:val="008014C3"/>
    <w:rsid w:val="00803310"/>
    <w:rsid w:val="00807008"/>
    <w:rsid w:val="00807ABA"/>
    <w:rsid w:val="0081523B"/>
    <w:rsid w:val="00815ADC"/>
    <w:rsid w:val="008175FC"/>
    <w:rsid w:val="00825684"/>
    <w:rsid w:val="00826B22"/>
    <w:rsid w:val="008306C8"/>
    <w:rsid w:val="0083668E"/>
    <w:rsid w:val="00836DEF"/>
    <w:rsid w:val="00841235"/>
    <w:rsid w:val="008441E1"/>
    <w:rsid w:val="00845556"/>
    <w:rsid w:val="0084704C"/>
    <w:rsid w:val="00850812"/>
    <w:rsid w:val="00851C46"/>
    <w:rsid w:val="00851D07"/>
    <w:rsid w:val="0085444F"/>
    <w:rsid w:val="00856397"/>
    <w:rsid w:val="008567E7"/>
    <w:rsid w:val="00856D86"/>
    <w:rsid w:val="00867AFD"/>
    <w:rsid w:val="008730FA"/>
    <w:rsid w:val="00874FBB"/>
    <w:rsid w:val="00876B9A"/>
    <w:rsid w:val="00882969"/>
    <w:rsid w:val="008841F2"/>
    <w:rsid w:val="0089152B"/>
    <w:rsid w:val="0089252C"/>
    <w:rsid w:val="008933BF"/>
    <w:rsid w:val="00896482"/>
    <w:rsid w:val="008A10C4"/>
    <w:rsid w:val="008A19E9"/>
    <w:rsid w:val="008A3F85"/>
    <w:rsid w:val="008A4C7B"/>
    <w:rsid w:val="008B0248"/>
    <w:rsid w:val="008B587B"/>
    <w:rsid w:val="008B73B7"/>
    <w:rsid w:val="008B75B2"/>
    <w:rsid w:val="008C1311"/>
    <w:rsid w:val="008C4658"/>
    <w:rsid w:val="008C48DE"/>
    <w:rsid w:val="008C5CB4"/>
    <w:rsid w:val="008D6962"/>
    <w:rsid w:val="008E52F8"/>
    <w:rsid w:val="008E61B8"/>
    <w:rsid w:val="008F5F33"/>
    <w:rsid w:val="008F79A3"/>
    <w:rsid w:val="009026CE"/>
    <w:rsid w:val="00907C15"/>
    <w:rsid w:val="0091046A"/>
    <w:rsid w:val="00916F67"/>
    <w:rsid w:val="00917553"/>
    <w:rsid w:val="00926ABD"/>
    <w:rsid w:val="00931079"/>
    <w:rsid w:val="00936264"/>
    <w:rsid w:val="00936B8F"/>
    <w:rsid w:val="00947F4E"/>
    <w:rsid w:val="00954DF3"/>
    <w:rsid w:val="00955996"/>
    <w:rsid w:val="0095672A"/>
    <w:rsid w:val="00965E07"/>
    <w:rsid w:val="009661C2"/>
    <w:rsid w:val="00966BE7"/>
    <w:rsid w:val="00966D47"/>
    <w:rsid w:val="009710A9"/>
    <w:rsid w:val="0098639A"/>
    <w:rsid w:val="00992312"/>
    <w:rsid w:val="00992775"/>
    <w:rsid w:val="0099319E"/>
    <w:rsid w:val="0099688B"/>
    <w:rsid w:val="009A2F53"/>
    <w:rsid w:val="009B07F5"/>
    <w:rsid w:val="009C0DED"/>
    <w:rsid w:val="009C102B"/>
    <w:rsid w:val="009C1233"/>
    <w:rsid w:val="009C365A"/>
    <w:rsid w:val="009C4A27"/>
    <w:rsid w:val="009C4F97"/>
    <w:rsid w:val="009C6BD7"/>
    <w:rsid w:val="009C75D9"/>
    <w:rsid w:val="009D2C96"/>
    <w:rsid w:val="009D593D"/>
    <w:rsid w:val="009D7446"/>
    <w:rsid w:val="009E24C1"/>
    <w:rsid w:val="009E4356"/>
    <w:rsid w:val="009F2754"/>
    <w:rsid w:val="009F2B56"/>
    <w:rsid w:val="009F4271"/>
    <w:rsid w:val="009F5CBB"/>
    <w:rsid w:val="009F7A4C"/>
    <w:rsid w:val="00A01455"/>
    <w:rsid w:val="00A0582B"/>
    <w:rsid w:val="00A2165B"/>
    <w:rsid w:val="00A23C76"/>
    <w:rsid w:val="00A2452F"/>
    <w:rsid w:val="00A24942"/>
    <w:rsid w:val="00A26B5C"/>
    <w:rsid w:val="00A36556"/>
    <w:rsid w:val="00A37D7F"/>
    <w:rsid w:val="00A46410"/>
    <w:rsid w:val="00A53F4C"/>
    <w:rsid w:val="00A57688"/>
    <w:rsid w:val="00A6193D"/>
    <w:rsid w:val="00A61A4F"/>
    <w:rsid w:val="00A704F0"/>
    <w:rsid w:val="00A73AC3"/>
    <w:rsid w:val="00A7555D"/>
    <w:rsid w:val="00A75C90"/>
    <w:rsid w:val="00A82E10"/>
    <w:rsid w:val="00A84A94"/>
    <w:rsid w:val="00A86BF7"/>
    <w:rsid w:val="00A903E1"/>
    <w:rsid w:val="00A934D2"/>
    <w:rsid w:val="00A93EF9"/>
    <w:rsid w:val="00AA1AC9"/>
    <w:rsid w:val="00AA2639"/>
    <w:rsid w:val="00AA31E6"/>
    <w:rsid w:val="00AB00AF"/>
    <w:rsid w:val="00AB0856"/>
    <w:rsid w:val="00AB59BA"/>
    <w:rsid w:val="00AB74B9"/>
    <w:rsid w:val="00AC24CF"/>
    <w:rsid w:val="00AC36D5"/>
    <w:rsid w:val="00AC6FE5"/>
    <w:rsid w:val="00AD1DAA"/>
    <w:rsid w:val="00AD4834"/>
    <w:rsid w:val="00AE308B"/>
    <w:rsid w:val="00AF1E23"/>
    <w:rsid w:val="00AF5791"/>
    <w:rsid w:val="00AF5B32"/>
    <w:rsid w:val="00AF7F81"/>
    <w:rsid w:val="00B0001C"/>
    <w:rsid w:val="00B01AFF"/>
    <w:rsid w:val="00B029E3"/>
    <w:rsid w:val="00B05714"/>
    <w:rsid w:val="00B05CC7"/>
    <w:rsid w:val="00B06057"/>
    <w:rsid w:val="00B10890"/>
    <w:rsid w:val="00B10D73"/>
    <w:rsid w:val="00B12936"/>
    <w:rsid w:val="00B14210"/>
    <w:rsid w:val="00B17868"/>
    <w:rsid w:val="00B2013B"/>
    <w:rsid w:val="00B214CC"/>
    <w:rsid w:val="00B2382E"/>
    <w:rsid w:val="00B2692D"/>
    <w:rsid w:val="00B277A9"/>
    <w:rsid w:val="00B27A28"/>
    <w:rsid w:val="00B27E39"/>
    <w:rsid w:val="00B350D8"/>
    <w:rsid w:val="00B35426"/>
    <w:rsid w:val="00B37227"/>
    <w:rsid w:val="00B63A93"/>
    <w:rsid w:val="00B656AF"/>
    <w:rsid w:val="00B6718C"/>
    <w:rsid w:val="00B675D0"/>
    <w:rsid w:val="00B74465"/>
    <w:rsid w:val="00B76763"/>
    <w:rsid w:val="00B7732B"/>
    <w:rsid w:val="00B80CDE"/>
    <w:rsid w:val="00B8299E"/>
    <w:rsid w:val="00B879F0"/>
    <w:rsid w:val="00B919C9"/>
    <w:rsid w:val="00B9285A"/>
    <w:rsid w:val="00B94904"/>
    <w:rsid w:val="00B94A86"/>
    <w:rsid w:val="00BA08FE"/>
    <w:rsid w:val="00BA6FB2"/>
    <w:rsid w:val="00BA748C"/>
    <w:rsid w:val="00BA7AE7"/>
    <w:rsid w:val="00BB0584"/>
    <w:rsid w:val="00BB297B"/>
    <w:rsid w:val="00BB5CAC"/>
    <w:rsid w:val="00BC244B"/>
    <w:rsid w:val="00BC25AA"/>
    <w:rsid w:val="00BC5112"/>
    <w:rsid w:val="00BD433D"/>
    <w:rsid w:val="00BD47A8"/>
    <w:rsid w:val="00BD5989"/>
    <w:rsid w:val="00BD6378"/>
    <w:rsid w:val="00BD6FCD"/>
    <w:rsid w:val="00BE39B3"/>
    <w:rsid w:val="00BE70E9"/>
    <w:rsid w:val="00BF2CD5"/>
    <w:rsid w:val="00BF38AC"/>
    <w:rsid w:val="00BF5030"/>
    <w:rsid w:val="00C022E3"/>
    <w:rsid w:val="00C0373D"/>
    <w:rsid w:val="00C0512F"/>
    <w:rsid w:val="00C060E1"/>
    <w:rsid w:val="00C10A88"/>
    <w:rsid w:val="00C168FD"/>
    <w:rsid w:val="00C17699"/>
    <w:rsid w:val="00C24AC1"/>
    <w:rsid w:val="00C255AA"/>
    <w:rsid w:val="00C26A4F"/>
    <w:rsid w:val="00C32A9C"/>
    <w:rsid w:val="00C371D4"/>
    <w:rsid w:val="00C45266"/>
    <w:rsid w:val="00C4712D"/>
    <w:rsid w:val="00C54D14"/>
    <w:rsid w:val="00C555C9"/>
    <w:rsid w:val="00C55CF4"/>
    <w:rsid w:val="00C56657"/>
    <w:rsid w:val="00C62BDB"/>
    <w:rsid w:val="00C635F1"/>
    <w:rsid w:val="00C63C49"/>
    <w:rsid w:val="00C67019"/>
    <w:rsid w:val="00C67EC7"/>
    <w:rsid w:val="00C7075D"/>
    <w:rsid w:val="00C81139"/>
    <w:rsid w:val="00C8358A"/>
    <w:rsid w:val="00C90CA4"/>
    <w:rsid w:val="00C9234D"/>
    <w:rsid w:val="00C94F55"/>
    <w:rsid w:val="00C96EE9"/>
    <w:rsid w:val="00CA7D62"/>
    <w:rsid w:val="00CB07A8"/>
    <w:rsid w:val="00CC41AD"/>
    <w:rsid w:val="00CC647F"/>
    <w:rsid w:val="00CD04BC"/>
    <w:rsid w:val="00CD4A57"/>
    <w:rsid w:val="00CD571C"/>
    <w:rsid w:val="00CD5E47"/>
    <w:rsid w:val="00CE0324"/>
    <w:rsid w:val="00CE0BEE"/>
    <w:rsid w:val="00CF0303"/>
    <w:rsid w:val="00CF2E44"/>
    <w:rsid w:val="00CF6E4E"/>
    <w:rsid w:val="00CF707E"/>
    <w:rsid w:val="00CF73E8"/>
    <w:rsid w:val="00D041FB"/>
    <w:rsid w:val="00D053EC"/>
    <w:rsid w:val="00D11E0B"/>
    <w:rsid w:val="00D1552F"/>
    <w:rsid w:val="00D2028F"/>
    <w:rsid w:val="00D2089B"/>
    <w:rsid w:val="00D23BB4"/>
    <w:rsid w:val="00D26F12"/>
    <w:rsid w:val="00D27374"/>
    <w:rsid w:val="00D308FF"/>
    <w:rsid w:val="00D32455"/>
    <w:rsid w:val="00D33604"/>
    <w:rsid w:val="00D33DE5"/>
    <w:rsid w:val="00D37B08"/>
    <w:rsid w:val="00D42652"/>
    <w:rsid w:val="00D437FF"/>
    <w:rsid w:val="00D46417"/>
    <w:rsid w:val="00D5130C"/>
    <w:rsid w:val="00D5216D"/>
    <w:rsid w:val="00D53271"/>
    <w:rsid w:val="00D60A6F"/>
    <w:rsid w:val="00D62265"/>
    <w:rsid w:val="00D62B1D"/>
    <w:rsid w:val="00D722E6"/>
    <w:rsid w:val="00D73862"/>
    <w:rsid w:val="00D74098"/>
    <w:rsid w:val="00D83CF0"/>
    <w:rsid w:val="00D8512E"/>
    <w:rsid w:val="00D96EDA"/>
    <w:rsid w:val="00DA1603"/>
    <w:rsid w:val="00DA1839"/>
    <w:rsid w:val="00DA1E58"/>
    <w:rsid w:val="00DA4FD1"/>
    <w:rsid w:val="00DC13C9"/>
    <w:rsid w:val="00DC7243"/>
    <w:rsid w:val="00DD01A8"/>
    <w:rsid w:val="00DD2C0A"/>
    <w:rsid w:val="00DD36A4"/>
    <w:rsid w:val="00DD43E3"/>
    <w:rsid w:val="00DD6E6B"/>
    <w:rsid w:val="00DE15AB"/>
    <w:rsid w:val="00DE29E0"/>
    <w:rsid w:val="00DE4292"/>
    <w:rsid w:val="00DE4EF2"/>
    <w:rsid w:val="00DE5B79"/>
    <w:rsid w:val="00DE7792"/>
    <w:rsid w:val="00DF0944"/>
    <w:rsid w:val="00DF2C0E"/>
    <w:rsid w:val="00DF35C2"/>
    <w:rsid w:val="00DF6272"/>
    <w:rsid w:val="00E0055A"/>
    <w:rsid w:val="00E04DB6"/>
    <w:rsid w:val="00E06FFB"/>
    <w:rsid w:val="00E16A15"/>
    <w:rsid w:val="00E23073"/>
    <w:rsid w:val="00E23427"/>
    <w:rsid w:val="00E30155"/>
    <w:rsid w:val="00E30E9F"/>
    <w:rsid w:val="00E32339"/>
    <w:rsid w:val="00E330A5"/>
    <w:rsid w:val="00E3581B"/>
    <w:rsid w:val="00E41071"/>
    <w:rsid w:val="00E47177"/>
    <w:rsid w:val="00E47FE9"/>
    <w:rsid w:val="00E50300"/>
    <w:rsid w:val="00E552C0"/>
    <w:rsid w:val="00E55504"/>
    <w:rsid w:val="00E60C90"/>
    <w:rsid w:val="00E61475"/>
    <w:rsid w:val="00E675A0"/>
    <w:rsid w:val="00E7092A"/>
    <w:rsid w:val="00E70AED"/>
    <w:rsid w:val="00E73A7B"/>
    <w:rsid w:val="00E74B08"/>
    <w:rsid w:val="00E76398"/>
    <w:rsid w:val="00E8039C"/>
    <w:rsid w:val="00E8046D"/>
    <w:rsid w:val="00E8375A"/>
    <w:rsid w:val="00E85800"/>
    <w:rsid w:val="00E91FE1"/>
    <w:rsid w:val="00E926D4"/>
    <w:rsid w:val="00E92C12"/>
    <w:rsid w:val="00E9638A"/>
    <w:rsid w:val="00EA3B5D"/>
    <w:rsid w:val="00EA5619"/>
    <w:rsid w:val="00EA5E95"/>
    <w:rsid w:val="00EA6B11"/>
    <w:rsid w:val="00EB324B"/>
    <w:rsid w:val="00EB58E3"/>
    <w:rsid w:val="00EB613F"/>
    <w:rsid w:val="00EC71F1"/>
    <w:rsid w:val="00ED168D"/>
    <w:rsid w:val="00ED20A0"/>
    <w:rsid w:val="00ED3A4F"/>
    <w:rsid w:val="00ED4954"/>
    <w:rsid w:val="00ED6DA1"/>
    <w:rsid w:val="00EE0943"/>
    <w:rsid w:val="00EE33A2"/>
    <w:rsid w:val="00EF0078"/>
    <w:rsid w:val="00EF2555"/>
    <w:rsid w:val="00F01797"/>
    <w:rsid w:val="00F1164C"/>
    <w:rsid w:val="00F1793D"/>
    <w:rsid w:val="00F226B0"/>
    <w:rsid w:val="00F2759D"/>
    <w:rsid w:val="00F30157"/>
    <w:rsid w:val="00F30853"/>
    <w:rsid w:val="00F3157C"/>
    <w:rsid w:val="00F32AC3"/>
    <w:rsid w:val="00F346D7"/>
    <w:rsid w:val="00F35E3E"/>
    <w:rsid w:val="00F44BD4"/>
    <w:rsid w:val="00F4512C"/>
    <w:rsid w:val="00F46218"/>
    <w:rsid w:val="00F510FD"/>
    <w:rsid w:val="00F5288D"/>
    <w:rsid w:val="00F64188"/>
    <w:rsid w:val="00F67A1C"/>
    <w:rsid w:val="00F70C80"/>
    <w:rsid w:val="00F7386C"/>
    <w:rsid w:val="00F75165"/>
    <w:rsid w:val="00F80FD9"/>
    <w:rsid w:val="00F81483"/>
    <w:rsid w:val="00F82C5B"/>
    <w:rsid w:val="00F84B4B"/>
    <w:rsid w:val="00F84DB1"/>
    <w:rsid w:val="00F851D7"/>
    <w:rsid w:val="00F8555F"/>
    <w:rsid w:val="00F91D10"/>
    <w:rsid w:val="00FA09C4"/>
    <w:rsid w:val="00FA5525"/>
    <w:rsid w:val="00FB1246"/>
    <w:rsid w:val="00FB5B40"/>
    <w:rsid w:val="00FC2250"/>
    <w:rsid w:val="00FC34BF"/>
    <w:rsid w:val="00FC4899"/>
    <w:rsid w:val="00FC4BD1"/>
    <w:rsid w:val="00FC6320"/>
    <w:rsid w:val="00FC7FBD"/>
    <w:rsid w:val="00FD3F8C"/>
    <w:rsid w:val="00FD4E31"/>
    <w:rsid w:val="00FE01C2"/>
    <w:rsid w:val="00FE2D2B"/>
    <w:rsid w:val="00FE41EE"/>
    <w:rsid w:val="00FF3A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37434"/>
  <w15:chartTrackingRefBased/>
  <w15:docId w15:val="{4F8BC8E6-66ED-4FFD-A245-D91BFC7FB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ja-JP"/>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ja-JP"/>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ja-JP"/>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ja-JP"/>
    </w:rPr>
  </w:style>
  <w:style w:type="paragraph" w:customStyle="1" w:styleId="ZD">
    <w:name w:val="ZD"/>
    <w:pPr>
      <w:framePr w:wrap="notBeside" w:vAnchor="page" w:hAnchor="margin" w:y="15764"/>
      <w:widowControl w:val="0"/>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ja-JP"/>
    </w:rPr>
  </w:style>
  <w:style w:type="paragraph" w:customStyle="1" w:styleId="tdoc-header">
    <w:name w:val="tdoc-header"/>
    <w:rPr>
      <w:rFonts w:ascii="Arial" w:hAnsi="Arial"/>
      <w:noProof/>
      <w:sz w:val="24"/>
      <w:lang w:val="en-GB" w:eastAsia="ja-JP"/>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uiPriority w:val="99"/>
    <w:rsid w:val="00AF7F81"/>
    <w:rPr>
      <w:rFonts w:ascii="Arial" w:hAnsi="Arial"/>
      <w:b/>
      <w:noProof/>
      <w:sz w:val="18"/>
      <w:lang w:eastAsia="en-US"/>
    </w:rPr>
  </w:style>
  <w:style w:type="character" w:customStyle="1" w:styleId="EXChar">
    <w:name w:val="EX Char"/>
    <w:link w:val="EX"/>
    <w:locked/>
    <w:rsid w:val="00FF3A22"/>
    <w:rPr>
      <w:rFonts w:ascii="Times New Roman" w:hAnsi="Times New Roman"/>
      <w:lang w:val="en-GB" w:eastAsia="en-US"/>
    </w:rPr>
  </w:style>
  <w:style w:type="character" w:customStyle="1" w:styleId="B1Char1">
    <w:name w:val="B1 Char1"/>
    <w:link w:val="B1"/>
    <w:qFormat/>
    <w:locked/>
    <w:rsid w:val="004770FB"/>
    <w:rPr>
      <w:rFonts w:ascii="Times New Roman" w:hAnsi="Times New Roman"/>
      <w:lang w:val="en-GB" w:eastAsia="en-US"/>
    </w:rPr>
  </w:style>
  <w:style w:type="character" w:customStyle="1" w:styleId="NOZchn">
    <w:name w:val="NO Zchn"/>
    <w:link w:val="NO"/>
    <w:locked/>
    <w:rsid w:val="00306454"/>
    <w:rPr>
      <w:rFonts w:ascii="Times New Roman" w:hAnsi="Times New Roman"/>
      <w:lang w:val="en-GB" w:eastAsia="en-US"/>
    </w:rPr>
  </w:style>
  <w:style w:type="character" w:customStyle="1" w:styleId="THChar">
    <w:name w:val="TH Char"/>
    <w:link w:val="TH"/>
    <w:qFormat/>
    <w:locked/>
    <w:rsid w:val="00306454"/>
    <w:rPr>
      <w:rFonts w:ascii="Arial" w:hAnsi="Arial"/>
      <w:b/>
      <w:lang w:val="en-GB" w:eastAsia="en-US"/>
    </w:rPr>
  </w:style>
  <w:style w:type="character" w:customStyle="1" w:styleId="TFChar">
    <w:name w:val="TF Char"/>
    <w:link w:val="TF"/>
    <w:locked/>
    <w:rsid w:val="00306454"/>
    <w:rPr>
      <w:rFonts w:ascii="Arial" w:hAnsi="Arial"/>
      <w:b/>
      <w:lang w:val="en-GB" w:eastAsia="en-US"/>
    </w:rPr>
  </w:style>
  <w:style w:type="paragraph" w:styleId="CommentSubject">
    <w:name w:val="annotation subject"/>
    <w:basedOn w:val="CommentText"/>
    <w:next w:val="CommentText"/>
    <w:link w:val="CommentSubjectChar"/>
    <w:rsid w:val="009026CE"/>
    <w:rPr>
      <w:b/>
      <w:bCs/>
    </w:rPr>
  </w:style>
  <w:style w:type="character" w:customStyle="1" w:styleId="CommentTextChar">
    <w:name w:val="Comment Text Char"/>
    <w:link w:val="CommentText"/>
    <w:semiHidden/>
    <w:rsid w:val="009026CE"/>
    <w:rPr>
      <w:rFonts w:ascii="Times New Roman" w:hAnsi="Times New Roman"/>
      <w:lang w:val="en-GB" w:eastAsia="en-US"/>
    </w:rPr>
  </w:style>
  <w:style w:type="character" w:customStyle="1" w:styleId="CommentSubjectChar">
    <w:name w:val="Comment Subject Char"/>
    <w:link w:val="CommentSubject"/>
    <w:rsid w:val="009026CE"/>
    <w:rPr>
      <w:rFonts w:ascii="Times New Roman" w:hAnsi="Times New Roman"/>
      <w:b/>
      <w:bCs/>
      <w:lang w:val="en-GB" w:eastAsia="en-US"/>
    </w:rPr>
  </w:style>
  <w:style w:type="paragraph" w:styleId="ListParagraph">
    <w:name w:val="List Paragraph"/>
    <w:basedOn w:val="Normal"/>
    <w:uiPriority w:val="34"/>
    <w:qFormat/>
    <w:rsid w:val="005B6FE9"/>
    <w:pPr>
      <w:spacing w:after="0"/>
      <w:ind w:left="720"/>
    </w:pPr>
    <w:rPr>
      <w:rFonts w:ascii="Calibri" w:eastAsia="PMingLiU" w:hAnsi="Calibri" w:cs="Calibri"/>
      <w:sz w:val="22"/>
      <w:szCs w:val="22"/>
      <w:lang w:val="sv-SE" w:eastAsia="zh-TW"/>
    </w:rPr>
  </w:style>
  <w:style w:type="table" w:styleId="TableGrid">
    <w:name w:val="Table Grid"/>
    <w:basedOn w:val="TableNormal"/>
    <w:rsid w:val="0074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D593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7350347">
      <w:bodyDiv w:val="1"/>
      <w:marLeft w:val="0"/>
      <w:marRight w:val="0"/>
      <w:marTop w:val="0"/>
      <w:marBottom w:val="0"/>
      <w:divBdr>
        <w:top w:val="none" w:sz="0" w:space="0" w:color="auto"/>
        <w:left w:val="none" w:sz="0" w:space="0" w:color="auto"/>
        <w:bottom w:val="none" w:sz="0" w:space="0" w:color="auto"/>
        <w:right w:val="none" w:sz="0" w:space="0" w:color="auto"/>
      </w:divBdr>
    </w:div>
    <w:div w:id="47823490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5028429">
      <w:bodyDiv w:val="1"/>
      <w:marLeft w:val="0"/>
      <w:marRight w:val="0"/>
      <w:marTop w:val="0"/>
      <w:marBottom w:val="0"/>
      <w:divBdr>
        <w:top w:val="none" w:sz="0" w:space="0" w:color="auto"/>
        <w:left w:val="none" w:sz="0" w:space="0" w:color="auto"/>
        <w:bottom w:val="none" w:sz="0" w:space="0" w:color="auto"/>
        <w:right w:val="none" w:sz="0" w:space="0" w:color="auto"/>
      </w:divBdr>
    </w:div>
    <w:div w:id="87061212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6841180">
      <w:bodyDiv w:val="1"/>
      <w:marLeft w:val="0"/>
      <w:marRight w:val="0"/>
      <w:marTop w:val="0"/>
      <w:marBottom w:val="0"/>
      <w:divBdr>
        <w:top w:val="none" w:sz="0" w:space="0" w:color="auto"/>
        <w:left w:val="none" w:sz="0" w:space="0" w:color="auto"/>
        <w:bottom w:val="none" w:sz="0" w:space="0" w:color="auto"/>
        <w:right w:val="none" w:sz="0" w:space="0" w:color="auto"/>
      </w:divBdr>
    </w:div>
    <w:div w:id="140437442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198265">
      <w:bodyDiv w:val="1"/>
      <w:marLeft w:val="0"/>
      <w:marRight w:val="0"/>
      <w:marTop w:val="0"/>
      <w:marBottom w:val="0"/>
      <w:divBdr>
        <w:top w:val="none" w:sz="0" w:space="0" w:color="auto"/>
        <w:left w:val="none" w:sz="0" w:space="0" w:color="auto"/>
        <w:bottom w:val="none" w:sz="0" w:space="0" w:color="auto"/>
        <w:right w:val="none" w:sz="0" w:space="0" w:color="auto"/>
      </w:divBdr>
    </w:div>
    <w:div w:id="1992177129">
      <w:bodyDiv w:val="1"/>
      <w:marLeft w:val="0"/>
      <w:marRight w:val="0"/>
      <w:marTop w:val="0"/>
      <w:marBottom w:val="0"/>
      <w:divBdr>
        <w:top w:val="none" w:sz="0" w:space="0" w:color="auto"/>
        <w:left w:val="none" w:sz="0" w:space="0" w:color="auto"/>
        <w:bottom w:val="none" w:sz="0" w:space="0" w:color="auto"/>
        <w:right w:val="none" w:sz="0" w:space="0" w:color="auto"/>
      </w:divBdr>
    </w:div>
    <w:div w:id="202539496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B24DF53D-ABEA-4312-B744-176F8157BC7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Ferhat Karakoc</cp:lastModifiedBy>
  <cp:revision>3</cp:revision>
  <dcterms:created xsi:type="dcterms:W3CDTF">2023-09-22T11:24:00Z</dcterms:created>
  <dcterms:modified xsi:type="dcterms:W3CDTF">2023-09-22T11:28:00Z</dcterms:modified>
</cp:coreProperties>
</file>