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64CF11"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w:t>
      </w:r>
      <w:r w:rsidR="0031754D">
        <w:rPr>
          <w:b/>
          <w:sz w:val="24"/>
        </w:rPr>
        <w:t>9</w:t>
      </w:r>
      <w:r w:rsidRPr="00CC7437">
        <w:rPr>
          <w:b/>
          <w:i/>
          <w:sz w:val="28"/>
        </w:rPr>
        <w:tab/>
      </w:r>
      <w:r w:rsidR="00484C29" w:rsidRPr="00484C29">
        <w:rPr>
          <w:b/>
          <w:i/>
          <w:sz w:val="28"/>
        </w:rPr>
        <w:t>S2-2311222</w:t>
      </w:r>
    </w:p>
    <w:p w14:paraId="7CB45193" w14:textId="6595E11A" w:rsidR="001E41F3" w:rsidRPr="00CC7437" w:rsidRDefault="0031754D" w:rsidP="005E2C44">
      <w:pPr>
        <w:pStyle w:val="CRCoverPage"/>
        <w:outlineLvl w:val="0"/>
        <w:rPr>
          <w:b/>
          <w:sz w:val="24"/>
        </w:rPr>
      </w:pPr>
      <w:r>
        <w:rPr>
          <w:b/>
          <w:sz w:val="24"/>
        </w:rPr>
        <w:t>Xiamen, CN</w:t>
      </w:r>
      <w:r w:rsidRPr="00CC7437">
        <w:rPr>
          <w:b/>
          <w:sz w:val="24"/>
        </w:rPr>
        <w:t xml:space="preserve">, </w:t>
      </w:r>
      <w:r w:rsidRPr="008B730B">
        <w:rPr>
          <w:b/>
          <w:sz w:val="24"/>
        </w:rPr>
        <w:t>October 9th – 13th,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108D9"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D35BDE1" w:rsidR="001E41F3" w:rsidRPr="00563F12" w:rsidRDefault="00484C29" w:rsidP="00547111">
            <w:pPr>
              <w:pStyle w:val="CRCoverPage"/>
              <w:spacing w:after="0"/>
              <w:rPr>
                <w:highlight w:val="cyan"/>
              </w:rPr>
            </w:pPr>
            <w:r>
              <w:t>5067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108D9"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09B01A7" w:rsidR="001E41F3" w:rsidRPr="00CC7437" w:rsidRDefault="000108D9" w:rsidP="00484C29">
            <w:pPr>
              <w:pStyle w:val="CRCoverPage"/>
              <w:spacing w:after="0"/>
              <w:jc w:val="center"/>
              <w:rPr>
                <w:sz w:val="28"/>
              </w:rPr>
            </w:pPr>
            <w:fldSimple w:instr=" DOCPROPERTY  Version  \* MERGEFORMAT ">
              <w:r w:rsidR="00CC7437" w:rsidRPr="00CC7437">
                <w:rPr>
                  <w:b/>
                  <w:sz w:val="28"/>
                </w:rPr>
                <w:t>18.</w:t>
              </w:r>
              <w:r w:rsidR="00484C29">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E9107A8" w:rsidR="001E41F3" w:rsidRPr="00CC7437" w:rsidRDefault="001D26AF" w:rsidP="00054435">
            <w:pPr>
              <w:pStyle w:val="CRCoverPage"/>
              <w:spacing w:after="0"/>
              <w:ind w:left="100"/>
            </w:pPr>
            <w:r>
              <w:t xml:space="preserve">Clarification on </w:t>
            </w:r>
            <w:r w:rsidR="00054435">
              <w:t>delay in dereg</w:t>
            </w:r>
            <w:r w:rsidR="00192C8A">
              <w:t>istration</w:t>
            </w:r>
            <w:r w:rsidR="00054435">
              <w:t xml:space="preserve"> procedure and emergency services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108D9"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E903441" w:rsidR="001E41F3" w:rsidRPr="00CC7437" w:rsidRDefault="00484C29"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7668A95" w:rsidR="001E41F3" w:rsidRPr="00CC7437" w:rsidRDefault="000108D9" w:rsidP="0025795A">
            <w:pPr>
              <w:pStyle w:val="CRCoverPage"/>
              <w:spacing w:after="0"/>
              <w:ind w:left="100"/>
            </w:pPr>
            <w:r>
              <w:fldChar w:fldCharType="begin"/>
            </w:r>
            <w:r>
              <w:instrText xml:space="preserve"> DOCPROPERTY  ResDate  \* MERGEFORMAT </w:instrText>
            </w:r>
            <w:r>
              <w:fldChar w:fldCharType="separate"/>
            </w:r>
            <w:r w:rsidR="00EE5EF4">
              <w:t>2023-</w:t>
            </w:r>
            <w:r w:rsidR="0025795A">
              <w:t>09-30</w:t>
            </w:r>
            <w:bookmarkStart w:id="1" w:name="_GoBack"/>
            <w:bookmarkEnd w:id="1"/>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108D9">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C2FC2D1" w14:textId="77777777" w:rsidR="00A3133D" w:rsidRDefault="00A3133D" w:rsidP="00841486">
            <w:pPr>
              <w:pStyle w:val="CRCoverPage"/>
              <w:spacing w:after="0"/>
            </w:pPr>
          </w:p>
          <w:p w14:paraId="4B79348E" w14:textId="62A68C5B" w:rsidR="00A3133D" w:rsidRDefault="00A3133D" w:rsidP="00841486">
            <w:pPr>
              <w:pStyle w:val="CRCoverPage"/>
              <w:spacing w:after="0"/>
            </w:pPr>
            <w:r>
              <w:t>Change-1:</w:t>
            </w:r>
          </w:p>
          <w:p w14:paraId="2A636C61" w14:textId="309442F7" w:rsidR="00A3133D" w:rsidRDefault="00A3133D" w:rsidP="00841486">
            <w:pPr>
              <w:pStyle w:val="CRCoverPage"/>
              <w:spacing w:after="0"/>
            </w:pPr>
            <w:r>
              <w:t xml:space="preserve">Below text is giving an impression that UE context modification message sent to NG-RAN should be delayed but rather </w:t>
            </w:r>
            <w:r w:rsidR="00F47E89">
              <w:t xml:space="preserve">actual intention is </w:t>
            </w:r>
            <w:r>
              <w:t xml:space="preserve">deregistration procedure should be delayed. </w:t>
            </w:r>
          </w:p>
          <w:p w14:paraId="252387CA" w14:textId="77777777" w:rsidR="00A3133D" w:rsidRDefault="00A3133D" w:rsidP="00841486">
            <w:pPr>
              <w:pStyle w:val="CRCoverPage"/>
              <w:spacing w:after="0"/>
            </w:pPr>
          </w:p>
          <w:p w14:paraId="33CF48E8" w14:textId="24E5DD11" w:rsidR="004510DE" w:rsidRPr="00F47E89" w:rsidRDefault="00F47E89" w:rsidP="00841486">
            <w:pPr>
              <w:pStyle w:val="CRCoverPage"/>
              <w:spacing w:after="0"/>
              <w:rPr>
                <w:sz w:val="16"/>
                <w:szCs w:val="16"/>
              </w:rPr>
            </w:pPr>
            <w:r>
              <w:rPr>
                <w:sz w:val="16"/>
                <w:szCs w:val="16"/>
              </w:rPr>
              <w:t>“</w:t>
            </w:r>
            <w:r w:rsidR="00A3133D" w:rsidRPr="00F47E89">
              <w:rPr>
                <w:sz w:val="16"/>
                <w:szCs w:val="16"/>
              </w:rPr>
              <w:t>t</w:t>
            </w:r>
            <w:r w:rsidR="00A3133D" w:rsidRPr="00F47E89">
              <w:rPr>
                <w:sz w:val="16"/>
                <w:szCs w:val="16"/>
                <w:highlight w:val="yellow"/>
              </w:rPr>
              <w:t>he AMF sends the UE Context Modification message to NG-RAN</w:t>
            </w:r>
            <w:r w:rsidR="00A3133D" w:rsidRPr="00F47E89">
              <w:rPr>
                <w:sz w:val="16"/>
                <w:szCs w:val="16"/>
              </w:rPr>
              <w:t xml:space="preserve"> before triggering the deregistration towards MBSR </w:t>
            </w:r>
            <w:r w:rsidR="00A3133D" w:rsidRPr="00F47E89">
              <w:rPr>
                <w:sz w:val="16"/>
                <w:szCs w:val="16"/>
                <w:highlight w:val="yellow"/>
              </w:rPr>
              <w:t>after a certain period</w:t>
            </w:r>
            <w:r w:rsidR="00A3133D" w:rsidRPr="00F47E89">
              <w:rPr>
                <w:sz w:val="16"/>
                <w:szCs w:val="16"/>
              </w:rPr>
              <w:t xml:space="preserve"> (e.g. based on the expiration of a timer configured on the AMF)</w:t>
            </w:r>
          </w:p>
          <w:p w14:paraId="3F818B01" w14:textId="67BE692C" w:rsidR="00A3133D" w:rsidRDefault="00A3133D" w:rsidP="00841486">
            <w:pPr>
              <w:pStyle w:val="CRCoverPage"/>
              <w:spacing w:after="0"/>
            </w:pPr>
          </w:p>
          <w:p w14:paraId="0ED5A596" w14:textId="065B7490" w:rsidR="00A3133D" w:rsidRDefault="00A3133D" w:rsidP="00841486">
            <w:pPr>
              <w:pStyle w:val="CRCoverPage"/>
              <w:spacing w:after="0"/>
            </w:pPr>
            <w:r>
              <w:t>Thus above text is clarified as below:</w:t>
            </w:r>
          </w:p>
          <w:p w14:paraId="79AEFFF8" w14:textId="2A08EE8C" w:rsidR="00F47E89" w:rsidRPr="00F47E89" w:rsidRDefault="00F47E89" w:rsidP="00F47E89">
            <w:pPr>
              <w:pStyle w:val="CRCoverPage"/>
              <w:spacing w:after="0"/>
              <w:rPr>
                <w:i/>
                <w:sz w:val="16"/>
                <w:szCs w:val="16"/>
              </w:rPr>
            </w:pPr>
            <w:proofErr w:type="gramStart"/>
            <w:r w:rsidRPr="00F47E89">
              <w:rPr>
                <w:i/>
                <w:sz w:val="16"/>
                <w:szCs w:val="16"/>
              </w:rPr>
              <w:t>the</w:t>
            </w:r>
            <w:proofErr w:type="gramEnd"/>
            <w:r w:rsidRPr="00F47E89">
              <w:rPr>
                <w:i/>
                <w:sz w:val="16"/>
                <w:szCs w:val="16"/>
              </w:rPr>
              <w:t xml:space="preserve"> AMF sends the UE Context Modification message to NG-RAN and after a certain period (e.g. based on the expiration of a timer configured on the AMF) the AMF triggers the deregistration procedure with MBSR and releases the NAS signalling connection. </w:t>
            </w:r>
          </w:p>
          <w:p w14:paraId="7D9378AC" w14:textId="42D9D6E6" w:rsidR="00A3133D" w:rsidRDefault="00A3133D" w:rsidP="00841486">
            <w:pPr>
              <w:pStyle w:val="CRCoverPage"/>
              <w:spacing w:after="0"/>
            </w:pPr>
          </w:p>
          <w:p w14:paraId="3A1605E1" w14:textId="79EC57C9" w:rsidR="00F47E89" w:rsidRDefault="00F47E89" w:rsidP="00841486">
            <w:pPr>
              <w:pStyle w:val="CRCoverPage"/>
              <w:spacing w:after="0"/>
            </w:pPr>
          </w:p>
          <w:p w14:paraId="7AF0AC0F" w14:textId="55373CBA" w:rsidR="00F47E89" w:rsidRDefault="00F47E89" w:rsidP="00841486">
            <w:pPr>
              <w:pStyle w:val="CRCoverPage"/>
              <w:spacing w:after="0"/>
            </w:pPr>
            <w:r>
              <w:t>Change-2:</w:t>
            </w:r>
          </w:p>
          <w:p w14:paraId="432183E9" w14:textId="2674A76A" w:rsidR="00F47E89" w:rsidRDefault="00F47E89" w:rsidP="00841486">
            <w:pPr>
              <w:pStyle w:val="CRCoverPage"/>
              <w:spacing w:after="0"/>
            </w:pPr>
            <w:r>
              <w:t xml:space="preserve">The NOTE 3 is placed at wrong place, i.e. below the paragraph which is not related to discussion on deregistration procedure. Thus moved below the paragraph where </w:t>
            </w:r>
            <w:proofErr w:type="gramStart"/>
            <w:r>
              <w:t xml:space="preserve">deregistration procedure delay </w:t>
            </w:r>
            <w:r w:rsidR="00983EC1">
              <w:t>topic</w:t>
            </w:r>
            <w:proofErr w:type="gramEnd"/>
            <w:r w:rsidR="00983EC1">
              <w:t xml:space="preserve"> </w:t>
            </w:r>
            <w:r>
              <w:t>is discussed.</w:t>
            </w:r>
          </w:p>
          <w:p w14:paraId="64475D01" w14:textId="20C7E4DA" w:rsidR="00983EC1" w:rsidRDefault="00983EC1" w:rsidP="00841486">
            <w:pPr>
              <w:pStyle w:val="CRCoverPage"/>
              <w:spacing w:after="0"/>
            </w:pPr>
          </w:p>
          <w:p w14:paraId="2FA351D8" w14:textId="55A33CD8" w:rsidR="00983EC1" w:rsidRDefault="00983EC1" w:rsidP="00841486">
            <w:pPr>
              <w:pStyle w:val="CRCoverPage"/>
              <w:spacing w:after="0"/>
            </w:pPr>
            <w:r>
              <w:t>Change-3:</w:t>
            </w:r>
          </w:p>
          <w:p w14:paraId="72620E58" w14:textId="07BC444D" w:rsidR="00983EC1" w:rsidRDefault="00983EC1" w:rsidP="00841486">
            <w:pPr>
              <w:pStyle w:val="CRCoverPage"/>
              <w:spacing w:after="0"/>
            </w:pPr>
            <w:r>
              <w:t>Its clarified that deregistration procedure option cannot be used when UE has emergency PDU session but rather only UCU option should be used.</w:t>
            </w:r>
          </w:p>
          <w:p w14:paraId="038A1B8F" w14:textId="644FF1EC" w:rsidR="00983EC1" w:rsidRDefault="00983EC1" w:rsidP="00841486">
            <w:pPr>
              <w:pStyle w:val="CRCoverPage"/>
              <w:spacing w:after="0"/>
            </w:pPr>
          </w:p>
          <w:p w14:paraId="6A00D4AE" w14:textId="0ADC2130" w:rsidR="00983EC1" w:rsidRDefault="00983EC1" w:rsidP="00841486">
            <w:pPr>
              <w:pStyle w:val="CRCoverPage"/>
              <w:spacing w:after="0"/>
            </w:pPr>
            <w:r>
              <w:t xml:space="preserve">Change-4: </w:t>
            </w:r>
          </w:p>
          <w:p w14:paraId="39F1EAC1" w14:textId="46C0C78B" w:rsidR="006F4E9B" w:rsidRDefault="006F4E9B" w:rsidP="00841486">
            <w:pPr>
              <w:pStyle w:val="CRCoverPage"/>
              <w:spacing w:after="0"/>
            </w:pPr>
            <w:r>
              <w:t xml:space="preserve">From UE implementation perspective it is not clear if UE can request to behave as MBSR when it is registering for emergency services. It is proposed to clarify this aspect. We are OK on both options of allowed to </w:t>
            </w:r>
            <w:proofErr w:type="gramStart"/>
            <w:r>
              <w:t>act(</w:t>
            </w:r>
            <w:proofErr w:type="gramEnd"/>
            <w:r>
              <w:t>indicate) or not allowed to act(not indicate). To keep it simple we proposed that UE should not indicate support of MBSR.</w:t>
            </w:r>
          </w:p>
          <w:p w14:paraId="6CB3E793" w14:textId="4CC7E890" w:rsidR="003759A1" w:rsidRDefault="003759A1" w:rsidP="00841486">
            <w:pPr>
              <w:pStyle w:val="CRCoverPage"/>
              <w:spacing w:after="0"/>
            </w:pPr>
          </w:p>
          <w:p w14:paraId="708AA7DE" w14:textId="628F2EFB" w:rsidR="00650BEC" w:rsidRPr="00CC7437" w:rsidRDefault="00650BEC" w:rsidP="002A6275">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E8AF2DD" w14:textId="5EC844CE" w:rsidR="00EE5EF4" w:rsidRDefault="00F00AEF" w:rsidP="00F00AEF">
            <w:pPr>
              <w:pStyle w:val="CRCoverPage"/>
              <w:spacing w:after="0"/>
            </w:pPr>
            <w:r>
              <w:t xml:space="preserve">  Change-1: Clarify the text </w:t>
            </w:r>
            <w:r w:rsidR="003759A1">
              <w:t xml:space="preserve">on delay in </w:t>
            </w:r>
            <w:proofErr w:type="spellStart"/>
            <w:r w:rsidR="003759A1">
              <w:t>dereg</w:t>
            </w:r>
            <w:proofErr w:type="spellEnd"/>
            <w:r w:rsidR="003759A1">
              <w:t xml:space="preserve"> procedure</w:t>
            </w:r>
            <w:r>
              <w:t>.</w:t>
            </w:r>
          </w:p>
          <w:p w14:paraId="25CBB4FB" w14:textId="77777777" w:rsidR="00F00AEF" w:rsidRDefault="00F00AEF" w:rsidP="003759A1">
            <w:pPr>
              <w:pStyle w:val="CRCoverPage"/>
              <w:spacing w:after="0"/>
              <w:ind w:left="100"/>
            </w:pPr>
            <w:r w:rsidRPr="00F00AEF">
              <w:t xml:space="preserve">Change-2: </w:t>
            </w:r>
            <w:r w:rsidR="003759A1">
              <w:t>Place NOTE under correct paragraph.</w:t>
            </w:r>
          </w:p>
          <w:p w14:paraId="31C656EC" w14:textId="6E0DBF68" w:rsidR="003759A1" w:rsidRPr="00CC7437" w:rsidRDefault="003759A1" w:rsidP="003759A1">
            <w:pPr>
              <w:pStyle w:val="CRCoverPage"/>
              <w:spacing w:after="0"/>
              <w:ind w:left="100"/>
            </w:pPr>
            <w:r>
              <w:t xml:space="preserve">Change-3&amp;4: Clarify such that emergency service is not impacted.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2FB1DDA" w14:textId="37F0ED34" w:rsidR="00F35B89" w:rsidRDefault="00A53FE4" w:rsidP="003759A1">
            <w:pPr>
              <w:pStyle w:val="CRCoverPage"/>
              <w:numPr>
                <w:ilvl w:val="0"/>
                <w:numId w:val="4"/>
              </w:numPr>
              <w:spacing w:after="0"/>
            </w:pPr>
            <w:r>
              <w:t>Ambiguous</w:t>
            </w:r>
            <w:r w:rsidR="00F35B89">
              <w:t xml:space="preserve"> text </w:t>
            </w:r>
            <w:r w:rsidR="003759A1">
              <w:t>has a chance of misinterpretation</w:t>
            </w:r>
            <w:r w:rsidR="00F35B89">
              <w:t>.</w:t>
            </w:r>
            <w:r w:rsidR="003759A1">
              <w:t xml:space="preserve"> Emergency service may get impacted. </w:t>
            </w:r>
          </w:p>
          <w:p w14:paraId="5C4BEB44" w14:textId="1A2E60C0" w:rsidR="00EE5EF4" w:rsidRPr="00CC7437" w:rsidRDefault="00EE5EF4" w:rsidP="0028063C">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AADAB55" w:rsidR="001E41F3" w:rsidRPr="00CC7437" w:rsidRDefault="00E778BD" w:rsidP="003759A1">
            <w:pPr>
              <w:pStyle w:val="CRCoverPage"/>
              <w:spacing w:after="0"/>
              <w:ind w:left="100"/>
            </w:pPr>
            <w:r>
              <w:t>5.</w:t>
            </w:r>
            <w:r w:rsidR="003759A1">
              <w:t>35A.4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6BE359E" w14:textId="77777777" w:rsidR="0012297B" w:rsidRDefault="0012297B" w:rsidP="0012297B">
      <w:pPr>
        <w:pStyle w:val="Heading3"/>
      </w:pPr>
      <w:bookmarkStart w:id="3" w:name="_Toc145936247"/>
      <w:bookmarkEnd w:id="2"/>
      <w:r>
        <w:t>5.35A.4</w:t>
      </w:r>
      <w:r>
        <w:tab/>
        <w:t>MBSR authorization</w:t>
      </w:r>
      <w:bookmarkEnd w:id="3"/>
    </w:p>
    <w:p w14:paraId="5A1BDB6B" w14:textId="77777777" w:rsidR="0012297B" w:rsidRDefault="0012297B" w:rsidP="0012297B">
      <w:r>
        <w:t>For a MBSR, the subscription information stored in the HPLMN indicates whether it is authorized to operate as MBSR, and the corresponding location and time periods.</w:t>
      </w:r>
    </w:p>
    <w:p w14:paraId="79BD7CB9" w14:textId="77777777" w:rsidR="0012297B" w:rsidRPr="00252264" w:rsidRDefault="0012297B" w:rsidP="0012297B">
      <w:pPr>
        <w:pStyle w:val="NO"/>
      </w:pPr>
      <w:r>
        <w:t>NOTE 1:</w:t>
      </w:r>
      <w:r>
        <w:tab/>
        <w:t>For non-roaming MBSRs, the operator local policy can be taken into consideration for MBSR authorization, e.g. based on the network status, or a limit on the number of MBSRs operating in a certain area.</w:t>
      </w:r>
    </w:p>
    <w:p w14:paraId="7566B1C6" w14:textId="079A5324" w:rsidR="0012297B" w:rsidRDefault="0012297B" w:rsidP="0012297B">
      <w:pPr>
        <w:rPr>
          <w:ins w:id="4" w:author="Samsung" w:date="2023-09-29T17:09:00Z"/>
        </w:rPr>
      </w:pPr>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4674446D" w14:textId="3675B77C" w:rsidR="00755279" w:rsidRDefault="00755279" w:rsidP="003D5394">
      <w:pPr>
        <w:pStyle w:val="NO"/>
      </w:pPr>
      <w:ins w:id="5" w:author="Samsung" w:date="2023-09-29T17:09:00Z">
        <w:r>
          <w:t>NOTE 2:</w:t>
        </w:r>
        <w:r>
          <w:tab/>
          <w:t>For emergency registration the MBSR (IAB-UE) does not request to operate as a MBSR.</w:t>
        </w:r>
      </w:ins>
    </w:p>
    <w:p w14:paraId="7FBF00C5" w14:textId="77777777" w:rsidR="0012297B" w:rsidRDefault="0012297B" w:rsidP="0012297B">
      <w:r>
        <w:t>When MBSR roaming is supported, a roaming agreement between VPLMN and HPLMN regarding MBSR operation is in place. The AMF can make use of the subscription data for authorization of the MBSR in the V-PLMN.</w:t>
      </w:r>
    </w:p>
    <w:p w14:paraId="5D8D91E8" w14:textId="77777777" w:rsidR="0012297B" w:rsidRDefault="0012297B" w:rsidP="0012297B">
      <w:r>
        <w:t xml:space="preserve">MBSR (IAB-DU) can use IAB-node integration procedure or inter-IAB-donor </w:t>
      </w:r>
      <w:proofErr w:type="spellStart"/>
      <w:r>
        <w:t>gNB</w:t>
      </w:r>
      <w:proofErr w:type="spellEnd"/>
      <w:r>
        <w:t xml:space="preserve"> mobility procedure to integrate into the serving PLMN to provide service.</w:t>
      </w:r>
    </w:p>
    <w:p w14:paraId="1B23535D" w14:textId="77777777" w:rsidR="0012297B" w:rsidRDefault="0012297B" w:rsidP="0012297B">
      <w:pPr>
        <w:pStyle w:val="NO"/>
      </w:pPr>
      <w:r>
        <w:t>NOTE 2:</w:t>
      </w:r>
      <w:r>
        <w:tab/>
        <w:t>How the MBSR obtains the configuration information for MBSR operation is described in clause 5.35A.2.</w:t>
      </w:r>
    </w:p>
    <w:p w14:paraId="3541E7B5" w14:textId="77777777" w:rsidR="0012297B" w:rsidRDefault="0012297B" w:rsidP="0012297B">
      <w:r>
        <w:t>If the MBSR operation is not authorized (e.g.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3C62EB30" w14:textId="77777777" w:rsidR="0012297B" w:rsidRDefault="0012297B" w:rsidP="0012297B">
      <w:pPr>
        <w:pStyle w:val="EditorsNote"/>
      </w:pPr>
      <w:r>
        <w:t>Editor's note:</w:t>
      </w:r>
      <w:r>
        <w:tab/>
        <w:t>The details of the additional information and corresponding MBSR behaviour will be added.</w:t>
      </w:r>
    </w:p>
    <w:p w14:paraId="39E56183" w14:textId="77777777" w:rsidR="0012297B" w:rsidRDefault="0012297B" w:rsidP="0012297B">
      <w:pPr>
        <w:pStyle w:val="EditorsNote"/>
      </w:pPr>
      <w:r>
        <w:t>Editor's note:</w:t>
      </w:r>
      <w:r>
        <w:tab/>
        <w:t>Whether the MBSR needs to provide the authorization indication (not authorized) to its AS layer will be further synch with RAN WGs.</w:t>
      </w:r>
    </w:p>
    <w:p w14:paraId="2FDAA699" w14:textId="77777777" w:rsidR="0012297B" w:rsidRDefault="0012297B" w:rsidP="0012297B">
      <w: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72360469" w14:textId="77777777" w:rsidR="0012297B" w:rsidRDefault="0012297B" w:rsidP="0012297B">
      <w:pPr>
        <w:pStyle w:val="B1"/>
      </w:pPr>
      <w:r>
        <w:t>-</w:t>
      </w:r>
      <w:r>
        <w:tab/>
        <w:t xml:space="preserve">When Deregistration procedure is used, AMF provides the new authorization indication and the additional information, e.g. proper cause code, when the MBSR performs Registration procedure after </w:t>
      </w:r>
      <w:proofErr w:type="gramStart"/>
      <w:r>
        <w:t>the deregistration</w:t>
      </w:r>
      <w:proofErr w:type="gramEnd"/>
      <w:r>
        <w:t>.</w:t>
      </w:r>
    </w:p>
    <w:p w14:paraId="1D541F44" w14:textId="77777777" w:rsidR="0012297B" w:rsidRDefault="0012297B" w:rsidP="0012297B">
      <w:pPr>
        <w:pStyle w:val="B1"/>
      </w:pPr>
      <w:r>
        <w:t>-</w:t>
      </w:r>
      <w:r>
        <w:tab/>
        <w:t xml:space="preserve">When UE Configuration Update procedure is used, the AMF provides the new authorization indication and additional information to the MBSR in the UE Configuration Update Command. The MBSR provides the new authorization indication to </w:t>
      </w:r>
      <w:proofErr w:type="gramStart"/>
      <w:r>
        <w:t>its</w:t>
      </w:r>
      <w:proofErr w:type="gramEnd"/>
      <w:r>
        <w:t xml:space="preserve"> AS layer.</w:t>
      </w:r>
    </w:p>
    <w:p w14:paraId="3F403591" w14:textId="77777777" w:rsidR="0012297B" w:rsidRDefault="0012297B" w:rsidP="0012297B">
      <w:r>
        <w:t>The AMF informs the NG-RAN of the new authorization status using UE Context Modification, Initial Context Setup procedure or the DOWNLINK NAS TRANSPORT message, with the following principles:</w:t>
      </w:r>
    </w:p>
    <w:p w14:paraId="1D53C88E" w14:textId="77777777" w:rsidR="0012297B" w:rsidRDefault="0012297B" w:rsidP="0012297B">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3241B100" w14:textId="004F0CDE" w:rsidR="0012297B" w:rsidRDefault="0012297B" w:rsidP="0012297B">
      <w:pPr>
        <w:pStyle w:val="B1"/>
        <w:rPr>
          <w:ins w:id="6" w:author="Samsung" w:date="2023-09-29T08:51:00Z"/>
        </w:rPr>
      </w:pPr>
      <w:r>
        <w:t>-</w:t>
      </w:r>
      <w:r>
        <w:tab/>
        <w:t xml:space="preserve">If the authorization state changes from authorized to not authorized and the AMF uses the Deregistration procedure to update the MBSR, the AMF sends the UE Context Modification message to NG-RAN </w:t>
      </w:r>
      <w:ins w:id="7" w:author="Samsung" w:date="2023-09-29T09:01:00Z">
        <w:r w:rsidR="00F47E89">
          <w:t xml:space="preserve">and after a certain period (e.g. based on the expiration of a timer configured on the AMF) the AMF </w:t>
        </w:r>
      </w:ins>
      <w:del w:id="8" w:author="Samsung" w:date="2023-09-29T09:01:00Z">
        <w:r w:rsidDel="00F47E89">
          <w:delText xml:space="preserve">before triggering </w:delText>
        </w:r>
      </w:del>
      <w:ins w:id="9" w:author="Samsung" w:date="2023-09-29T09:01:00Z">
        <w:r w:rsidR="00F47E89">
          <w:lastRenderedPageBreak/>
          <w:t xml:space="preserve">executes </w:t>
        </w:r>
      </w:ins>
      <w:r>
        <w:t xml:space="preserve">the deregistration </w:t>
      </w:r>
      <w:del w:id="10" w:author="Samsung" w:date="2023-09-29T09:01:00Z">
        <w:r w:rsidDel="00F47E89">
          <w:delText xml:space="preserve">towards </w:delText>
        </w:r>
      </w:del>
      <w:ins w:id="11" w:author="Samsung" w:date="2023-09-29T09:01:00Z">
        <w:r w:rsidR="00F47E89">
          <w:t xml:space="preserve">procedure with </w:t>
        </w:r>
      </w:ins>
      <w:r>
        <w:t>MBSR</w:t>
      </w:r>
      <w:ins w:id="12" w:author="Samsung" w:date="2023-09-29T09:01:00Z">
        <w:r w:rsidR="00F47E89">
          <w:t xml:space="preserve"> and releases the NAS signalling connection</w:t>
        </w:r>
      </w:ins>
      <w:del w:id="13" w:author="Samsung" w:date="2023-09-29T09:01:00Z">
        <w:r w:rsidDel="00F47E89">
          <w:delText xml:space="preserve"> after a certain period (e.g. based on the expiration of a timer configured on the AMF)</w:delText>
        </w:r>
      </w:del>
      <w:r>
        <w:t>.</w:t>
      </w:r>
    </w:p>
    <w:p w14:paraId="0A434C7E" w14:textId="77777777" w:rsidR="00A3133D" w:rsidRDefault="00A3133D" w:rsidP="00A3133D">
      <w:pPr>
        <w:pStyle w:val="NO"/>
        <w:rPr>
          <w:moveTo w:id="14" w:author="Samsung" w:date="2023-09-29T08:51:00Z"/>
        </w:rPr>
      </w:pPr>
      <w:moveToRangeStart w:id="15" w:author="Samsung" w:date="2023-09-29T08:51:00Z" w:name="move146869896"/>
      <w:moveTo w:id="16" w:author="Samsung" w:date="2023-09-29T08:51:00Z">
        <w:r>
          <w:t>NOTE 3:</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moveTo>
    </w:p>
    <w:moveToRangeEnd w:id="15"/>
    <w:p w14:paraId="3E0FE7C1" w14:textId="2A4C6911" w:rsidR="00A3133D" w:rsidDel="00A3133D" w:rsidRDefault="00A3133D">
      <w:pPr>
        <w:pStyle w:val="B1"/>
        <w:ind w:left="0" w:firstLine="0"/>
        <w:rPr>
          <w:del w:id="17" w:author="Samsung" w:date="2023-09-29T08:52:00Z"/>
        </w:rPr>
        <w:pPrChange w:id="18" w:author="Samsung" w:date="2023-09-29T08:51:00Z">
          <w:pPr>
            <w:pStyle w:val="B1"/>
          </w:pPr>
        </w:pPrChange>
      </w:pPr>
      <w:ins w:id="19" w:author="Samsung" w:date="2023-09-29T08:52:00Z">
        <w:r>
          <w:t xml:space="preserve">When the MBSR authorization state changes for a registered MBSR node to not authorized and the UE has </w:t>
        </w:r>
      </w:ins>
      <w:ins w:id="20" w:author="Samsung" w:date="2023-09-29T08:53:00Z">
        <w:r>
          <w:rPr>
            <w:lang w:eastAsia="ja-JP"/>
          </w:rPr>
          <w:t>PDU session for Emergency</w:t>
        </w:r>
      </w:ins>
      <w:ins w:id="21" w:author="Samsung" w:date="2023-09-29T08:52:00Z">
        <w:r>
          <w:t xml:space="preserve"> </w:t>
        </w:r>
      </w:ins>
      <w:ins w:id="22" w:author="Samsung" w:date="2023-09-29T08:55:00Z">
        <w:r>
          <w:rPr>
            <w:lang w:eastAsia="ja-JP"/>
          </w:rPr>
          <w:t xml:space="preserve">services </w:t>
        </w:r>
      </w:ins>
      <w:ins w:id="23" w:author="Samsung" w:date="2023-09-29T08:52:00Z">
        <w:r>
          <w:t xml:space="preserve">the AMF shall not use deregistration procedure but use </w:t>
        </w:r>
      </w:ins>
      <w:ins w:id="24" w:author="Samsung" w:date="2023-09-29T08:54:00Z">
        <w:r>
          <w:t xml:space="preserve">UE Configuration Update procedure </w:t>
        </w:r>
      </w:ins>
      <w:ins w:id="25" w:author="Samsung" w:date="2023-09-29T08:53:00Z">
        <w:r>
          <w:t>to inform the MBSR</w:t>
        </w:r>
      </w:ins>
      <w:ins w:id="26" w:author="Samsung" w:date="2023-09-29T08:54:00Z">
        <w:r>
          <w:t xml:space="preserve"> that it is not allowed to act as an MBSR.</w:t>
        </w:r>
      </w:ins>
      <w:ins w:id="27" w:author="Samsung" w:date="2023-09-29T16:48:00Z">
        <w:r w:rsidR="00902FFF">
          <w:t xml:space="preserve"> Additionally if the UE is not allowed to act as a normal UE then AMF shall indicate </w:t>
        </w:r>
      </w:ins>
      <w:ins w:id="28" w:author="Samsung" w:date="2023-09-29T16:50:00Z">
        <w:r w:rsidR="00902FFF">
          <w:t>to the UE that it is registered for emergency services as described in</w:t>
        </w:r>
      </w:ins>
      <w:ins w:id="29" w:author="Samsung" w:date="2023-09-29T16:51:00Z">
        <w:r w:rsidR="00902FFF">
          <w:t xml:space="preserve"> </w:t>
        </w:r>
        <w:r w:rsidR="00902FFF" w:rsidRPr="001B7C50">
          <w:t>TS 24.501 [47]</w:t>
        </w:r>
      </w:ins>
      <w:ins w:id="30" w:author="Samsung" w:date="2023-09-29T16:50:00Z">
        <w:r w:rsidR="00902FFF">
          <w:t xml:space="preserve"> </w:t>
        </w:r>
      </w:ins>
    </w:p>
    <w:p w14:paraId="1C9A56C3" w14:textId="5558644D" w:rsidR="00A3133D" w:rsidRDefault="0012297B" w:rsidP="0012297B">
      <w:r>
        <w:t>If a PDU session is used to provide OAM access for MBSR when it is not authorized but remains registered, the AMF may notify the SMF serving the PDU session for O&amp;M access to trigger the release of the PDU Session.</w:t>
      </w:r>
    </w:p>
    <w:p w14:paraId="58D95419" w14:textId="133CF1F6" w:rsidR="0012297B" w:rsidDel="00A3133D" w:rsidRDefault="0012297B" w:rsidP="0012297B">
      <w:pPr>
        <w:pStyle w:val="NO"/>
        <w:rPr>
          <w:moveFrom w:id="31" w:author="Samsung" w:date="2023-09-29T08:51:00Z"/>
        </w:rPr>
      </w:pPr>
      <w:moveFromRangeStart w:id="32" w:author="Samsung" w:date="2023-09-29T08:51:00Z" w:name="move146869896"/>
      <w:moveFrom w:id="33" w:author="Samsung" w:date="2023-09-29T08:51:00Z">
        <w:r w:rsidDel="00A3133D">
          <w:t>NOTE 3:</w:t>
        </w:r>
        <w:r w:rsidDel="00A3133D">
          <w:tab/>
          <w:t>The AMF delays the MBSR de-registration to allow the IAB-donor gNB to move all connected UEs via MBSR to other cells as specified in clause 8.9.10 of TS 38.401 [42].</w:t>
        </w:r>
      </w:moveFrom>
    </w:p>
    <w:moveFromRangeEnd w:id="32"/>
    <w:p w14:paraId="247C30A1" w14:textId="77777777" w:rsidR="0012297B" w:rsidRDefault="0012297B" w:rsidP="0012297B">
      <w:pPr>
        <w:pStyle w:val="NO"/>
      </w:pPr>
      <w:r>
        <w:t>NOTE 4:</w:t>
      </w:r>
      <w:r>
        <w:tab/>
        <w:t>The mechanism applies to both roaming and non-roaming MBSR operations.</w:t>
      </w:r>
    </w:p>
    <w:p w14:paraId="02D56757" w14:textId="0D1925FD" w:rsidR="00217A4A" w:rsidRDefault="00217A4A" w:rsidP="00217A4A"/>
    <w:p w14:paraId="18D3120F" w14:textId="7468974C" w:rsidR="0012297B" w:rsidRDefault="0012297B" w:rsidP="00217A4A"/>
    <w:p w14:paraId="6B81343F" w14:textId="77777777" w:rsidR="0012297B" w:rsidRPr="001B7C50" w:rsidRDefault="0012297B" w:rsidP="00217A4A"/>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51F19" w14:textId="77777777" w:rsidR="0049399C" w:rsidRDefault="0049399C">
      <w:r>
        <w:separator/>
      </w:r>
    </w:p>
  </w:endnote>
  <w:endnote w:type="continuationSeparator" w:id="0">
    <w:p w14:paraId="14D60B15" w14:textId="77777777" w:rsidR="0049399C" w:rsidRDefault="0049399C">
      <w:r>
        <w:continuationSeparator/>
      </w:r>
    </w:p>
  </w:endnote>
  <w:endnote w:type="continuationNotice" w:id="1">
    <w:p w14:paraId="642D3356" w14:textId="77777777" w:rsidR="0049399C" w:rsidRDefault="00493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41034" w14:textId="77777777" w:rsidR="0049399C" w:rsidRDefault="0049399C">
      <w:r>
        <w:separator/>
      </w:r>
    </w:p>
  </w:footnote>
  <w:footnote w:type="continuationSeparator" w:id="0">
    <w:p w14:paraId="651F1EE5" w14:textId="77777777" w:rsidR="0049399C" w:rsidRDefault="0049399C">
      <w:r>
        <w:continuationSeparator/>
      </w:r>
    </w:p>
  </w:footnote>
  <w:footnote w:type="continuationNotice" w:id="1">
    <w:p w14:paraId="3CF62844" w14:textId="77777777" w:rsidR="0049399C" w:rsidRDefault="004939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108D9"/>
    <w:rsid w:val="00022E4A"/>
    <w:rsid w:val="00036BE2"/>
    <w:rsid w:val="00054435"/>
    <w:rsid w:val="000A6394"/>
    <w:rsid w:val="000B7FED"/>
    <w:rsid w:val="000C038A"/>
    <w:rsid w:val="000C3B05"/>
    <w:rsid w:val="000C6598"/>
    <w:rsid w:val="000D2A1A"/>
    <w:rsid w:val="000D44B3"/>
    <w:rsid w:val="000D54FE"/>
    <w:rsid w:val="00104EED"/>
    <w:rsid w:val="0012297B"/>
    <w:rsid w:val="00145D43"/>
    <w:rsid w:val="001467F7"/>
    <w:rsid w:val="00192C46"/>
    <w:rsid w:val="00192C8A"/>
    <w:rsid w:val="001A08B3"/>
    <w:rsid w:val="001A7B60"/>
    <w:rsid w:val="001B52F0"/>
    <w:rsid w:val="001B7A65"/>
    <w:rsid w:val="001D26AF"/>
    <w:rsid w:val="001E41F3"/>
    <w:rsid w:val="00217A4A"/>
    <w:rsid w:val="0025795A"/>
    <w:rsid w:val="0026004D"/>
    <w:rsid w:val="002640DD"/>
    <w:rsid w:val="00275D12"/>
    <w:rsid w:val="0028063C"/>
    <w:rsid w:val="00284FEB"/>
    <w:rsid w:val="002860C4"/>
    <w:rsid w:val="00286A57"/>
    <w:rsid w:val="00292AC3"/>
    <w:rsid w:val="002A6275"/>
    <w:rsid w:val="002B5741"/>
    <w:rsid w:val="002D3304"/>
    <w:rsid w:val="002E472E"/>
    <w:rsid w:val="00305409"/>
    <w:rsid w:val="0031754D"/>
    <w:rsid w:val="003609EF"/>
    <w:rsid w:val="0036231A"/>
    <w:rsid w:val="00367A0C"/>
    <w:rsid w:val="00370317"/>
    <w:rsid w:val="00374DD4"/>
    <w:rsid w:val="003759A1"/>
    <w:rsid w:val="003A1666"/>
    <w:rsid w:val="003B2F74"/>
    <w:rsid w:val="003D5394"/>
    <w:rsid w:val="003E1A36"/>
    <w:rsid w:val="003F5A13"/>
    <w:rsid w:val="00401E7B"/>
    <w:rsid w:val="00410371"/>
    <w:rsid w:val="004242F1"/>
    <w:rsid w:val="00427021"/>
    <w:rsid w:val="004369C1"/>
    <w:rsid w:val="004372AA"/>
    <w:rsid w:val="004510DE"/>
    <w:rsid w:val="00484C29"/>
    <w:rsid w:val="0049399C"/>
    <w:rsid w:val="004B75B7"/>
    <w:rsid w:val="005141D9"/>
    <w:rsid w:val="0051580D"/>
    <w:rsid w:val="00545EA9"/>
    <w:rsid w:val="00547111"/>
    <w:rsid w:val="005621DA"/>
    <w:rsid w:val="00563F12"/>
    <w:rsid w:val="00592D74"/>
    <w:rsid w:val="005D26FD"/>
    <w:rsid w:val="005E2C44"/>
    <w:rsid w:val="00620CA0"/>
    <w:rsid w:val="00621188"/>
    <w:rsid w:val="006257ED"/>
    <w:rsid w:val="00650BEC"/>
    <w:rsid w:val="00650EC4"/>
    <w:rsid w:val="00653DE4"/>
    <w:rsid w:val="00665C47"/>
    <w:rsid w:val="00684355"/>
    <w:rsid w:val="00695808"/>
    <w:rsid w:val="006B0DA6"/>
    <w:rsid w:val="006B46FB"/>
    <w:rsid w:val="006E21FB"/>
    <w:rsid w:val="006F4E9B"/>
    <w:rsid w:val="00703B61"/>
    <w:rsid w:val="00753FF6"/>
    <w:rsid w:val="00755279"/>
    <w:rsid w:val="00792342"/>
    <w:rsid w:val="007977A8"/>
    <w:rsid w:val="007B512A"/>
    <w:rsid w:val="007B7C61"/>
    <w:rsid w:val="007C2097"/>
    <w:rsid w:val="007D6A07"/>
    <w:rsid w:val="007F7259"/>
    <w:rsid w:val="008040A8"/>
    <w:rsid w:val="008279FA"/>
    <w:rsid w:val="00841486"/>
    <w:rsid w:val="008626E7"/>
    <w:rsid w:val="00870EE7"/>
    <w:rsid w:val="008863B9"/>
    <w:rsid w:val="008A45A6"/>
    <w:rsid w:val="008D3CCC"/>
    <w:rsid w:val="008F1EC4"/>
    <w:rsid w:val="008F3789"/>
    <w:rsid w:val="008F686C"/>
    <w:rsid w:val="00902FFF"/>
    <w:rsid w:val="009148DE"/>
    <w:rsid w:val="009301A1"/>
    <w:rsid w:val="00941E30"/>
    <w:rsid w:val="00943B6E"/>
    <w:rsid w:val="0095568F"/>
    <w:rsid w:val="009777D9"/>
    <w:rsid w:val="00983EC1"/>
    <w:rsid w:val="00991B88"/>
    <w:rsid w:val="009A17C4"/>
    <w:rsid w:val="009A5753"/>
    <w:rsid w:val="009A579D"/>
    <w:rsid w:val="009E3297"/>
    <w:rsid w:val="009F734F"/>
    <w:rsid w:val="00A246B6"/>
    <w:rsid w:val="00A3133D"/>
    <w:rsid w:val="00A46211"/>
    <w:rsid w:val="00A47E70"/>
    <w:rsid w:val="00A50CF0"/>
    <w:rsid w:val="00A53FE4"/>
    <w:rsid w:val="00A71E49"/>
    <w:rsid w:val="00A7671C"/>
    <w:rsid w:val="00AA2CBC"/>
    <w:rsid w:val="00AC3264"/>
    <w:rsid w:val="00AC5820"/>
    <w:rsid w:val="00AD1CD8"/>
    <w:rsid w:val="00AF2046"/>
    <w:rsid w:val="00AF7FC6"/>
    <w:rsid w:val="00B10B17"/>
    <w:rsid w:val="00B258BB"/>
    <w:rsid w:val="00B50D85"/>
    <w:rsid w:val="00B67B97"/>
    <w:rsid w:val="00B968C8"/>
    <w:rsid w:val="00BA3EC5"/>
    <w:rsid w:val="00BA51D9"/>
    <w:rsid w:val="00BB5DFC"/>
    <w:rsid w:val="00BD279D"/>
    <w:rsid w:val="00BD6BB8"/>
    <w:rsid w:val="00C205D2"/>
    <w:rsid w:val="00C4464A"/>
    <w:rsid w:val="00C55275"/>
    <w:rsid w:val="00C66BA2"/>
    <w:rsid w:val="00C870F6"/>
    <w:rsid w:val="00C95985"/>
    <w:rsid w:val="00CA71E3"/>
    <w:rsid w:val="00CC5026"/>
    <w:rsid w:val="00CC68D0"/>
    <w:rsid w:val="00CC7437"/>
    <w:rsid w:val="00D03F9A"/>
    <w:rsid w:val="00D06D51"/>
    <w:rsid w:val="00D17AC2"/>
    <w:rsid w:val="00D24991"/>
    <w:rsid w:val="00D26193"/>
    <w:rsid w:val="00D4328A"/>
    <w:rsid w:val="00D50255"/>
    <w:rsid w:val="00D66520"/>
    <w:rsid w:val="00D84AE9"/>
    <w:rsid w:val="00D90498"/>
    <w:rsid w:val="00DB4D2D"/>
    <w:rsid w:val="00DE34CF"/>
    <w:rsid w:val="00E0312F"/>
    <w:rsid w:val="00E13F3D"/>
    <w:rsid w:val="00E211A8"/>
    <w:rsid w:val="00E2649F"/>
    <w:rsid w:val="00E34898"/>
    <w:rsid w:val="00E7157D"/>
    <w:rsid w:val="00E778BD"/>
    <w:rsid w:val="00E77C0F"/>
    <w:rsid w:val="00E81E56"/>
    <w:rsid w:val="00E94591"/>
    <w:rsid w:val="00EB09B7"/>
    <w:rsid w:val="00EE5EF4"/>
    <w:rsid w:val="00EE7D7C"/>
    <w:rsid w:val="00F00AEF"/>
    <w:rsid w:val="00F21653"/>
    <w:rsid w:val="00F25D98"/>
    <w:rsid w:val="00F300FB"/>
    <w:rsid w:val="00F35B89"/>
    <w:rsid w:val="00F46C41"/>
    <w:rsid w:val="00F47E89"/>
    <w:rsid w:val="00F773B0"/>
    <w:rsid w:val="00FA001E"/>
    <w:rsid w:val="00FA699E"/>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E62C377D-5FE4-49B0-9C47-611C3AC5D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45</cp:revision>
  <cp:lastPrinted>1900-01-01T05:00:00Z</cp:lastPrinted>
  <dcterms:created xsi:type="dcterms:W3CDTF">2023-08-10T07:06:00Z</dcterms:created>
  <dcterms:modified xsi:type="dcterms:W3CDTF">2023-09-29T20:15:00Z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