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545C78E"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#15</w:t>
      </w:r>
      <w:r>
        <w:rPr>
          <w:rFonts w:ascii="Arial" w:hAnsi="Arial" w:cs="Arial"/>
          <w:b/>
          <w:bCs/>
          <w:sz w:val="24"/>
          <w:szCs w:val="24"/>
        </w:rPr>
        <w:t>9</w:t>
      </w:r>
      <w:r>
        <w:tab/>
      </w:r>
      <w:r w:rsidRPr="41FCFC67">
        <w:rPr>
          <w:rFonts w:ascii="Arial" w:hAnsi="Arial" w:cs="Arial"/>
          <w:b/>
          <w:bCs/>
          <w:sz w:val="24"/>
          <w:szCs w:val="24"/>
        </w:rPr>
        <w:t>S2-2</w:t>
      </w:r>
      <w:r>
        <w:rPr>
          <w:rFonts w:ascii="Arial" w:hAnsi="Arial" w:cs="Arial"/>
          <w:b/>
          <w:bCs/>
          <w:sz w:val="24"/>
          <w:szCs w:val="24"/>
        </w:rPr>
        <w:t>3</w:t>
      </w:r>
      <w:r w:rsidR="002E077A">
        <w:rPr>
          <w:rFonts w:ascii="Arial" w:hAnsi="Arial" w:cs="Arial"/>
          <w:b/>
          <w:bCs/>
          <w:sz w:val="24"/>
          <w:szCs w:val="24"/>
        </w:rPr>
        <w:t>11133</w:t>
      </w:r>
    </w:p>
    <w:p w14:paraId="091FE08C" w14:textId="77777777" w:rsidR="005D4E7D" w:rsidRDefault="005D4E7D" w:rsidP="005D4E7D">
      <w:pPr>
        <w:pBdr>
          <w:bottom w:val="single" w:sz="6" w:space="0" w:color="auto"/>
        </w:pBdr>
        <w:tabs>
          <w:tab w:val="right" w:pos="9638"/>
        </w:tabs>
        <w:rPr>
          <w:rFonts w:ascii="Arial" w:hAnsi="Arial" w:cs="Arial"/>
          <w:b/>
          <w:bCs/>
          <w:sz w:val="24"/>
        </w:rPr>
      </w:pPr>
      <w:r w:rsidRPr="00E9522F">
        <w:rPr>
          <w:rFonts w:ascii="Arial" w:hAnsi="Arial" w:cs="Arial"/>
          <w:b/>
          <w:bCs/>
          <w:sz w:val="24"/>
          <w:szCs w:val="24"/>
        </w:rPr>
        <w:t>Xiamen, PRC, October 9-13th, 2023</w:t>
      </w:r>
      <w:r w:rsidRPr="00DA5468">
        <w:rPr>
          <w:rFonts w:ascii="Arial" w:hAnsi="Arial" w:cs="Arial"/>
          <w:b/>
          <w:noProof/>
          <w:sz w:val="24"/>
        </w:rPr>
        <w:t xml:space="preserve">           </w:t>
      </w:r>
      <w:r>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689D8934" w:rsidR="005D4E7D" w:rsidRDefault="005D4E7D" w:rsidP="005D4E7D">
      <w:pPr>
        <w:ind w:left="2127" w:hanging="2127"/>
        <w:rPr>
          <w:rFonts w:ascii="Arial" w:hAnsi="Arial" w:cs="Arial"/>
          <w:b/>
        </w:rPr>
      </w:pPr>
      <w:r>
        <w:rPr>
          <w:rFonts w:ascii="Arial" w:hAnsi="Arial" w:cs="Arial"/>
          <w:b/>
        </w:rPr>
        <w:t>Title:</w:t>
      </w:r>
      <w:r>
        <w:tab/>
      </w:r>
      <w:r w:rsidR="00AE09FB">
        <w:rPr>
          <w:rFonts w:ascii="Arial" w:hAnsi="Arial" w:cs="Arial"/>
          <w:b/>
        </w:rPr>
        <w:t>KI description for WT#</w:t>
      </w:r>
      <w:r w:rsidR="007626DF">
        <w:rPr>
          <w:rFonts w:ascii="Arial" w:hAnsi="Arial" w:cs="Arial"/>
          <w:b/>
        </w:rPr>
        <w:t>2</w:t>
      </w:r>
      <w:r w:rsidR="00AE09FB">
        <w:rPr>
          <w:rFonts w:ascii="Arial" w:hAnsi="Arial" w:cs="Arial"/>
          <w:b/>
        </w:rPr>
        <w:t>.</w:t>
      </w:r>
      <w:r w:rsidR="00433F58">
        <w:rPr>
          <w:rFonts w:ascii="Arial" w:hAnsi="Arial" w:cs="Arial"/>
          <w:b/>
        </w:rPr>
        <w:t>3</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2DE8BE16"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AE09FB">
        <w:rPr>
          <w:rFonts w:ascii="Arial" w:hAnsi="Arial" w:cs="Arial"/>
          <w:i/>
        </w:rPr>
        <w:t>KI description for WT#</w:t>
      </w:r>
      <w:r w:rsidR="007626DF">
        <w:rPr>
          <w:rFonts w:ascii="Arial" w:hAnsi="Arial" w:cs="Arial"/>
          <w:i/>
        </w:rPr>
        <w:t>2</w:t>
      </w:r>
      <w:r w:rsidR="00AE09FB">
        <w:rPr>
          <w:rFonts w:ascii="Arial" w:hAnsi="Arial" w:cs="Arial"/>
          <w:i/>
        </w:rPr>
        <w:t>.</w:t>
      </w:r>
      <w:r w:rsidR="00433F58">
        <w:rPr>
          <w:rFonts w:ascii="Arial" w:hAnsi="Arial" w:cs="Arial"/>
          <w:i/>
        </w:rPr>
        <w:t>3</w:t>
      </w:r>
    </w:p>
    <w:p w14:paraId="3CC7EB95" w14:textId="77777777" w:rsidR="005D4E7D" w:rsidRDefault="005D4E7D" w:rsidP="005D4E7D">
      <w:pPr>
        <w:pStyle w:val="Heading1"/>
      </w:pPr>
      <w:r>
        <w:t>Discussion</w:t>
      </w:r>
    </w:p>
    <w:p w14:paraId="5DAF9BCB" w14:textId="19B40CFF" w:rsidR="007626DF" w:rsidRDefault="007626DF" w:rsidP="007626DF">
      <w:pPr>
        <w:pStyle w:val="B1"/>
        <w:ind w:left="284"/>
      </w:pPr>
      <w:r w:rsidRPr="00F250EF">
        <w:t>SP-231198</w:t>
      </w:r>
      <w:r>
        <w:t xml:space="preserve"> defined </w:t>
      </w:r>
      <w:r w:rsidRPr="00F250EF">
        <w:t>FS_XRM Ph2</w:t>
      </w:r>
      <w:r>
        <w:t xml:space="preserve"> WT#2.</w:t>
      </w:r>
      <w:r w:rsidR="00433F58">
        <w:t>3</w:t>
      </w:r>
      <w:r>
        <w:t xml:space="preserve"> for Rel. 19 as:</w:t>
      </w:r>
    </w:p>
    <w:p w14:paraId="34F89B68" w14:textId="77777777" w:rsidR="007626DF" w:rsidRDefault="007626DF" w:rsidP="007626DF">
      <w:pPr>
        <w:pStyle w:val="B1"/>
        <w:ind w:left="284"/>
      </w:pPr>
      <w:r w:rsidRPr="00DC744C">
        <w:t>WT</w:t>
      </w:r>
      <w:r>
        <w:t>#</w:t>
      </w:r>
      <w:r w:rsidRPr="00DC744C">
        <w:t xml:space="preserve">2 </w:t>
      </w:r>
      <w:bookmarkStart w:id="2" w:name="_Hlk146630329"/>
      <w:r w:rsidRPr="00DC744C">
        <w:t>QoS handling enhancement for XRM services</w:t>
      </w:r>
      <w:bookmarkEnd w:id="2"/>
      <w:r w:rsidRPr="00DC744C">
        <w:t>.</w:t>
      </w:r>
    </w:p>
    <w:p w14:paraId="5788C420" w14:textId="77777777" w:rsidR="0073086E" w:rsidRPr="00F60FF3" w:rsidRDefault="0073086E" w:rsidP="0073086E">
      <w:pPr>
        <w:pStyle w:val="B1"/>
        <w:ind w:left="284"/>
      </w:pPr>
      <w:r w:rsidRPr="00F60FF3">
        <w:t>WT#2.3 Study whether and how to identify traffic flows and study whether and how QoS handling enhancement may be needed for the UE with the tethered devices for the uplink traffic</w:t>
      </w:r>
      <w:r w:rsidRPr="0073086E">
        <w:t xml:space="preserve"> </w:t>
      </w:r>
      <w:r w:rsidRPr="00F60FF3">
        <w:t>(for example, traffic from tethered devices mapped to different QoS Flows enabling QoS differentiation such as PDU Set based QoS flows for XR traffic for device 1 vs PDU based QoS flows for eMBB traffic for device 2).</w:t>
      </w:r>
    </w:p>
    <w:p w14:paraId="34D8D5CB" w14:textId="77777777" w:rsidR="0073086E" w:rsidRPr="004A0877" w:rsidRDefault="0073086E" w:rsidP="0073086E">
      <w:pPr>
        <w:pStyle w:val="NO"/>
        <w:ind w:left="851"/>
        <w:rPr>
          <w:lang w:val="en-CA"/>
        </w:rPr>
      </w:pPr>
      <w:r w:rsidRPr="00F60FF3">
        <w:rPr>
          <w:lang w:val="en-CA"/>
        </w:rPr>
        <w:t>NOTE 3: The interface between 3GPP UE and tethered devices behind the UE is outside of scope.</w:t>
      </w:r>
    </w:p>
    <w:p w14:paraId="28C62393" w14:textId="5CC96B29" w:rsidR="00AE09FB" w:rsidRPr="00AE09FB" w:rsidRDefault="00AE09FB" w:rsidP="00AE09FB">
      <w:pPr>
        <w:pStyle w:val="B1"/>
        <w:ind w:left="284"/>
      </w:pPr>
      <w:r w:rsidRPr="00AE09FB">
        <w:t>A Rel. 19 KI is need</w:t>
      </w:r>
      <w:r w:rsidR="0005565A">
        <w:t>ed</w:t>
      </w:r>
      <w:r w:rsidRPr="00AE09FB">
        <w:t xml:space="preserve"> for this WT. The following is proposed. </w:t>
      </w:r>
    </w:p>
    <w:p w14:paraId="668A0CC2" w14:textId="77777777" w:rsidR="005D4E7D" w:rsidRPr="007626DF" w:rsidRDefault="005D4E7D" w:rsidP="007626DF">
      <w:pPr>
        <w:rPr>
          <w:color w:val="000000"/>
          <w:lang w:eastAsia="ja-JP"/>
        </w:rPr>
      </w:pPr>
    </w:p>
    <w:p w14:paraId="5918622A" w14:textId="77777777" w:rsidR="005D4E7D" w:rsidRDefault="005D4E7D" w:rsidP="005D4E7D">
      <w:pPr>
        <w:pStyle w:val="Heading1"/>
      </w:pPr>
      <w:r>
        <w:t>Proposal</w:t>
      </w:r>
    </w:p>
    <w:p w14:paraId="177AD07C" w14:textId="18074419" w:rsidR="005D4E7D" w:rsidRDefault="00AE09FB" w:rsidP="005D4E7D">
      <w:r>
        <w:rPr>
          <w:rStyle w:val="normaltextrun"/>
          <w:color w:val="000000"/>
          <w:shd w:val="clear" w:color="auto" w:fill="FFFFFF"/>
        </w:rPr>
        <w:t xml:space="preserve">It is proposed to define the following KI for Rel. </w:t>
      </w:r>
      <w:r w:rsidR="0005565A">
        <w:rPr>
          <w:rStyle w:val="normaltextrun"/>
          <w:color w:val="000000"/>
          <w:shd w:val="clear" w:color="auto" w:fill="FFFFFF"/>
        </w:rPr>
        <w:t xml:space="preserve">19 </w:t>
      </w:r>
      <w:r>
        <w:rPr>
          <w:rStyle w:val="normaltextrun"/>
          <w:color w:val="000000"/>
          <w:shd w:val="clear" w:color="auto" w:fill="FFFFFF"/>
        </w:rPr>
        <w:t>for XRM_Ph2 WT#</w:t>
      </w:r>
      <w:r w:rsidR="007626DF">
        <w:rPr>
          <w:rStyle w:val="normaltextrun"/>
          <w:color w:val="000000"/>
          <w:shd w:val="clear" w:color="auto" w:fill="FFFFFF"/>
        </w:rPr>
        <w:t>2.</w:t>
      </w:r>
      <w:r w:rsidR="0073086E">
        <w:rPr>
          <w:rStyle w:val="normaltextrun"/>
          <w:color w:val="000000"/>
          <w:shd w:val="clear" w:color="auto" w:fill="FFFFFF"/>
        </w:rPr>
        <w:t>3</w:t>
      </w:r>
      <w:r>
        <w:rPr>
          <w:rStyle w:val="normaltextrun"/>
          <w:color w:val="000000"/>
          <w:shd w:val="clear" w:color="auto" w:fill="FFFFFF"/>
        </w:rPr>
        <w:t xml:space="preserve"> for incorporation in the XRM Ph2 TR23.700-70</w:t>
      </w:r>
      <w:r>
        <w:rPr>
          <w:rStyle w:val="eop"/>
          <w:color w:val="000000"/>
          <w:shd w:val="clear" w:color="auto" w:fill="FFFFFF"/>
        </w:rPr>
        <w:t>.</w:t>
      </w:r>
    </w:p>
    <w:p w14:paraId="5D9CD5C0" w14:textId="77777777" w:rsidR="005D4E7D" w:rsidRDefault="005D4E7D" w:rsidP="005D4E7D"/>
    <w:p w14:paraId="64C10322" w14:textId="77777777" w:rsidR="005D4E7D" w:rsidRDefault="005D4E7D" w:rsidP="005D4E7D">
      <w:pPr>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bookmarkEnd w:id="1"/>
    <w:p w14:paraId="2B3831F5" w14:textId="232BAB88" w:rsidR="00080512" w:rsidRPr="00822E86" w:rsidRDefault="00080512">
      <w:pPr>
        <w:pStyle w:val="Heading1"/>
      </w:pPr>
    </w:p>
    <w:p w14:paraId="0A8EB642" w14:textId="5631DF2F" w:rsidR="00AE09FB" w:rsidRPr="00B02E89" w:rsidRDefault="00AE09FB" w:rsidP="00AE09FB">
      <w:pPr>
        <w:pStyle w:val="paragraph"/>
        <w:spacing w:before="0" w:beforeAutospacing="0" w:after="0" w:afterAutospacing="0"/>
        <w:ind w:left="1125" w:hanging="1125"/>
        <w:textAlignment w:val="baseline"/>
        <w:rPr>
          <w:rStyle w:val="normaltextrun"/>
          <w:rFonts w:ascii="Arial" w:hAnsi="Arial" w:cs="Arial"/>
          <w:sz w:val="36"/>
          <w:szCs w:val="36"/>
          <w:lang w:val="en-GB"/>
        </w:rPr>
      </w:pPr>
      <w:r w:rsidRPr="00AE09FB">
        <w:rPr>
          <w:rStyle w:val="normaltextrun"/>
          <w:rFonts w:ascii="Arial" w:hAnsi="Arial" w:cs="Arial"/>
          <w:sz w:val="36"/>
          <w:szCs w:val="36"/>
          <w:lang w:val="en-GB"/>
        </w:rPr>
        <w:t>X.1</w:t>
      </w:r>
      <w:r w:rsidRPr="00AE09FB">
        <w:rPr>
          <w:rStyle w:val="tabchar"/>
          <w:rFonts w:ascii="Calibri" w:hAnsi="Calibri" w:cs="Calibri"/>
          <w:sz w:val="36"/>
          <w:szCs w:val="36"/>
        </w:rPr>
        <w:tab/>
      </w:r>
      <w:r w:rsidRPr="00AE09FB">
        <w:rPr>
          <w:rStyle w:val="normaltextrun"/>
          <w:rFonts w:ascii="Arial" w:hAnsi="Arial" w:cs="Arial"/>
          <w:sz w:val="36"/>
          <w:szCs w:val="36"/>
          <w:lang w:val="en-GB"/>
        </w:rPr>
        <w:t xml:space="preserve">Key Issue #X: </w:t>
      </w:r>
      <w:r w:rsidR="00786E5E" w:rsidRPr="00786E5E">
        <w:rPr>
          <w:rStyle w:val="normaltextrun"/>
          <w:rFonts w:ascii="Arial" w:hAnsi="Arial" w:cs="Arial"/>
          <w:sz w:val="36"/>
          <w:szCs w:val="36"/>
          <w:lang w:val="en-GB"/>
        </w:rPr>
        <w:t>Traffic flow identification and QoS handling enhancements for uplink traffic from tethered devices</w:t>
      </w:r>
    </w:p>
    <w:p w14:paraId="1FF2C244" w14:textId="77777777" w:rsidR="00AE09FB" w:rsidRPr="00AE09FB" w:rsidRDefault="00AE09FB" w:rsidP="00AE09FB">
      <w:pPr>
        <w:pStyle w:val="paragraph"/>
        <w:spacing w:before="0" w:beforeAutospacing="0" w:after="0" w:afterAutospacing="0"/>
        <w:ind w:left="1125" w:hanging="1125"/>
        <w:textAlignment w:val="baseline"/>
        <w:rPr>
          <w:rFonts w:ascii="Segoe UI" w:hAnsi="Segoe UI" w:cs="Segoe UI"/>
          <w:sz w:val="36"/>
          <w:szCs w:val="36"/>
        </w:rPr>
      </w:pPr>
      <w:r w:rsidRPr="00AE09FB">
        <w:rPr>
          <w:rStyle w:val="normaltextrun"/>
          <w:rFonts w:ascii="Arial" w:hAnsi="Arial" w:cs="Arial"/>
          <w:sz w:val="36"/>
          <w:szCs w:val="36"/>
          <w:lang w:val="en-GB"/>
        </w:rPr>
        <w:t>X.1.1</w:t>
      </w:r>
      <w:r w:rsidRPr="00AE09FB">
        <w:rPr>
          <w:rStyle w:val="tabchar"/>
          <w:rFonts w:ascii="Calibri" w:hAnsi="Calibri" w:cs="Calibri"/>
          <w:sz w:val="36"/>
          <w:szCs w:val="36"/>
        </w:rPr>
        <w:tab/>
      </w:r>
      <w:r w:rsidRPr="00AE09FB">
        <w:rPr>
          <w:rStyle w:val="normaltextrun"/>
          <w:rFonts w:ascii="Arial" w:hAnsi="Arial" w:cs="Arial"/>
          <w:sz w:val="36"/>
          <w:szCs w:val="36"/>
          <w:lang w:val="en-GB"/>
        </w:rPr>
        <w:t>Description</w:t>
      </w:r>
      <w:r w:rsidRPr="00AE09FB">
        <w:rPr>
          <w:rStyle w:val="eop"/>
          <w:rFonts w:ascii="Arial" w:hAnsi="Arial" w:cs="Arial"/>
          <w:sz w:val="36"/>
          <w:szCs w:val="36"/>
        </w:rPr>
        <w:t> </w:t>
      </w:r>
    </w:p>
    <w:p w14:paraId="3FC0100C" w14:textId="77777777" w:rsidR="00786E5E" w:rsidRPr="00786E5E" w:rsidRDefault="00786E5E" w:rsidP="00786E5E">
      <w:pPr>
        <w:rPr>
          <w:rStyle w:val="normaltextrun"/>
          <w:color w:val="000000"/>
          <w:shd w:val="clear" w:color="auto" w:fill="FFFFFF"/>
        </w:rPr>
      </w:pPr>
      <w:r w:rsidRPr="00786E5E">
        <w:rPr>
          <w:rStyle w:val="normaltextrun"/>
          <w:color w:val="000000"/>
          <w:shd w:val="clear" w:color="auto" w:fill="FFFFFF"/>
        </w:rPr>
        <w:t>Uplink traffic from tethered devices may require mapping of PDUs to QoS flows supporting PDU QoS or PDU Set QoS. It is not clear how this can be achieved by QoS rules sent by the 5GC, particularly when the UE performs Network address translation (NAT) when sending PDUs between the UE and the tethered device. The objective of this KI is to study whether and how to identify traffic from a tethered UE and map the respective traffic flows to appropriate QoS Flows to enable QoS differentiation. The following aspects will be studied.</w:t>
      </w:r>
    </w:p>
    <w:p w14:paraId="463483E9" w14:textId="77777777" w:rsidR="00786E5E" w:rsidRPr="00786E5E" w:rsidRDefault="00786E5E" w:rsidP="00786E5E">
      <w:pPr>
        <w:pStyle w:val="B1"/>
        <w:numPr>
          <w:ilvl w:val="0"/>
          <w:numId w:val="7"/>
        </w:numPr>
        <w:rPr>
          <w:rStyle w:val="normaltextrun"/>
          <w:color w:val="000000"/>
          <w:shd w:val="clear" w:color="auto" w:fill="FFFFFF"/>
        </w:rPr>
      </w:pPr>
      <w:r w:rsidRPr="00786E5E">
        <w:rPr>
          <w:rStyle w:val="normaltextrun"/>
          <w:color w:val="000000"/>
          <w:shd w:val="clear" w:color="auto" w:fill="FFFFFF"/>
        </w:rPr>
        <w:lastRenderedPageBreak/>
        <w:t>How to identify a given traffic flow(s) originating from a tethered device for the purpose of applying specific 5G QoS or PDU Set QoS treatment for the traffic flow(s).</w:t>
      </w:r>
    </w:p>
    <w:p w14:paraId="67B55C88" w14:textId="77777777" w:rsidR="00786E5E" w:rsidRPr="00786E5E" w:rsidRDefault="00786E5E" w:rsidP="00786E5E">
      <w:pPr>
        <w:pStyle w:val="B1"/>
        <w:numPr>
          <w:ilvl w:val="0"/>
          <w:numId w:val="7"/>
        </w:numPr>
        <w:rPr>
          <w:rStyle w:val="normaltextrun"/>
          <w:color w:val="000000"/>
          <w:shd w:val="clear" w:color="auto" w:fill="FFFFFF"/>
        </w:rPr>
      </w:pPr>
      <w:r w:rsidRPr="00786E5E">
        <w:rPr>
          <w:rStyle w:val="normaltextrun"/>
          <w:color w:val="000000"/>
          <w:shd w:val="clear" w:color="auto" w:fill="FFFFFF"/>
        </w:rPr>
        <w:t xml:space="preserve">What information, if any, should be provided for the UE serving tethered devices, for traffic flow/PDU set identification and how should the information be provided? </w:t>
      </w:r>
    </w:p>
    <w:p w14:paraId="5D21B7B3" w14:textId="7D8E180A" w:rsidR="00786E5E" w:rsidRPr="00786E5E" w:rsidRDefault="00786E5E" w:rsidP="00786E5E">
      <w:pPr>
        <w:pStyle w:val="B1"/>
        <w:numPr>
          <w:ilvl w:val="0"/>
          <w:numId w:val="7"/>
        </w:numPr>
        <w:rPr>
          <w:color w:val="000000"/>
          <w:shd w:val="clear" w:color="auto" w:fill="FFFFFF"/>
        </w:rPr>
      </w:pPr>
      <w:r w:rsidRPr="00786E5E">
        <w:rPr>
          <w:rStyle w:val="normaltextrun"/>
          <w:color w:val="000000"/>
          <w:shd w:val="clear" w:color="auto" w:fill="FFFFFF"/>
        </w:rPr>
        <w:t>What information, if any, should be provided for the UE serving a tethered device to perform local QoS differentiation actions like PDU (set) discarding, PDU mapping etc. and how is the information provided.</w:t>
      </w:r>
    </w:p>
    <w:p w14:paraId="1772A757" w14:textId="178C49F2" w:rsidR="00901330" w:rsidRPr="00786E5E" w:rsidRDefault="00786E5E" w:rsidP="00786E5E">
      <w:pPr>
        <w:pStyle w:val="NO"/>
        <w:ind w:left="851"/>
        <w:rPr>
          <w:rStyle w:val="normaltextrun"/>
          <w:lang w:val="en-CA"/>
        </w:rPr>
      </w:pPr>
      <w:r w:rsidRPr="00F60FF3">
        <w:rPr>
          <w:lang w:val="en-CA"/>
        </w:rPr>
        <w:t>NOTE: The interface between 3GPP UE and tethered devices behind the UE is outside of scope</w:t>
      </w:r>
      <w:r w:rsidR="00B60D75">
        <w:rPr>
          <w:lang w:val="en-CA"/>
        </w:rPr>
        <w:t>.</w:t>
      </w:r>
    </w:p>
    <w:sectPr w:rsidR="00901330" w:rsidRPr="00786E5E" w:rsidSect="002E730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ABA96" w14:textId="77777777" w:rsidR="00B3626A" w:rsidRDefault="00B3626A">
      <w:r>
        <w:separator/>
      </w:r>
    </w:p>
  </w:endnote>
  <w:endnote w:type="continuationSeparator" w:id="0">
    <w:p w14:paraId="592BD0CD" w14:textId="77777777" w:rsidR="00B3626A" w:rsidRDefault="00B3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1"/>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400C2" w14:textId="77777777" w:rsidR="00B3626A" w:rsidRDefault="00B3626A">
      <w:r>
        <w:separator/>
      </w:r>
    </w:p>
  </w:footnote>
  <w:footnote w:type="continuationSeparator" w:id="0">
    <w:p w14:paraId="04F6CB06" w14:textId="77777777" w:rsidR="00B3626A" w:rsidRDefault="00B36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66EFD79B"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6C92A0D3"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D544E5"/>
    <w:multiLevelType w:val="hybridMultilevel"/>
    <w:tmpl w:val="EF4AA7CA"/>
    <w:lvl w:ilvl="0" w:tplc="FFFFFFFF">
      <w:start w:val="1"/>
      <w:numFmt w:val="bullet"/>
      <w:lvlText w:val="-"/>
      <w:lvlJc w:val="left"/>
      <w:pPr>
        <w:ind w:left="1658" w:hanging="360"/>
      </w:pPr>
      <w:rPr>
        <w:rFonts w:ascii="Times New Roman" w:hAnsi="Times New Roman" w:hint="default"/>
      </w:rPr>
    </w:lvl>
    <w:lvl w:ilvl="1" w:tplc="04090003">
      <w:start w:val="1"/>
      <w:numFmt w:val="bullet"/>
      <w:lvlText w:val="o"/>
      <w:lvlJc w:val="left"/>
      <w:pPr>
        <w:ind w:left="2378" w:hanging="360"/>
      </w:pPr>
      <w:rPr>
        <w:rFonts w:ascii="Courier New" w:hAnsi="Courier New" w:cs="Courier New" w:hint="default"/>
      </w:rPr>
    </w:lvl>
    <w:lvl w:ilvl="2" w:tplc="04090005">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5E21944"/>
    <w:multiLevelType w:val="hybridMultilevel"/>
    <w:tmpl w:val="03902F0C"/>
    <w:lvl w:ilvl="0" w:tplc="8F5C32A4">
      <w:start w:val="10"/>
      <w:numFmt w:val="bullet"/>
      <w:lvlText w:val="-"/>
      <w:lvlJc w:val="left"/>
      <w:pPr>
        <w:ind w:left="1658" w:hanging="360"/>
      </w:pPr>
      <w:rPr>
        <w:rFonts w:ascii="Times New Roman" w:eastAsia="MS Mincho"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5"/>
  </w:num>
  <w:num w:numId="5" w16cid:durableId="1601789818">
    <w:abstractNumId w:val="7"/>
  </w:num>
  <w:num w:numId="6" w16cid:durableId="1535342352">
    <w:abstractNumId w:val="3"/>
  </w:num>
  <w:num w:numId="7" w16cid:durableId="823156989">
    <w:abstractNumId w:val="6"/>
  </w:num>
  <w:num w:numId="8" w16cid:durableId="1764884822">
    <w:abstractNumId w:val="4"/>
  </w:num>
  <w:num w:numId="9" w16cid:durableId="1814076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272"/>
    <w:rsid w:val="00033397"/>
    <w:rsid w:val="00040095"/>
    <w:rsid w:val="00051834"/>
    <w:rsid w:val="00054A22"/>
    <w:rsid w:val="0005565A"/>
    <w:rsid w:val="00057CE8"/>
    <w:rsid w:val="00062023"/>
    <w:rsid w:val="000655A6"/>
    <w:rsid w:val="00080512"/>
    <w:rsid w:val="000A28A6"/>
    <w:rsid w:val="000C47C3"/>
    <w:rsid w:val="000C6B78"/>
    <w:rsid w:val="000D58AB"/>
    <w:rsid w:val="00124D46"/>
    <w:rsid w:val="00133525"/>
    <w:rsid w:val="00152A28"/>
    <w:rsid w:val="001A4C42"/>
    <w:rsid w:val="001A7420"/>
    <w:rsid w:val="001B6637"/>
    <w:rsid w:val="001C21C3"/>
    <w:rsid w:val="001D02C2"/>
    <w:rsid w:val="001F0C1D"/>
    <w:rsid w:val="001F1132"/>
    <w:rsid w:val="001F168B"/>
    <w:rsid w:val="002347A2"/>
    <w:rsid w:val="002675F0"/>
    <w:rsid w:val="002760EE"/>
    <w:rsid w:val="002A6F47"/>
    <w:rsid w:val="002B6339"/>
    <w:rsid w:val="002E00EE"/>
    <w:rsid w:val="002E077A"/>
    <w:rsid w:val="002E7309"/>
    <w:rsid w:val="003172DC"/>
    <w:rsid w:val="0035462D"/>
    <w:rsid w:val="00356555"/>
    <w:rsid w:val="00374E59"/>
    <w:rsid w:val="003765B8"/>
    <w:rsid w:val="003C3971"/>
    <w:rsid w:val="003C6E57"/>
    <w:rsid w:val="00411DC6"/>
    <w:rsid w:val="00412AC2"/>
    <w:rsid w:val="00423334"/>
    <w:rsid w:val="00433F58"/>
    <w:rsid w:val="004345EC"/>
    <w:rsid w:val="00445111"/>
    <w:rsid w:val="004550DD"/>
    <w:rsid w:val="00465515"/>
    <w:rsid w:val="0049751D"/>
    <w:rsid w:val="004A0F2E"/>
    <w:rsid w:val="004C30AC"/>
    <w:rsid w:val="004D15E5"/>
    <w:rsid w:val="004D3578"/>
    <w:rsid w:val="004E213A"/>
    <w:rsid w:val="004F0988"/>
    <w:rsid w:val="004F1229"/>
    <w:rsid w:val="004F3340"/>
    <w:rsid w:val="00524FB4"/>
    <w:rsid w:val="0053388B"/>
    <w:rsid w:val="00535773"/>
    <w:rsid w:val="00543E6C"/>
    <w:rsid w:val="00565087"/>
    <w:rsid w:val="00575D2B"/>
    <w:rsid w:val="00580A37"/>
    <w:rsid w:val="00597B11"/>
    <w:rsid w:val="005D2E01"/>
    <w:rsid w:val="005D4E7D"/>
    <w:rsid w:val="005D7526"/>
    <w:rsid w:val="005E4BB2"/>
    <w:rsid w:val="005F788A"/>
    <w:rsid w:val="00602AEA"/>
    <w:rsid w:val="00614FDF"/>
    <w:rsid w:val="006271FA"/>
    <w:rsid w:val="0063543D"/>
    <w:rsid w:val="00647114"/>
    <w:rsid w:val="006912E9"/>
    <w:rsid w:val="006A323F"/>
    <w:rsid w:val="006B30D0"/>
    <w:rsid w:val="006C3D95"/>
    <w:rsid w:val="006E5C86"/>
    <w:rsid w:val="00701116"/>
    <w:rsid w:val="0071174C"/>
    <w:rsid w:val="00713C44"/>
    <w:rsid w:val="0073086E"/>
    <w:rsid w:val="00734A5B"/>
    <w:rsid w:val="0074026F"/>
    <w:rsid w:val="007429F6"/>
    <w:rsid w:val="00744E76"/>
    <w:rsid w:val="007626DF"/>
    <w:rsid w:val="00765E07"/>
    <w:rsid w:val="00765EA3"/>
    <w:rsid w:val="00766BD6"/>
    <w:rsid w:val="00774DA4"/>
    <w:rsid w:val="00781F0F"/>
    <w:rsid w:val="00786E5E"/>
    <w:rsid w:val="007B600E"/>
    <w:rsid w:val="007B7035"/>
    <w:rsid w:val="007F0F4A"/>
    <w:rsid w:val="008028A4"/>
    <w:rsid w:val="00822E86"/>
    <w:rsid w:val="00824A29"/>
    <w:rsid w:val="008251AC"/>
    <w:rsid w:val="00830747"/>
    <w:rsid w:val="008768CA"/>
    <w:rsid w:val="008C1A8D"/>
    <w:rsid w:val="008C384C"/>
    <w:rsid w:val="008D3074"/>
    <w:rsid w:val="008E2D68"/>
    <w:rsid w:val="008E6756"/>
    <w:rsid w:val="00901330"/>
    <w:rsid w:val="009018F9"/>
    <w:rsid w:val="0090271F"/>
    <w:rsid w:val="00902E23"/>
    <w:rsid w:val="009114D7"/>
    <w:rsid w:val="0091348E"/>
    <w:rsid w:val="00917CCB"/>
    <w:rsid w:val="009335A7"/>
    <w:rsid w:val="00933FB0"/>
    <w:rsid w:val="00942EC2"/>
    <w:rsid w:val="009723D7"/>
    <w:rsid w:val="00983362"/>
    <w:rsid w:val="009F37B7"/>
    <w:rsid w:val="00A10F02"/>
    <w:rsid w:val="00A164B4"/>
    <w:rsid w:val="00A26956"/>
    <w:rsid w:val="00A27486"/>
    <w:rsid w:val="00A53724"/>
    <w:rsid w:val="00A56066"/>
    <w:rsid w:val="00A73129"/>
    <w:rsid w:val="00A77CB3"/>
    <w:rsid w:val="00A82346"/>
    <w:rsid w:val="00A92BA1"/>
    <w:rsid w:val="00A95A32"/>
    <w:rsid w:val="00AB4A5D"/>
    <w:rsid w:val="00AC6BC6"/>
    <w:rsid w:val="00AE09FB"/>
    <w:rsid w:val="00AE65E2"/>
    <w:rsid w:val="00AF1460"/>
    <w:rsid w:val="00B02E89"/>
    <w:rsid w:val="00B15449"/>
    <w:rsid w:val="00B3626A"/>
    <w:rsid w:val="00B5477F"/>
    <w:rsid w:val="00B60D75"/>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7F76"/>
    <w:rsid w:val="00DD4C17"/>
    <w:rsid w:val="00DD74A5"/>
    <w:rsid w:val="00DF2B1F"/>
    <w:rsid w:val="00DF62CD"/>
    <w:rsid w:val="00E16509"/>
    <w:rsid w:val="00E23323"/>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360C1"/>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764424365">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22439618">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2003313778">
          <w:marLeft w:val="0"/>
          <w:marRight w:val="0"/>
          <w:marTop w:val="0"/>
          <w:marBottom w:val="0"/>
          <w:divBdr>
            <w:top w:val="none" w:sz="0" w:space="0" w:color="auto"/>
            <w:left w:val="none" w:sz="0" w:space="0" w:color="auto"/>
            <w:bottom w:val="none" w:sz="0" w:space="0" w:color="auto"/>
            <w:right w:val="none" w:sz="0" w:space="0" w:color="auto"/>
          </w:divBdr>
        </w:div>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892736576">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5910333">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1656911335">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637761102">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sChild>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870458809">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88642117">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2</Pages>
  <Words>363</Words>
  <Characters>2074</Characters>
  <Application>Microsoft Office Word</Application>
  <DocSecurity>0</DocSecurity>
  <Lines>17</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Discussion</vt:lpstr>
      <vt:lpstr>Proposal</vt:lpstr>
      <vt:lpstr/>
    </vt:vector>
  </TitlesOfParts>
  <Company>ETSI</Company>
  <LinksUpToDate>false</LinksUpToDate>
  <CharactersWithSpaces>2433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7</cp:revision>
  <cp:lastPrinted>2019-02-25T14:05:00Z</cp:lastPrinted>
  <dcterms:created xsi:type="dcterms:W3CDTF">2023-09-29T09:27:00Z</dcterms:created>
  <dcterms:modified xsi:type="dcterms:W3CDTF">2023-09-29T15:14:00Z</dcterms:modified>
</cp:coreProperties>
</file>