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E06ADB" w:rsidR="001E41F3" w:rsidRPr="00946CE4" w:rsidRDefault="001E41F3">
      <w:pPr>
        <w:pStyle w:val="CRCoverPage"/>
        <w:tabs>
          <w:tab w:val="right" w:pos="9639"/>
        </w:tabs>
        <w:spacing w:after="0"/>
        <w:rPr>
          <w:b/>
          <w:bCs/>
          <w:i/>
          <w:sz w:val="28"/>
        </w:rPr>
      </w:pPr>
      <w:r w:rsidRPr="0039574E">
        <w:rPr>
          <w:b/>
          <w:sz w:val="24"/>
        </w:rPr>
        <w:t>3GPP TSG-</w:t>
      </w:r>
      <w:r w:rsidR="00E33D60" w:rsidRPr="0039574E">
        <w:rPr>
          <w:b/>
          <w:sz w:val="24"/>
        </w:rPr>
        <w:t>SA2</w:t>
      </w:r>
      <w:r w:rsidR="00C66BA2" w:rsidRPr="0039574E">
        <w:rPr>
          <w:b/>
          <w:sz w:val="24"/>
        </w:rPr>
        <w:t xml:space="preserve"> </w:t>
      </w:r>
      <w:r w:rsidRPr="0039574E">
        <w:rPr>
          <w:b/>
          <w:sz w:val="24"/>
        </w:rPr>
        <w:t>Meeting #</w:t>
      </w:r>
      <w:r w:rsidR="00E33D60" w:rsidRPr="0039574E">
        <w:rPr>
          <w:b/>
          <w:sz w:val="24"/>
        </w:rPr>
        <w:t>15</w:t>
      </w:r>
      <w:r w:rsidR="00D31BE4">
        <w:rPr>
          <w:b/>
          <w:sz w:val="24"/>
        </w:rPr>
        <w:t>8</w:t>
      </w:r>
      <w:r w:rsidRPr="0039574E">
        <w:rPr>
          <w:b/>
          <w:i/>
          <w:sz w:val="28"/>
        </w:rPr>
        <w:tab/>
      </w:r>
      <w:r w:rsidR="00946CE4" w:rsidRPr="00177C02">
        <w:rPr>
          <w:b/>
          <w:bCs/>
          <w:i/>
          <w:iCs/>
          <w:sz w:val="28"/>
          <w:szCs w:val="28"/>
        </w:rPr>
        <w:t>S2-</w:t>
      </w:r>
      <w:r w:rsidR="007E0010" w:rsidRPr="007E0010">
        <w:rPr>
          <w:b/>
          <w:bCs/>
          <w:i/>
          <w:iCs/>
          <w:sz w:val="28"/>
          <w:szCs w:val="28"/>
        </w:rPr>
        <w:t>23</w:t>
      </w:r>
      <w:r w:rsidR="00AF4A4D">
        <w:rPr>
          <w:b/>
          <w:bCs/>
          <w:i/>
          <w:iCs/>
          <w:sz w:val="28"/>
          <w:szCs w:val="28"/>
        </w:rPr>
        <w:t>10009</w:t>
      </w:r>
    </w:p>
    <w:p w14:paraId="7CB45193" w14:textId="51E1007F" w:rsidR="001E41F3" w:rsidRPr="0039574E" w:rsidRDefault="00D31BE4" w:rsidP="005E2C44">
      <w:pPr>
        <w:pStyle w:val="CRCoverPage"/>
        <w:outlineLvl w:val="0"/>
        <w:rPr>
          <w:b/>
          <w:sz w:val="24"/>
          <w:lang w:eastAsia="ko-KR"/>
        </w:rPr>
      </w:pPr>
      <w:r>
        <w:rPr>
          <w:rFonts w:hint="eastAsia"/>
          <w:b/>
          <w:sz w:val="24"/>
          <w:lang w:eastAsia="ko-KR"/>
        </w:rPr>
        <w:t>August</w:t>
      </w:r>
      <w:r w:rsidR="00E23D0B" w:rsidRPr="0039574E">
        <w:rPr>
          <w:b/>
          <w:sz w:val="24"/>
        </w:rPr>
        <w:t xml:space="preserve"> </w:t>
      </w:r>
      <w:r w:rsidR="00C32A8E">
        <w:rPr>
          <w:b/>
          <w:sz w:val="24"/>
        </w:rPr>
        <w:t>2</w:t>
      </w:r>
      <w:r>
        <w:rPr>
          <w:b/>
          <w:sz w:val="24"/>
        </w:rPr>
        <w:t>1</w:t>
      </w:r>
      <w:r w:rsidR="00DA5CBD">
        <w:rPr>
          <w:b/>
          <w:sz w:val="24"/>
        </w:rPr>
        <w:t xml:space="preserve"> – 2</w:t>
      </w:r>
      <w:r>
        <w:rPr>
          <w:b/>
          <w:sz w:val="24"/>
        </w:rPr>
        <w:t>5</w:t>
      </w:r>
      <w:r w:rsidR="00EB08D8" w:rsidRPr="0039574E">
        <w:rPr>
          <w:b/>
          <w:sz w:val="24"/>
        </w:rPr>
        <w:t>, 202</w:t>
      </w:r>
      <w:r w:rsidR="00DA5CBD">
        <w:rPr>
          <w:b/>
          <w:sz w:val="24"/>
        </w:rPr>
        <w:t>3</w:t>
      </w:r>
      <w:r w:rsidR="00C32A8E">
        <w:rPr>
          <w:b/>
          <w:sz w:val="24"/>
        </w:rPr>
        <w:t xml:space="preserve">, </w:t>
      </w:r>
      <w:r>
        <w:rPr>
          <w:rFonts w:hint="eastAsia"/>
          <w:b/>
          <w:sz w:val="24"/>
          <w:lang w:eastAsia="ko-KR"/>
        </w:rPr>
        <w:t>Goteborg</w:t>
      </w:r>
      <w:r w:rsidR="00C32A8E">
        <w:rPr>
          <w:rFonts w:hint="eastAsia"/>
          <w:b/>
          <w:sz w:val="24"/>
          <w:lang w:eastAsia="ko-KR"/>
        </w:rPr>
        <w:t xml:space="preserve">, </w:t>
      </w:r>
      <w:r>
        <w:rPr>
          <w:b/>
          <w:sz w:val="24"/>
          <w:lang w:eastAsia="ko-KR"/>
        </w:rPr>
        <w:t>Sweden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4E4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39574E" w:rsidRDefault="00305409" w:rsidP="00E34898">
            <w:pPr>
              <w:pStyle w:val="CRCoverPage"/>
              <w:spacing w:after="0"/>
              <w:jc w:val="right"/>
              <w:rPr>
                <w:i/>
              </w:rPr>
            </w:pPr>
            <w:r w:rsidRPr="0039574E">
              <w:rPr>
                <w:i/>
                <w:sz w:val="14"/>
              </w:rPr>
              <w:t>CR-Form-v</w:t>
            </w:r>
            <w:r w:rsidR="008863B9" w:rsidRPr="0039574E">
              <w:rPr>
                <w:i/>
                <w:sz w:val="14"/>
              </w:rPr>
              <w:t>12.</w:t>
            </w:r>
            <w:r w:rsidR="001A2CA0" w:rsidRPr="0039574E">
              <w:rPr>
                <w:i/>
                <w:sz w:val="14"/>
              </w:rPr>
              <w:t>2</w:t>
            </w:r>
          </w:p>
        </w:tc>
      </w:tr>
      <w:tr w:rsidR="001E41F3" w:rsidRPr="00FA4E4A" w14:paraId="3FBB62B8" w14:textId="77777777" w:rsidTr="00547111">
        <w:tc>
          <w:tcPr>
            <w:tcW w:w="9641" w:type="dxa"/>
            <w:gridSpan w:val="9"/>
            <w:tcBorders>
              <w:left w:val="single" w:sz="4" w:space="0" w:color="auto"/>
              <w:right w:val="single" w:sz="4" w:space="0" w:color="auto"/>
            </w:tcBorders>
          </w:tcPr>
          <w:p w14:paraId="79AB67D6" w14:textId="77777777" w:rsidR="001E41F3" w:rsidRPr="0039574E" w:rsidRDefault="001E41F3">
            <w:pPr>
              <w:pStyle w:val="CRCoverPage"/>
              <w:spacing w:after="0"/>
              <w:jc w:val="center"/>
            </w:pPr>
            <w:r w:rsidRPr="0039574E">
              <w:rPr>
                <w:b/>
                <w:sz w:val="32"/>
              </w:rPr>
              <w:t>CHANGE REQUEST</w:t>
            </w:r>
          </w:p>
        </w:tc>
      </w:tr>
      <w:tr w:rsidR="001E41F3" w:rsidRPr="00FA4E4A" w14:paraId="79946B04" w14:textId="77777777" w:rsidTr="00547111">
        <w:tc>
          <w:tcPr>
            <w:tcW w:w="9641" w:type="dxa"/>
            <w:gridSpan w:val="9"/>
            <w:tcBorders>
              <w:left w:val="single" w:sz="4" w:space="0" w:color="auto"/>
              <w:right w:val="single" w:sz="4" w:space="0" w:color="auto"/>
            </w:tcBorders>
          </w:tcPr>
          <w:p w14:paraId="12C70EEE" w14:textId="77777777" w:rsidR="001E41F3" w:rsidRPr="0039574E" w:rsidRDefault="001E41F3">
            <w:pPr>
              <w:pStyle w:val="CRCoverPage"/>
              <w:spacing w:after="0"/>
              <w:rPr>
                <w:sz w:val="8"/>
                <w:szCs w:val="8"/>
              </w:rPr>
            </w:pPr>
          </w:p>
        </w:tc>
      </w:tr>
      <w:tr w:rsidR="001E41F3" w:rsidRPr="00FA4E4A" w14:paraId="3999489E" w14:textId="77777777" w:rsidTr="00547111">
        <w:tc>
          <w:tcPr>
            <w:tcW w:w="142" w:type="dxa"/>
            <w:tcBorders>
              <w:left w:val="single" w:sz="4" w:space="0" w:color="auto"/>
            </w:tcBorders>
          </w:tcPr>
          <w:p w14:paraId="4DDA7F40" w14:textId="77777777" w:rsidR="001E41F3" w:rsidRPr="0039574E" w:rsidRDefault="001E41F3">
            <w:pPr>
              <w:pStyle w:val="CRCoverPage"/>
              <w:spacing w:after="0"/>
              <w:jc w:val="right"/>
            </w:pPr>
          </w:p>
        </w:tc>
        <w:tc>
          <w:tcPr>
            <w:tcW w:w="1559" w:type="dxa"/>
            <w:shd w:val="pct30" w:color="FFFF00" w:fill="auto"/>
          </w:tcPr>
          <w:p w14:paraId="52508B66" w14:textId="10DB6F9D" w:rsidR="001E41F3" w:rsidRPr="000B3D48" w:rsidRDefault="00D31BE4" w:rsidP="00E36E5E">
            <w:pPr>
              <w:pStyle w:val="CRCoverPage"/>
              <w:spacing w:after="0"/>
              <w:jc w:val="center"/>
              <w:rPr>
                <w:b/>
                <w:bCs/>
                <w:sz w:val="28"/>
              </w:rPr>
            </w:pPr>
            <w:r>
              <w:rPr>
                <w:b/>
                <w:bCs/>
                <w:sz w:val="28"/>
                <w:szCs w:val="28"/>
              </w:rPr>
              <w:t>23.5</w:t>
            </w:r>
            <w:r w:rsidR="000B3D48" w:rsidRPr="000B3D48">
              <w:rPr>
                <w:b/>
                <w:bCs/>
                <w:sz w:val="28"/>
                <w:szCs w:val="28"/>
              </w:rPr>
              <w:t>0</w:t>
            </w:r>
            <w:r w:rsidR="00E36E5E">
              <w:rPr>
                <w:b/>
                <w:bCs/>
                <w:sz w:val="28"/>
                <w:szCs w:val="28"/>
              </w:rPr>
              <w:t>1</w:t>
            </w:r>
          </w:p>
        </w:tc>
        <w:tc>
          <w:tcPr>
            <w:tcW w:w="709" w:type="dxa"/>
          </w:tcPr>
          <w:p w14:paraId="77009707" w14:textId="77777777" w:rsidR="001E41F3" w:rsidRPr="0039574E" w:rsidRDefault="001E41F3">
            <w:pPr>
              <w:pStyle w:val="CRCoverPage"/>
              <w:spacing w:after="0"/>
              <w:jc w:val="center"/>
            </w:pPr>
            <w:r w:rsidRPr="0039574E">
              <w:rPr>
                <w:b/>
                <w:sz w:val="28"/>
              </w:rPr>
              <w:t>CR</w:t>
            </w:r>
          </w:p>
        </w:tc>
        <w:tc>
          <w:tcPr>
            <w:tcW w:w="1276" w:type="dxa"/>
            <w:shd w:val="pct30" w:color="FFFF00" w:fill="auto"/>
          </w:tcPr>
          <w:p w14:paraId="6CAED29D" w14:textId="764894F1" w:rsidR="001E41F3" w:rsidRPr="00E45D4A" w:rsidRDefault="000F3613" w:rsidP="00E45D4A">
            <w:pPr>
              <w:pStyle w:val="CRCoverPage"/>
              <w:spacing w:after="0"/>
              <w:jc w:val="center"/>
              <w:rPr>
                <w:b/>
                <w:bCs/>
              </w:rPr>
            </w:pPr>
            <w:r>
              <w:rPr>
                <w:b/>
                <w:bCs/>
                <w:sz w:val="28"/>
                <w:szCs w:val="28"/>
              </w:rPr>
              <w:t>4</w:t>
            </w:r>
            <w:r w:rsidR="007E0010">
              <w:rPr>
                <w:b/>
                <w:bCs/>
                <w:sz w:val="28"/>
                <w:szCs w:val="28"/>
              </w:rPr>
              <w:t>8</w:t>
            </w:r>
            <w:r>
              <w:rPr>
                <w:b/>
                <w:bCs/>
                <w:sz w:val="28"/>
                <w:szCs w:val="28"/>
              </w:rPr>
              <w:t>29</w:t>
            </w:r>
          </w:p>
        </w:tc>
        <w:tc>
          <w:tcPr>
            <w:tcW w:w="709" w:type="dxa"/>
          </w:tcPr>
          <w:p w14:paraId="09D2C09B" w14:textId="77777777" w:rsidR="001E41F3" w:rsidRPr="0039574E" w:rsidRDefault="001E41F3" w:rsidP="0051580D">
            <w:pPr>
              <w:pStyle w:val="CRCoverPage"/>
              <w:tabs>
                <w:tab w:val="right" w:pos="625"/>
              </w:tabs>
              <w:spacing w:after="0"/>
              <w:jc w:val="center"/>
            </w:pPr>
            <w:r w:rsidRPr="0039574E">
              <w:rPr>
                <w:b/>
                <w:sz w:val="28"/>
              </w:rPr>
              <w:t>rev</w:t>
            </w:r>
          </w:p>
        </w:tc>
        <w:tc>
          <w:tcPr>
            <w:tcW w:w="992" w:type="dxa"/>
            <w:shd w:val="pct30" w:color="FFFF00" w:fill="auto"/>
          </w:tcPr>
          <w:p w14:paraId="7533BF9D" w14:textId="5CE8E158" w:rsidR="001E41F3" w:rsidRPr="0039574E" w:rsidRDefault="00AF4A4D" w:rsidP="00AF4A4D">
            <w:pPr>
              <w:pStyle w:val="CRCoverPage"/>
              <w:spacing w:after="0"/>
              <w:jc w:val="center"/>
              <w:rPr>
                <w:b/>
              </w:rPr>
            </w:pPr>
            <w:r>
              <w:rPr>
                <w:b/>
                <w:bCs/>
                <w:sz w:val="28"/>
                <w:szCs w:val="28"/>
              </w:rPr>
              <w:t>3</w:t>
            </w:r>
          </w:p>
        </w:tc>
        <w:tc>
          <w:tcPr>
            <w:tcW w:w="2410" w:type="dxa"/>
          </w:tcPr>
          <w:p w14:paraId="5D4AEAE9" w14:textId="77777777" w:rsidR="001E41F3" w:rsidRPr="0039574E" w:rsidRDefault="001E41F3" w:rsidP="0051580D">
            <w:pPr>
              <w:pStyle w:val="CRCoverPage"/>
              <w:tabs>
                <w:tab w:val="right" w:pos="1825"/>
              </w:tabs>
              <w:spacing w:after="0"/>
              <w:jc w:val="center"/>
            </w:pPr>
            <w:r w:rsidRPr="0039574E">
              <w:rPr>
                <w:b/>
                <w:sz w:val="28"/>
                <w:szCs w:val="28"/>
              </w:rPr>
              <w:t>Current version:</w:t>
            </w:r>
          </w:p>
        </w:tc>
        <w:tc>
          <w:tcPr>
            <w:tcW w:w="1701" w:type="dxa"/>
            <w:shd w:val="pct30" w:color="FFFF00" w:fill="auto"/>
          </w:tcPr>
          <w:p w14:paraId="1E22D6AC" w14:textId="022218B9" w:rsidR="001E41F3" w:rsidRPr="0039574E" w:rsidRDefault="00000000" w:rsidP="00D31BE4">
            <w:pPr>
              <w:pStyle w:val="CRCoverPage"/>
              <w:spacing w:after="0"/>
              <w:jc w:val="center"/>
              <w:rPr>
                <w:sz w:val="28"/>
              </w:rPr>
            </w:pPr>
            <w:fldSimple w:instr="DOCPROPERTY  Version  \* MERGEFORMAT">
              <w:r w:rsidR="00663676" w:rsidRPr="007E14FD">
                <w:rPr>
                  <w:b/>
                  <w:sz w:val="28"/>
                </w:rPr>
                <w:t>1</w:t>
              </w:r>
              <w:r w:rsidR="001077AB" w:rsidRPr="007E14FD">
                <w:rPr>
                  <w:b/>
                  <w:sz w:val="28"/>
                </w:rPr>
                <w:t>8</w:t>
              </w:r>
              <w:r w:rsidR="00663676" w:rsidRPr="007E14FD">
                <w:rPr>
                  <w:b/>
                  <w:sz w:val="28"/>
                </w:rPr>
                <w:t>.</w:t>
              </w:r>
              <w:r w:rsidR="00D31BE4">
                <w:rPr>
                  <w:b/>
                  <w:sz w:val="28"/>
                </w:rPr>
                <w:t>2</w:t>
              </w:r>
              <w:r w:rsidR="00663676" w:rsidRPr="007E14FD">
                <w:rPr>
                  <w:b/>
                  <w:sz w:val="28"/>
                </w:rPr>
                <w:t>.</w:t>
              </w:r>
            </w:fldSimple>
            <w:r w:rsidR="000F3613">
              <w:rPr>
                <w:b/>
                <w:sz w:val="28"/>
              </w:rPr>
              <w:t>2</w:t>
            </w:r>
          </w:p>
        </w:tc>
        <w:tc>
          <w:tcPr>
            <w:tcW w:w="143" w:type="dxa"/>
            <w:tcBorders>
              <w:right w:val="single" w:sz="4" w:space="0" w:color="auto"/>
            </w:tcBorders>
          </w:tcPr>
          <w:p w14:paraId="399238C9" w14:textId="77777777" w:rsidR="001E41F3" w:rsidRPr="0039574E" w:rsidRDefault="001E41F3">
            <w:pPr>
              <w:pStyle w:val="CRCoverPage"/>
              <w:spacing w:after="0"/>
            </w:pPr>
          </w:p>
        </w:tc>
      </w:tr>
      <w:tr w:rsidR="001E41F3" w:rsidRPr="00FA4E4A" w14:paraId="7DC9F5A2" w14:textId="77777777" w:rsidTr="00547111">
        <w:tc>
          <w:tcPr>
            <w:tcW w:w="9641" w:type="dxa"/>
            <w:gridSpan w:val="9"/>
            <w:tcBorders>
              <w:left w:val="single" w:sz="4" w:space="0" w:color="auto"/>
              <w:right w:val="single" w:sz="4" w:space="0" w:color="auto"/>
            </w:tcBorders>
          </w:tcPr>
          <w:p w14:paraId="4883A7D2" w14:textId="77777777" w:rsidR="001E41F3" w:rsidRPr="0039574E" w:rsidRDefault="001E41F3">
            <w:pPr>
              <w:pStyle w:val="CRCoverPage"/>
              <w:spacing w:after="0"/>
            </w:pPr>
          </w:p>
        </w:tc>
      </w:tr>
      <w:tr w:rsidR="001E41F3" w:rsidRPr="00FA4E4A" w14:paraId="266B4BDF" w14:textId="77777777" w:rsidTr="00547111">
        <w:tc>
          <w:tcPr>
            <w:tcW w:w="9641" w:type="dxa"/>
            <w:gridSpan w:val="9"/>
            <w:tcBorders>
              <w:top w:val="single" w:sz="4" w:space="0" w:color="auto"/>
            </w:tcBorders>
          </w:tcPr>
          <w:p w14:paraId="47E13998" w14:textId="77777777" w:rsidR="001E41F3" w:rsidRPr="0039574E" w:rsidRDefault="001E41F3">
            <w:pPr>
              <w:pStyle w:val="CRCoverPage"/>
              <w:spacing w:after="0"/>
              <w:jc w:val="center"/>
              <w:rPr>
                <w:rFonts w:cs="Arial"/>
                <w:i/>
              </w:rPr>
            </w:pPr>
            <w:r w:rsidRPr="0039574E">
              <w:rPr>
                <w:rFonts w:cs="Arial"/>
                <w:i/>
              </w:rPr>
              <w:t xml:space="preserve">For </w:t>
            </w:r>
            <w:hyperlink r:id="rId11" w:anchor="_blank" w:history="1">
              <w:r w:rsidRPr="0039574E">
                <w:rPr>
                  <w:rStyle w:val="Hyperlink"/>
                  <w:rFonts w:cs="Arial"/>
                  <w:b/>
                  <w:i/>
                  <w:color w:val="FF0000"/>
                </w:rPr>
                <w:t>HE</w:t>
              </w:r>
              <w:bookmarkStart w:id="0" w:name="_Hlt497126619"/>
              <w:r w:rsidRPr="0039574E">
                <w:rPr>
                  <w:rStyle w:val="Hyperlink"/>
                  <w:rFonts w:cs="Arial"/>
                  <w:b/>
                  <w:i/>
                  <w:color w:val="FF0000"/>
                </w:rPr>
                <w:t>L</w:t>
              </w:r>
              <w:bookmarkEnd w:id="0"/>
              <w:r w:rsidRPr="0039574E">
                <w:rPr>
                  <w:rStyle w:val="Hyperlink"/>
                  <w:rFonts w:cs="Arial"/>
                  <w:b/>
                  <w:i/>
                  <w:color w:val="FF0000"/>
                </w:rPr>
                <w:t>P</w:t>
              </w:r>
            </w:hyperlink>
            <w:r w:rsidRPr="0039574E">
              <w:rPr>
                <w:rFonts w:cs="Arial"/>
                <w:b/>
                <w:i/>
                <w:color w:val="FF0000"/>
              </w:rPr>
              <w:t xml:space="preserve"> </w:t>
            </w:r>
            <w:r w:rsidRPr="0039574E">
              <w:rPr>
                <w:rFonts w:cs="Arial"/>
                <w:i/>
              </w:rPr>
              <w:t>on using this form</w:t>
            </w:r>
            <w:r w:rsidR="0051580D" w:rsidRPr="0039574E">
              <w:rPr>
                <w:rFonts w:cs="Arial"/>
                <w:i/>
              </w:rPr>
              <w:t>: c</w:t>
            </w:r>
            <w:r w:rsidR="00F25D98" w:rsidRPr="0039574E">
              <w:rPr>
                <w:rFonts w:cs="Arial"/>
                <w:i/>
              </w:rPr>
              <w:t xml:space="preserve">omprehensive instructions can be found at </w:t>
            </w:r>
            <w:r w:rsidR="001B7A65" w:rsidRPr="0039574E">
              <w:rPr>
                <w:rFonts w:cs="Arial"/>
                <w:i/>
              </w:rPr>
              <w:br/>
            </w:r>
            <w:hyperlink r:id="rId12" w:history="1">
              <w:r w:rsidR="00DE34CF" w:rsidRPr="0039574E">
                <w:rPr>
                  <w:rStyle w:val="Hyperlink"/>
                  <w:rFonts w:cs="Arial"/>
                  <w:i/>
                </w:rPr>
                <w:t>http://www.3gpp.org/Change-Requests</w:t>
              </w:r>
            </w:hyperlink>
            <w:r w:rsidR="00F25D98" w:rsidRPr="0039574E">
              <w:rPr>
                <w:rFonts w:cs="Arial"/>
                <w:i/>
              </w:rPr>
              <w:t>.</w:t>
            </w:r>
          </w:p>
        </w:tc>
      </w:tr>
      <w:tr w:rsidR="001E41F3" w:rsidRPr="00FA4E4A" w14:paraId="296CF086" w14:textId="77777777" w:rsidTr="00547111">
        <w:tc>
          <w:tcPr>
            <w:tcW w:w="9641" w:type="dxa"/>
            <w:gridSpan w:val="9"/>
          </w:tcPr>
          <w:p w14:paraId="7D4A60B5" w14:textId="77777777" w:rsidR="001E41F3" w:rsidRPr="0039574E" w:rsidRDefault="001E41F3">
            <w:pPr>
              <w:pStyle w:val="CRCoverPage"/>
              <w:spacing w:after="0"/>
              <w:rPr>
                <w:sz w:val="8"/>
                <w:szCs w:val="8"/>
              </w:rPr>
            </w:pPr>
          </w:p>
        </w:tc>
      </w:tr>
    </w:tbl>
    <w:p w14:paraId="53540664" w14:textId="77777777" w:rsidR="001E41F3" w:rsidRPr="00FA4E4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4E4A" w14:paraId="0EE45D52" w14:textId="77777777" w:rsidTr="00A7671C">
        <w:tc>
          <w:tcPr>
            <w:tcW w:w="2835" w:type="dxa"/>
          </w:tcPr>
          <w:p w14:paraId="59860FA1" w14:textId="77777777" w:rsidR="00F25D98" w:rsidRPr="0039574E" w:rsidRDefault="00F25D98" w:rsidP="001E41F3">
            <w:pPr>
              <w:pStyle w:val="CRCoverPage"/>
              <w:tabs>
                <w:tab w:val="right" w:pos="2751"/>
              </w:tabs>
              <w:spacing w:after="0"/>
              <w:rPr>
                <w:b/>
                <w:i/>
              </w:rPr>
            </w:pPr>
            <w:r w:rsidRPr="0039574E">
              <w:rPr>
                <w:b/>
                <w:i/>
              </w:rPr>
              <w:t>Proposed change</w:t>
            </w:r>
            <w:r w:rsidR="00A7671C" w:rsidRPr="0039574E">
              <w:rPr>
                <w:b/>
                <w:i/>
              </w:rPr>
              <w:t xml:space="preserve"> </w:t>
            </w:r>
            <w:r w:rsidRPr="0039574E">
              <w:rPr>
                <w:b/>
                <w:i/>
              </w:rPr>
              <w:t>affects:</w:t>
            </w:r>
          </w:p>
        </w:tc>
        <w:tc>
          <w:tcPr>
            <w:tcW w:w="1418" w:type="dxa"/>
          </w:tcPr>
          <w:p w14:paraId="07128383" w14:textId="77777777" w:rsidR="00F25D98" w:rsidRPr="0039574E" w:rsidRDefault="00F25D98" w:rsidP="001E41F3">
            <w:pPr>
              <w:pStyle w:val="CRCoverPage"/>
              <w:spacing w:after="0"/>
              <w:jc w:val="right"/>
            </w:pPr>
            <w:r w:rsidRPr="0039574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9574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9574E" w:rsidRDefault="00F25D98" w:rsidP="001E41F3">
            <w:pPr>
              <w:pStyle w:val="CRCoverPage"/>
              <w:spacing w:after="0"/>
              <w:jc w:val="right"/>
              <w:rPr>
                <w:u w:val="single"/>
              </w:rPr>
            </w:pPr>
            <w:r w:rsidRPr="0039574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DF97C" w:rsidR="00F25D98" w:rsidRPr="0039574E" w:rsidRDefault="00F25D98" w:rsidP="001E41F3">
            <w:pPr>
              <w:pStyle w:val="CRCoverPage"/>
              <w:spacing w:after="0"/>
              <w:jc w:val="center"/>
              <w:rPr>
                <w:b/>
                <w:caps/>
              </w:rPr>
            </w:pPr>
          </w:p>
        </w:tc>
        <w:tc>
          <w:tcPr>
            <w:tcW w:w="2126" w:type="dxa"/>
          </w:tcPr>
          <w:p w14:paraId="2ED8415F" w14:textId="77777777" w:rsidR="00F25D98" w:rsidRPr="0039574E" w:rsidRDefault="00F25D98" w:rsidP="001E41F3">
            <w:pPr>
              <w:pStyle w:val="CRCoverPage"/>
              <w:spacing w:after="0"/>
              <w:jc w:val="right"/>
              <w:rPr>
                <w:u w:val="single"/>
              </w:rPr>
            </w:pPr>
            <w:r w:rsidRPr="0039574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9574E" w:rsidRDefault="00F25D98" w:rsidP="001E41F3">
            <w:pPr>
              <w:pStyle w:val="CRCoverPage"/>
              <w:spacing w:after="0"/>
              <w:jc w:val="center"/>
              <w:rPr>
                <w:b/>
                <w:caps/>
              </w:rPr>
            </w:pPr>
          </w:p>
        </w:tc>
        <w:tc>
          <w:tcPr>
            <w:tcW w:w="1418" w:type="dxa"/>
            <w:tcBorders>
              <w:left w:val="nil"/>
            </w:tcBorders>
          </w:tcPr>
          <w:p w14:paraId="6562735E" w14:textId="77777777" w:rsidR="00F25D98" w:rsidRPr="0039574E" w:rsidRDefault="00F25D98" w:rsidP="001E41F3">
            <w:pPr>
              <w:pStyle w:val="CRCoverPage"/>
              <w:spacing w:after="0"/>
              <w:jc w:val="right"/>
            </w:pPr>
            <w:r w:rsidRPr="0039574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58BFD8" w:rsidR="00F25D98" w:rsidRPr="0039574E" w:rsidRDefault="007C240A" w:rsidP="001E41F3">
            <w:pPr>
              <w:pStyle w:val="CRCoverPage"/>
              <w:spacing w:after="0"/>
              <w:jc w:val="center"/>
              <w:rPr>
                <w:b/>
                <w:caps/>
              </w:rPr>
            </w:pPr>
            <w:r>
              <w:rPr>
                <w:b/>
                <w:caps/>
              </w:rPr>
              <w:t>X</w:t>
            </w:r>
          </w:p>
        </w:tc>
      </w:tr>
    </w:tbl>
    <w:p w14:paraId="69DCC391" w14:textId="77777777" w:rsidR="001E41F3" w:rsidRPr="00FA4E4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4E4A" w14:paraId="31618834" w14:textId="77777777" w:rsidTr="00547111">
        <w:tc>
          <w:tcPr>
            <w:tcW w:w="9640" w:type="dxa"/>
            <w:gridSpan w:val="11"/>
          </w:tcPr>
          <w:p w14:paraId="55477508" w14:textId="77777777" w:rsidR="001E41F3" w:rsidRPr="0039574E" w:rsidRDefault="001E41F3">
            <w:pPr>
              <w:pStyle w:val="CRCoverPage"/>
              <w:spacing w:after="0"/>
              <w:rPr>
                <w:sz w:val="8"/>
                <w:szCs w:val="8"/>
              </w:rPr>
            </w:pPr>
          </w:p>
        </w:tc>
      </w:tr>
      <w:tr w:rsidR="001E41F3" w:rsidRPr="00FA4E4A" w14:paraId="58300953" w14:textId="77777777" w:rsidTr="00547111">
        <w:tc>
          <w:tcPr>
            <w:tcW w:w="1843" w:type="dxa"/>
            <w:tcBorders>
              <w:top w:val="single" w:sz="4" w:space="0" w:color="auto"/>
              <w:left w:val="single" w:sz="4" w:space="0" w:color="auto"/>
            </w:tcBorders>
          </w:tcPr>
          <w:p w14:paraId="05B2F3A2" w14:textId="77777777" w:rsidR="001E41F3" w:rsidRPr="0039574E" w:rsidRDefault="001E41F3">
            <w:pPr>
              <w:pStyle w:val="CRCoverPage"/>
              <w:tabs>
                <w:tab w:val="right" w:pos="1759"/>
              </w:tabs>
              <w:spacing w:after="0"/>
              <w:rPr>
                <w:b/>
                <w:i/>
              </w:rPr>
            </w:pPr>
            <w:r w:rsidRPr="0039574E">
              <w:rPr>
                <w:b/>
                <w:i/>
              </w:rPr>
              <w:t>Title:</w:t>
            </w:r>
            <w:r w:rsidRPr="0039574E">
              <w:rPr>
                <w:b/>
                <w:i/>
              </w:rPr>
              <w:tab/>
            </w:r>
          </w:p>
        </w:tc>
        <w:tc>
          <w:tcPr>
            <w:tcW w:w="7797" w:type="dxa"/>
            <w:gridSpan w:val="10"/>
            <w:tcBorders>
              <w:top w:val="single" w:sz="4" w:space="0" w:color="auto"/>
              <w:right w:val="single" w:sz="4" w:space="0" w:color="auto"/>
            </w:tcBorders>
            <w:shd w:val="pct30" w:color="FFFF00" w:fill="auto"/>
          </w:tcPr>
          <w:p w14:paraId="3D393EEE" w14:textId="247C2DC4" w:rsidR="001E41F3" w:rsidRPr="00F40FB0" w:rsidRDefault="00261FCE" w:rsidP="00B748D1">
            <w:pPr>
              <w:pStyle w:val="CRCoverPage"/>
              <w:spacing w:after="0"/>
              <w:ind w:left="100"/>
            </w:pPr>
            <w:r>
              <w:t xml:space="preserve">Update to </w:t>
            </w:r>
            <w:r w:rsidR="00B748D1">
              <w:t>Network Triggered Service Request for UE in CM_IDLE with Connection Suspend</w:t>
            </w:r>
          </w:p>
        </w:tc>
      </w:tr>
      <w:tr w:rsidR="001E41F3" w:rsidRPr="00FA4E4A" w14:paraId="05C08479" w14:textId="77777777" w:rsidTr="00547111">
        <w:tc>
          <w:tcPr>
            <w:tcW w:w="1843" w:type="dxa"/>
            <w:tcBorders>
              <w:left w:val="single" w:sz="4" w:space="0" w:color="auto"/>
            </w:tcBorders>
          </w:tcPr>
          <w:p w14:paraId="45E29F53"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9574E" w:rsidRDefault="001E41F3">
            <w:pPr>
              <w:pStyle w:val="CRCoverPage"/>
              <w:spacing w:after="0"/>
              <w:rPr>
                <w:sz w:val="8"/>
                <w:szCs w:val="8"/>
              </w:rPr>
            </w:pPr>
          </w:p>
        </w:tc>
      </w:tr>
      <w:tr w:rsidR="001E41F3" w:rsidRPr="00FA4E4A" w14:paraId="46D5D7C2" w14:textId="77777777" w:rsidTr="00547111">
        <w:tc>
          <w:tcPr>
            <w:tcW w:w="1843" w:type="dxa"/>
            <w:tcBorders>
              <w:left w:val="single" w:sz="4" w:space="0" w:color="auto"/>
            </w:tcBorders>
          </w:tcPr>
          <w:p w14:paraId="45A6C2C4" w14:textId="77777777" w:rsidR="001E41F3" w:rsidRPr="0039574E" w:rsidRDefault="001E41F3">
            <w:pPr>
              <w:pStyle w:val="CRCoverPage"/>
              <w:tabs>
                <w:tab w:val="right" w:pos="1759"/>
              </w:tabs>
              <w:spacing w:after="0"/>
              <w:rPr>
                <w:b/>
                <w:i/>
              </w:rPr>
            </w:pPr>
            <w:r w:rsidRPr="0039574E">
              <w:rPr>
                <w:b/>
                <w:i/>
              </w:rPr>
              <w:t>Source to WG:</w:t>
            </w:r>
          </w:p>
        </w:tc>
        <w:tc>
          <w:tcPr>
            <w:tcW w:w="7797" w:type="dxa"/>
            <w:gridSpan w:val="10"/>
            <w:tcBorders>
              <w:right w:val="single" w:sz="4" w:space="0" w:color="auto"/>
            </w:tcBorders>
            <w:shd w:val="pct30" w:color="FFFF00" w:fill="auto"/>
          </w:tcPr>
          <w:p w14:paraId="298AA482" w14:textId="60E74F00" w:rsidR="001E41F3" w:rsidRPr="0039574E" w:rsidRDefault="00C32A8E">
            <w:pPr>
              <w:pStyle w:val="CRCoverPage"/>
              <w:spacing w:after="0"/>
              <w:ind w:left="100"/>
            </w:pPr>
            <w:r>
              <w:t>Samsung</w:t>
            </w:r>
            <w:r w:rsidR="00BE22AD">
              <w:t>, Ericsson</w:t>
            </w:r>
          </w:p>
        </w:tc>
      </w:tr>
      <w:tr w:rsidR="001E41F3" w:rsidRPr="00FA4E4A" w14:paraId="4196B218" w14:textId="77777777" w:rsidTr="00547111">
        <w:tc>
          <w:tcPr>
            <w:tcW w:w="1843" w:type="dxa"/>
            <w:tcBorders>
              <w:left w:val="single" w:sz="4" w:space="0" w:color="auto"/>
            </w:tcBorders>
          </w:tcPr>
          <w:p w14:paraId="14C300BA" w14:textId="77777777" w:rsidR="001E41F3" w:rsidRPr="0039574E" w:rsidRDefault="001E41F3">
            <w:pPr>
              <w:pStyle w:val="CRCoverPage"/>
              <w:tabs>
                <w:tab w:val="right" w:pos="1759"/>
              </w:tabs>
              <w:spacing w:after="0"/>
              <w:rPr>
                <w:b/>
                <w:i/>
              </w:rPr>
            </w:pPr>
            <w:r w:rsidRPr="0039574E">
              <w:rPr>
                <w:b/>
                <w:i/>
              </w:rPr>
              <w:t>Source to TSG:</w:t>
            </w:r>
          </w:p>
        </w:tc>
        <w:tc>
          <w:tcPr>
            <w:tcW w:w="7797" w:type="dxa"/>
            <w:gridSpan w:val="10"/>
            <w:tcBorders>
              <w:right w:val="single" w:sz="4" w:space="0" w:color="auto"/>
            </w:tcBorders>
            <w:shd w:val="pct30" w:color="FFFF00" w:fill="auto"/>
          </w:tcPr>
          <w:p w14:paraId="17FF8B7B" w14:textId="5AF82DAD" w:rsidR="001E41F3" w:rsidRPr="0039574E" w:rsidRDefault="00C01911" w:rsidP="00547111">
            <w:pPr>
              <w:pStyle w:val="CRCoverPage"/>
              <w:spacing w:after="0"/>
              <w:ind w:left="100"/>
            </w:pPr>
            <w:r w:rsidRPr="0039574E">
              <w:t>SA2</w:t>
            </w:r>
          </w:p>
        </w:tc>
      </w:tr>
      <w:tr w:rsidR="001E41F3" w:rsidRPr="00FA4E4A" w14:paraId="76303739" w14:textId="77777777" w:rsidTr="00547111">
        <w:tc>
          <w:tcPr>
            <w:tcW w:w="1843" w:type="dxa"/>
            <w:tcBorders>
              <w:left w:val="single" w:sz="4" w:space="0" w:color="auto"/>
            </w:tcBorders>
          </w:tcPr>
          <w:p w14:paraId="4D3B1657" w14:textId="77777777" w:rsidR="001E41F3" w:rsidRPr="0039574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9574E" w:rsidRDefault="001E41F3">
            <w:pPr>
              <w:pStyle w:val="CRCoverPage"/>
              <w:spacing w:after="0"/>
              <w:rPr>
                <w:sz w:val="8"/>
                <w:szCs w:val="8"/>
              </w:rPr>
            </w:pPr>
          </w:p>
        </w:tc>
      </w:tr>
      <w:tr w:rsidR="001E41F3" w:rsidRPr="00FA4E4A" w14:paraId="50563E52" w14:textId="77777777" w:rsidTr="00547111">
        <w:tc>
          <w:tcPr>
            <w:tcW w:w="1843" w:type="dxa"/>
            <w:tcBorders>
              <w:left w:val="single" w:sz="4" w:space="0" w:color="auto"/>
            </w:tcBorders>
          </w:tcPr>
          <w:p w14:paraId="32C381B7" w14:textId="77777777" w:rsidR="001E41F3" w:rsidRPr="0039574E" w:rsidRDefault="001E41F3">
            <w:pPr>
              <w:pStyle w:val="CRCoverPage"/>
              <w:tabs>
                <w:tab w:val="right" w:pos="1759"/>
              </w:tabs>
              <w:spacing w:after="0"/>
              <w:rPr>
                <w:b/>
                <w:i/>
              </w:rPr>
            </w:pPr>
            <w:r w:rsidRPr="0039574E">
              <w:rPr>
                <w:b/>
                <w:i/>
              </w:rPr>
              <w:t>Work item code</w:t>
            </w:r>
            <w:r w:rsidR="0051580D" w:rsidRPr="0039574E">
              <w:rPr>
                <w:b/>
                <w:i/>
              </w:rPr>
              <w:t>:</w:t>
            </w:r>
          </w:p>
        </w:tc>
        <w:tc>
          <w:tcPr>
            <w:tcW w:w="3686" w:type="dxa"/>
            <w:gridSpan w:val="5"/>
            <w:shd w:val="pct30" w:color="FFFF00" w:fill="auto"/>
          </w:tcPr>
          <w:p w14:paraId="115414A3" w14:textId="5B7B3A6E" w:rsidR="001E41F3" w:rsidRPr="0039574E" w:rsidRDefault="00DD73FC">
            <w:pPr>
              <w:pStyle w:val="CRCoverPage"/>
              <w:spacing w:after="0"/>
              <w:ind w:left="100"/>
              <w:rPr>
                <w:lang w:eastAsia="ko-KR"/>
              </w:rPr>
            </w:pPr>
            <w:r>
              <w:rPr>
                <w:lang w:eastAsia="ko-KR"/>
              </w:rPr>
              <w:t>5G_CIoT, TEI18</w:t>
            </w:r>
          </w:p>
        </w:tc>
        <w:tc>
          <w:tcPr>
            <w:tcW w:w="567" w:type="dxa"/>
            <w:tcBorders>
              <w:left w:val="nil"/>
            </w:tcBorders>
          </w:tcPr>
          <w:p w14:paraId="61A86BCF" w14:textId="77777777" w:rsidR="001E41F3" w:rsidRPr="0039574E" w:rsidRDefault="001E41F3">
            <w:pPr>
              <w:pStyle w:val="CRCoverPage"/>
              <w:spacing w:after="0"/>
              <w:ind w:right="100"/>
            </w:pPr>
          </w:p>
        </w:tc>
        <w:tc>
          <w:tcPr>
            <w:tcW w:w="1417" w:type="dxa"/>
            <w:gridSpan w:val="3"/>
            <w:tcBorders>
              <w:left w:val="nil"/>
            </w:tcBorders>
          </w:tcPr>
          <w:p w14:paraId="153CBFB1" w14:textId="77777777" w:rsidR="001E41F3" w:rsidRPr="0039574E" w:rsidRDefault="001E41F3">
            <w:pPr>
              <w:pStyle w:val="CRCoverPage"/>
              <w:spacing w:after="0"/>
              <w:jc w:val="right"/>
            </w:pPr>
            <w:r w:rsidRPr="0039574E">
              <w:rPr>
                <w:b/>
                <w:i/>
              </w:rPr>
              <w:t>Date:</w:t>
            </w:r>
          </w:p>
        </w:tc>
        <w:tc>
          <w:tcPr>
            <w:tcW w:w="2127" w:type="dxa"/>
            <w:tcBorders>
              <w:right w:val="single" w:sz="4" w:space="0" w:color="auto"/>
            </w:tcBorders>
            <w:shd w:val="pct30" w:color="FFFF00" w:fill="auto"/>
          </w:tcPr>
          <w:p w14:paraId="56929475" w14:textId="4FEAD81B" w:rsidR="001E41F3" w:rsidRPr="0039574E" w:rsidRDefault="00704975" w:rsidP="001B545A">
            <w:pPr>
              <w:pStyle w:val="CRCoverPage"/>
              <w:spacing w:after="0"/>
              <w:jc w:val="center"/>
            </w:pPr>
            <w:r>
              <w:t>2023-</w:t>
            </w:r>
            <w:r w:rsidR="00261FCE">
              <w:t>0</w:t>
            </w:r>
            <w:r w:rsidR="001B545A">
              <w:t>8-07</w:t>
            </w:r>
          </w:p>
        </w:tc>
      </w:tr>
      <w:tr w:rsidR="001E41F3" w:rsidRPr="00FA4E4A" w14:paraId="690C7843" w14:textId="77777777" w:rsidTr="00547111">
        <w:tc>
          <w:tcPr>
            <w:tcW w:w="1843" w:type="dxa"/>
            <w:tcBorders>
              <w:left w:val="single" w:sz="4" w:space="0" w:color="auto"/>
            </w:tcBorders>
          </w:tcPr>
          <w:p w14:paraId="17A1A642" w14:textId="77777777" w:rsidR="001E41F3" w:rsidRPr="0039574E" w:rsidRDefault="001E41F3">
            <w:pPr>
              <w:pStyle w:val="CRCoverPage"/>
              <w:spacing w:after="0"/>
              <w:rPr>
                <w:b/>
                <w:i/>
                <w:sz w:val="8"/>
                <w:szCs w:val="8"/>
              </w:rPr>
            </w:pPr>
          </w:p>
        </w:tc>
        <w:tc>
          <w:tcPr>
            <w:tcW w:w="1986" w:type="dxa"/>
            <w:gridSpan w:val="4"/>
          </w:tcPr>
          <w:p w14:paraId="2F73FCFB" w14:textId="77777777" w:rsidR="001E41F3" w:rsidRPr="0039574E" w:rsidRDefault="001E41F3">
            <w:pPr>
              <w:pStyle w:val="CRCoverPage"/>
              <w:spacing w:after="0"/>
              <w:rPr>
                <w:sz w:val="8"/>
                <w:szCs w:val="8"/>
              </w:rPr>
            </w:pPr>
          </w:p>
        </w:tc>
        <w:tc>
          <w:tcPr>
            <w:tcW w:w="2267" w:type="dxa"/>
            <w:gridSpan w:val="2"/>
          </w:tcPr>
          <w:p w14:paraId="0FBCFC35" w14:textId="77777777" w:rsidR="001E41F3" w:rsidRPr="0039574E" w:rsidRDefault="001E41F3">
            <w:pPr>
              <w:pStyle w:val="CRCoverPage"/>
              <w:spacing w:after="0"/>
              <w:rPr>
                <w:sz w:val="8"/>
                <w:szCs w:val="8"/>
              </w:rPr>
            </w:pPr>
          </w:p>
        </w:tc>
        <w:tc>
          <w:tcPr>
            <w:tcW w:w="1417" w:type="dxa"/>
            <w:gridSpan w:val="3"/>
          </w:tcPr>
          <w:p w14:paraId="60243A9E" w14:textId="77777777" w:rsidR="001E41F3" w:rsidRPr="0039574E" w:rsidRDefault="001E41F3">
            <w:pPr>
              <w:pStyle w:val="CRCoverPage"/>
              <w:spacing w:after="0"/>
              <w:rPr>
                <w:sz w:val="8"/>
                <w:szCs w:val="8"/>
              </w:rPr>
            </w:pPr>
          </w:p>
        </w:tc>
        <w:tc>
          <w:tcPr>
            <w:tcW w:w="2127" w:type="dxa"/>
            <w:tcBorders>
              <w:right w:val="single" w:sz="4" w:space="0" w:color="auto"/>
            </w:tcBorders>
          </w:tcPr>
          <w:p w14:paraId="68E9B688" w14:textId="77777777" w:rsidR="001E41F3" w:rsidRPr="0039574E" w:rsidRDefault="001E41F3">
            <w:pPr>
              <w:pStyle w:val="CRCoverPage"/>
              <w:spacing w:after="0"/>
              <w:rPr>
                <w:sz w:val="8"/>
                <w:szCs w:val="8"/>
              </w:rPr>
            </w:pPr>
          </w:p>
        </w:tc>
      </w:tr>
      <w:tr w:rsidR="001E41F3" w:rsidRPr="00FA4E4A" w14:paraId="13D4AF59" w14:textId="77777777" w:rsidTr="00547111">
        <w:trPr>
          <w:cantSplit/>
        </w:trPr>
        <w:tc>
          <w:tcPr>
            <w:tcW w:w="1843" w:type="dxa"/>
            <w:tcBorders>
              <w:left w:val="single" w:sz="4" w:space="0" w:color="auto"/>
            </w:tcBorders>
          </w:tcPr>
          <w:p w14:paraId="1E6EA205" w14:textId="77777777" w:rsidR="001E41F3" w:rsidRPr="0039574E" w:rsidRDefault="001E41F3">
            <w:pPr>
              <w:pStyle w:val="CRCoverPage"/>
              <w:tabs>
                <w:tab w:val="right" w:pos="1759"/>
              </w:tabs>
              <w:spacing w:after="0"/>
              <w:rPr>
                <w:b/>
                <w:i/>
              </w:rPr>
            </w:pPr>
            <w:r w:rsidRPr="0039574E">
              <w:rPr>
                <w:b/>
                <w:i/>
              </w:rPr>
              <w:t>Category:</w:t>
            </w:r>
          </w:p>
        </w:tc>
        <w:tc>
          <w:tcPr>
            <w:tcW w:w="851" w:type="dxa"/>
            <w:shd w:val="pct30" w:color="FFFF00" w:fill="auto"/>
          </w:tcPr>
          <w:p w14:paraId="154A6113" w14:textId="76BA0B29" w:rsidR="001E41F3" w:rsidRPr="0039574E" w:rsidRDefault="00261FCE" w:rsidP="00D24991">
            <w:pPr>
              <w:pStyle w:val="CRCoverPage"/>
              <w:spacing w:after="0"/>
              <w:ind w:left="100" w:right="-609"/>
              <w:rPr>
                <w:b/>
              </w:rPr>
            </w:pPr>
            <w:r>
              <w:t>F</w:t>
            </w:r>
          </w:p>
        </w:tc>
        <w:tc>
          <w:tcPr>
            <w:tcW w:w="3402" w:type="dxa"/>
            <w:gridSpan w:val="5"/>
            <w:tcBorders>
              <w:left w:val="nil"/>
            </w:tcBorders>
          </w:tcPr>
          <w:p w14:paraId="617AE5C6" w14:textId="77777777" w:rsidR="001E41F3" w:rsidRPr="0039574E" w:rsidRDefault="001E41F3">
            <w:pPr>
              <w:pStyle w:val="CRCoverPage"/>
              <w:spacing w:after="0"/>
            </w:pPr>
          </w:p>
        </w:tc>
        <w:tc>
          <w:tcPr>
            <w:tcW w:w="1417" w:type="dxa"/>
            <w:gridSpan w:val="3"/>
            <w:tcBorders>
              <w:left w:val="nil"/>
            </w:tcBorders>
          </w:tcPr>
          <w:p w14:paraId="42CDCEE5" w14:textId="77777777" w:rsidR="001E41F3" w:rsidRPr="0039574E" w:rsidRDefault="001E41F3">
            <w:pPr>
              <w:pStyle w:val="CRCoverPage"/>
              <w:spacing w:after="0"/>
              <w:jc w:val="right"/>
              <w:rPr>
                <w:b/>
                <w:i/>
              </w:rPr>
            </w:pPr>
            <w:r w:rsidRPr="0039574E">
              <w:rPr>
                <w:b/>
                <w:i/>
              </w:rPr>
              <w:t>Release:</w:t>
            </w:r>
          </w:p>
        </w:tc>
        <w:tc>
          <w:tcPr>
            <w:tcW w:w="2127" w:type="dxa"/>
            <w:tcBorders>
              <w:right w:val="single" w:sz="4" w:space="0" w:color="auto"/>
            </w:tcBorders>
            <w:shd w:val="pct30" w:color="FFFF00" w:fill="auto"/>
          </w:tcPr>
          <w:p w14:paraId="6C870B98" w14:textId="30927B4A" w:rsidR="001E41F3" w:rsidRPr="0039574E" w:rsidRDefault="00C01911">
            <w:pPr>
              <w:pStyle w:val="CRCoverPage"/>
              <w:spacing w:after="0"/>
              <w:ind w:left="100"/>
            </w:pPr>
            <w:r w:rsidRPr="0039574E">
              <w:t>Rel-18</w:t>
            </w:r>
          </w:p>
        </w:tc>
      </w:tr>
      <w:tr w:rsidR="001E41F3" w:rsidRPr="00FA4E4A" w14:paraId="30122F0C" w14:textId="77777777" w:rsidTr="00547111">
        <w:tc>
          <w:tcPr>
            <w:tcW w:w="1843" w:type="dxa"/>
            <w:tcBorders>
              <w:left w:val="single" w:sz="4" w:space="0" w:color="auto"/>
              <w:bottom w:val="single" w:sz="4" w:space="0" w:color="auto"/>
            </w:tcBorders>
          </w:tcPr>
          <w:p w14:paraId="615796D0" w14:textId="77777777" w:rsidR="001E41F3" w:rsidRPr="0039574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9574E" w:rsidRDefault="001E41F3">
            <w:pPr>
              <w:pStyle w:val="CRCoverPage"/>
              <w:spacing w:after="0"/>
              <w:ind w:left="383" w:hanging="383"/>
              <w:rPr>
                <w:i/>
                <w:sz w:val="18"/>
              </w:rPr>
            </w:pPr>
            <w:r w:rsidRPr="0039574E">
              <w:rPr>
                <w:i/>
                <w:sz w:val="18"/>
              </w:rPr>
              <w:t xml:space="preserve">Use </w:t>
            </w:r>
            <w:r w:rsidRPr="0039574E">
              <w:rPr>
                <w:i/>
                <w:sz w:val="18"/>
                <w:u w:val="single"/>
              </w:rPr>
              <w:t>one</w:t>
            </w:r>
            <w:r w:rsidRPr="0039574E">
              <w:rPr>
                <w:i/>
                <w:sz w:val="18"/>
              </w:rPr>
              <w:t xml:space="preserve"> of the following categories:</w:t>
            </w:r>
            <w:r w:rsidRPr="0039574E">
              <w:rPr>
                <w:b/>
                <w:i/>
                <w:sz w:val="18"/>
              </w:rPr>
              <w:br/>
              <w:t>F</w:t>
            </w:r>
            <w:r w:rsidRPr="0039574E">
              <w:rPr>
                <w:i/>
                <w:sz w:val="18"/>
              </w:rPr>
              <w:t xml:space="preserve">  (correction)</w:t>
            </w:r>
            <w:r w:rsidRPr="0039574E">
              <w:rPr>
                <w:i/>
                <w:sz w:val="18"/>
              </w:rPr>
              <w:br/>
            </w:r>
            <w:r w:rsidRPr="0039574E">
              <w:rPr>
                <w:b/>
                <w:i/>
                <w:sz w:val="18"/>
              </w:rPr>
              <w:t>A</w:t>
            </w:r>
            <w:r w:rsidRPr="0039574E">
              <w:rPr>
                <w:i/>
                <w:sz w:val="18"/>
              </w:rPr>
              <w:t xml:space="preserve">  (</w:t>
            </w:r>
            <w:r w:rsidR="00DE34CF" w:rsidRPr="0039574E">
              <w:rPr>
                <w:i/>
                <w:sz w:val="18"/>
              </w:rPr>
              <w:t xml:space="preserve">mirror </w:t>
            </w:r>
            <w:r w:rsidRPr="0039574E">
              <w:rPr>
                <w:i/>
                <w:sz w:val="18"/>
              </w:rPr>
              <w:t>correspond</w:t>
            </w:r>
            <w:r w:rsidR="00DE34CF" w:rsidRPr="0039574E">
              <w:rPr>
                <w:i/>
                <w:sz w:val="18"/>
              </w:rPr>
              <w:t xml:space="preserve">ing </w:t>
            </w:r>
            <w:r w:rsidRPr="0039574E">
              <w:rPr>
                <w:i/>
                <w:sz w:val="18"/>
              </w:rPr>
              <w:t xml:space="preserve">to a </w:t>
            </w:r>
            <w:r w:rsidR="00DE34CF" w:rsidRPr="0039574E">
              <w:rPr>
                <w:i/>
                <w:sz w:val="18"/>
              </w:rPr>
              <w:t xml:space="preserve">change </w:t>
            </w:r>
            <w:r w:rsidRPr="0039574E">
              <w:rPr>
                <w:i/>
                <w:sz w:val="18"/>
              </w:rPr>
              <w:t xml:space="preserve">in an earlier </w:t>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00665C47" w:rsidRPr="0039574E">
              <w:rPr>
                <w:i/>
                <w:sz w:val="18"/>
              </w:rPr>
              <w:tab/>
            </w:r>
            <w:r w:rsidRPr="0039574E">
              <w:rPr>
                <w:i/>
                <w:sz w:val="18"/>
              </w:rPr>
              <w:t>release)</w:t>
            </w:r>
            <w:r w:rsidRPr="0039574E">
              <w:rPr>
                <w:i/>
                <w:sz w:val="18"/>
              </w:rPr>
              <w:br/>
            </w:r>
            <w:r w:rsidRPr="0039574E">
              <w:rPr>
                <w:b/>
                <w:i/>
                <w:sz w:val="18"/>
              </w:rPr>
              <w:t>B</w:t>
            </w:r>
            <w:r w:rsidRPr="0039574E">
              <w:rPr>
                <w:i/>
                <w:sz w:val="18"/>
              </w:rPr>
              <w:t xml:space="preserve">  (addition of feature), </w:t>
            </w:r>
            <w:r w:rsidRPr="0039574E">
              <w:rPr>
                <w:i/>
                <w:sz w:val="18"/>
              </w:rPr>
              <w:br/>
            </w:r>
            <w:r w:rsidRPr="0039574E">
              <w:rPr>
                <w:b/>
                <w:i/>
                <w:sz w:val="18"/>
              </w:rPr>
              <w:t>C</w:t>
            </w:r>
            <w:r w:rsidRPr="0039574E">
              <w:rPr>
                <w:i/>
                <w:sz w:val="18"/>
              </w:rPr>
              <w:t xml:space="preserve">  (functional modification of feature)</w:t>
            </w:r>
            <w:r w:rsidRPr="0039574E">
              <w:rPr>
                <w:i/>
                <w:sz w:val="18"/>
              </w:rPr>
              <w:br/>
            </w:r>
            <w:r w:rsidRPr="0039574E">
              <w:rPr>
                <w:b/>
                <w:i/>
                <w:sz w:val="18"/>
              </w:rPr>
              <w:t>D</w:t>
            </w:r>
            <w:r w:rsidRPr="0039574E">
              <w:rPr>
                <w:i/>
                <w:sz w:val="18"/>
              </w:rPr>
              <w:t xml:space="preserve">  (editorial modification)</w:t>
            </w:r>
          </w:p>
          <w:p w14:paraId="05D36727" w14:textId="77777777" w:rsidR="001E41F3" w:rsidRPr="0039574E" w:rsidRDefault="001E41F3">
            <w:pPr>
              <w:pStyle w:val="CRCoverPage"/>
            </w:pPr>
            <w:r w:rsidRPr="0039574E">
              <w:rPr>
                <w:sz w:val="18"/>
              </w:rPr>
              <w:t>Detailed explanations of the above categories can</w:t>
            </w:r>
            <w:r w:rsidRPr="0039574E">
              <w:rPr>
                <w:sz w:val="18"/>
              </w:rPr>
              <w:br/>
              <w:t xml:space="preserve">be found in 3GPP </w:t>
            </w:r>
            <w:hyperlink r:id="rId13" w:history="1">
              <w:r w:rsidRPr="0039574E">
                <w:rPr>
                  <w:rStyle w:val="Hyperlink"/>
                  <w:sz w:val="18"/>
                </w:rPr>
                <w:t>TR 21.900</w:t>
              </w:r>
            </w:hyperlink>
            <w:r w:rsidRPr="0039574E">
              <w:rPr>
                <w:sz w:val="18"/>
              </w:rPr>
              <w:t>.</w:t>
            </w:r>
          </w:p>
        </w:tc>
        <w:tc>
          <w:tcPr>
            <w:tcW w:w="3120" w:type="dxa"/>
            <w:gridSpan w:val="2"/>
            <w:tcBorders>
              <w:bottom w:val="single" w:sz="4" w:space="0" w:color="auto"/>
              <w:right w:val="single" w:sz="4" w:space="0" w:color="auto"/>
            </w:tcBorders>
          </w:tcPr>
          <w:p w14:paraId="1A28F380" w14:textId="0CF16BFB" w:rsidR="000C038A" w:rsidRPr="0039574E" w:rsidRDefault="001E41F3" w:rsidP="00BD6BB8">
            <w:pPr>
              <w:pStyle w:val="CRCoverPage"/>
              <w:tabs>
                <w:tab w:val="left" w:pos="950"/>
              </w:tabs>
              <w:spacing w:after="0"/>
              <w:ind w:left="241" w:hanging="241"/>
              <w:rPr>
                <w:i/>
                <w:sz w:val="18"/>
              </w:rPr>
            </w:pPr>
            <w:r w:rsidRPr="0039574E">
              <w:rPr>
                <w:i/>
                <w:sz w:val="18"/>
              </w:rPr>
              <w:t xml:space="preserve">Use </w:t>
            </w:r>
            <w:r w:rsidRPr="0039574E">
              <w:rPr>
                <w:i/>
                <w:sz w:val="18"/>
                <w:u w:val="single"/>
              </w:rPr>
              <w:t>one</w:t>
            </w:r>
            <w:r w:rsidRPr="0039574E">
              <w:rPr>
                <w:i/>
                <w:sz w:val="18"/>
              </w:rPr>
              <w:t xml:space="preserve"> of the following releases:</w:t>
            </w:r>
            <w:r w:rsidRPr="0039574E">
              <w:rPr>
                <w:i/>
                <w:sz w:val="18"/>
              </w:rPr>
              <w:br/>
              <w:t>Rel-8</w:t>
            </w:r>
            <w:r w:rsidRPr="0039574E">
              <w:rPr>
                <w:i/>
                <w:sz w:val="18"/>
              </w:rPr>
              <w:tab/>
              <w:t>(Release 8)</w:t>
            </w:r>
            <w:r w:rsidR="007C2097" w:rsidRPr="0039574E">
              <w:rPr>
                <w:i/>
                <w:sz w:val="18"/>
              </w:rPr>
              <w:br/>
              <w:t>Rel-9</w:t>
            </w:r>
            <w:r w:rsidR="007C2097" w:rsidRPr="0039574E">
              <w:rPr>
                <w:i/>
                <w:sz w:val="18"/>
              </w:rPr>
              <w:tab/>
              <w:t>(Release 9)</w:t>
            </w:r>
            <w:r w:rsidR="009777D9" w:rsidRPr="0039574E">
              <w:rPr>
                <w:i/>
                <w:sz w:val="18"/>
              </w:rPr>
              <w:br/>
              <w:t>Rel-10</w:t>
            </w:r>
            <w:r w:rsidR="009777D9" w:rsidRPr="0039574E">
              <w:rPr>
                <w:i/>
                <w:sz w:val="18"/>
              </w:rPr>
              <w:tab/>
              <w:t>(Release 10)</w:t>
            </w:r>
            <w:r w:rsidR="000C038A" w:rsidRPr="0039574E">
              <w:rPr>
                <w:i/>
                <w:sz w:val="18"/>
              </w:rPr>
              <w:br/>
              <w:t>Rel-11</w:t>
            </w:r>
            <w:r w:rsidR="000C038A" w:rsidRPr="0039574E">
              <w:rPr>
                <w:i/>
                <w:sz w:val="18"/>
              </w:rPr>
              <w:tab/>
              <w:t>(Release 11)</w:t>
            </w:r>
            <w:r w:rsidR="000C038A" w:rsidRPr="0039574E">
              <w:rPr>
                <w:i/>
                <w:sz w:val="18"/>
              </w:rPr>
              <w:br/>
            </w:r>
            <w:r w:rsidR="002E472E" w:rsidRPr="0039574E">
              <w:rPr>
                <w:i/>
                <w:sz w:val="18"/>
              </w:rPr>
              <w:t>…</w:t>
            </w:r>
            <w:r w:rsidR="0051580D" w:rsidRPr="0039574E">
              <w:rPr>
                <w:i/>
                <w:sz w:val="18"/>
              </w:rPr>
              <w:br/>
            </w:r>
            <w:r w:rsidR="00E34898" w:rsidRPr="0039574E">
              <w:rPr>
                <w:i/>
                <w:sz w:val="18"/>
              </w:rPr>
              <w:t>Rel-16</w:t>
            </w:r>
            <w:r w:rsidR="00E34898" w:rsidRPr="0039574E">
              <w:rPr>
                <w:i/>
                <w:sz w:val="18"/>
              </w:rPr>
              <w:tab/>
              <w:t>(Release 16)</w:t>
            </w:r>
            <w:r w:rsidR="002E472E" w:rsidRPr="0039574E">
              <w:rPr>
                <w:i/>
                <w:sz w:val="18"/>
              </w:rPr>
              <w:br/>
              <w:t>Rel-17</w:t>
            </w:r>
            <w:r w:rsidR="002E472E" w:rsidRPr="0039574E">
              <w:rPr>
                <w:i/>
                <w:sz w:val="18"/>
              </w:rPr>
              <w:tab/>
              <w:t>(Release 17)</w:t>
            </w:r>
            <w:r w:rsidR="002E472E" w:rsidRPr="0039574E">
              <w:rPr>
                <w:i/>
                <w:sz w:val="18"/>
              </w:rPr>
              <w:br/>
              <w:t>Rel-18</w:t>
            </w:r>
            <w:r w:rsidR="002E472E" w:rsidRPr="0039574E">
              <w:rPr>
                <w:i/>
                <w:sz w:val="18"/>
              </w:rPr>
              <w:tab/>
              <w:t>(Release 18)</w:t>
            </w:r>
            <w:r w:rsidR="001A2CA0" w:rsidRPr="0039574E">
              <w:rPr>
                <w:i/>
                <w:sz w:val="18"/>
              </w:rPr>
              <w:br/>
              <w:t>Rel-19</w:t>
            </w:r>
            <w:r w:rsidR="001A2CA0" w:rsidRPr="0039574E">
              <w:rPr>
                <w:i/>
                <w:sz w:val="18"/>
              </w:rPr>
              <w:tab/>
              <w:t>(Release 19)</w:t>
            </w:r>
          </w:p>
        </w:tc>
      </w:tr>
      <w:tr w:rsidR="001E41F3" w:rsidRPr="00FA4E4A" w14:paraId="7FBEB8E7" w14:textId="77777777" w:rsidTr="00547111">
        <w:tc>
          <w:tcPr>
            <w:tcW w:w="1843" w:type="dxa"/>
          </w:tcPr>
          <w:p w14:paraId="44A3A604" w14:textId="77777777" w:rsidR="001E41F3" w:rsidRPr="0039574E" w:rsidRDefault="001E41F3">
            <w:pPr>
              <w:pStyle w:val="CRCoverPage"/>
              <w:spacing w:after="0"/>
              <w:rPr>
                <w:b/>
                <w:i/>
                <w:sz w:val="8"/>
                <w:szCs w:val="8"/>
              </w:rPr>
            </w:pPr>
          </w:p>
        </w:tc>
        <w:tc>
          <w:tcPr>
            <w:tcW w:w="7797" w:type="dxa"/>
            <w:gridSpan w:val="10"/>
          </w:tcPr>
          <w:p w14:paraId="5524CC4E" w14:textId="77777777" w:rsidR="001E41F3" w:rsidRPr="0039574E" w:rsidRDefault="001E41F3">
            <w:pPr>
              <w:pStyle w:val="CRCoverPage"/>
              <w:spacing w:after="0"/>
              <w:rPr>
                <w:sz w:val="8"/>
                <w:szCs w:val="8"/>
              </w:rPr>
            </w:pPr>
          </w:p>
        </w:tc>
      </w:tr>
      <w:tr w:rsidR="001E41F3" w:rsidRPr="00FA4E4A" w14:paraId="1256F52C" w14:textId="77777777" w:rsidTr="00547111">
        <w:tc>
          <w:tcPr>
            <w:tcW w:w="2694" w:type="dxa"/>
            <w:gridSpan w:val="2"/>
            <w:tcBorders>
              <w:top w:val="single" w:sz="4" w:space="0" w:color="auto"/>
              <w:left w:val="single" w:sz="4" w:space="0" w:color="auto"/>
            </w:tcBorders>
          </w:tcPr>
          <w:p w14:paraId="52C87DB0" w14:textId="77777777" w:rsidR="001E41F3" w:rsidRPr="0039574E" w:rsidRDefault="001E41F3">
            <w:pPr>
              <w:pStyle w:val="CRCoverPage"/>
              <w:tabs>
                <w:tab w:val="right" w:pos="2184"/>
              </w:tabs>
              <w:spacing w:after="0"/>
              <w:rPr>
                <w:b/>
                <w:i/>
              </w:rPr>
            </w:pPr>
            <w:r w:rsidRPr="0039574E">
              <w:rPr>
                <w:b/>
                <w:i/>
              </w:rPr>
              <w:t>Reason for change:</w:t>
            </w:r>
          </w:p>
        </w:tc>
        <w:tc>
          <w:tcPr>
            <w:tcW w:w="6946" w:type="dxa"/>
            <w:gridSpan w:val="9"/>
            <w:tcBorders>
              <w:top w:val="single" w:sz="4" w:space="0" w:color="auto"/>
              <w:right w:val="single" w:sz="4" w:space="0" w:color="auto"/>
            </w:tcBorders>
            <w:shd w:val="pct30" w:color="FFFF00" w:fill="auto"/>
          </w:tcPr>
          <w:p w14:paraId="1B8F840B" w14:textId="54106489" w:rsidR="007C240A" w:rsidRDefault="00C85036" w:rsidP="00C85036">
            <w:pPr>
              <w:pStyle w:val="CRCoverPage"/>
              <w:spacing w:after="0"/>
              <w:ind w:left="100" w:firstLine="100"/>
              <w:rPr>
                <w:lang w:val="en-US" w:eastAsia="ko-KR"/>
              </w:rPr>
            </w:pPr>
            <w:r>
              <w:rPr>
                <w:rFonts w:hint="eastAsia"/>
                <w:lang w:val="en-US" w:eastAsia="ko-KR"/>
              </w:rPr>
              <w:t xml:space="preserve">CT4 decided </w:t>
            </w:r>
            <w:r>
              <w:rPr>
                <w:lang w:val="en-US" w:eastAsia="ko-KR"/>
              </w:rPr>
              <w:t xml:space="preserve">to provide </w:t>
            </w:r>
            <w:r w:rsidR="007C240A">
              <w:rPr>
                <w:lang w:val="en-US" w:eastAsia="ko-KR"/>
              </w:rPr>
              <w:t xml:space="preserve">the </w:t>
            </w:r>
            <w:r>
              <w:rPr>
                <w:lang w:val="en-US" w:eastAsia="ko-KR"/>
              </w:rPr>
              <w:t>solution</w:t>
            </w:r>
            <w:r w:rsidR="007C240A">
              <w:rPr>
                <w:lang w:val="en-US" w:eastAsia="ko-KR"/>
              </w:rPr>
              <w:t xml:space="preserve"> handling</w:t>
            </w:r>
            <w:r>
              <w:rPr>
                <w:lang w:val="en-US" w:eastAsia="ko-KR"/>
              </w:rPr>
              <w:t xml:space="preserve"> </w:t>
            </w:r>
            <w:r w:rsidR="007C240A">
              <w:rPr>
                <w:lang w:val="en-US" w:eastAsia="ko-KR"/>
              </w:rPr>
              <w:t xml:space="preserve">the subsequent DL Data </w:t>
            </w:r>
            <w:r>
              <w:rPr>
                <w:lang w:val="en-US" w:eastAsia="ko-KR"/>
              </w:rPr>
              <w:t>Notification from the UPF for a PDU Session with User Pl</w:t>
            </w:r>
            <w:r w:rsidR="007C240A">
              <w:rPr>
                <w:lang w:val="en-US" w:eastAsia="ko-KR"/>
              </w:rPr>
              <w:t xml:space="preserve">ane connection SUSPENDED state. </w:t>
            </w:r>
          </w:p>
          <w:p w14:paraId="212F0C6B" w14:textId="77777777" w:rsidR="007C240A" w:rsidRDefault="007C240A" w:rsidP="007C240A">
            <w:pPr>
              <w:pStyle w:val="CRCoverPage"/>
              <w:spacing w:after="0"/>
              <w:rPr>
                <w:lang w:val="en-US" w:eastAsia="ko-KR"/>
              </w:rPr>
            </w:pPr>
            <w:r>
              <w:rPr>
                <w:lang w:val="en-US" w:eastAsia="ko-KR"/>
              </w:rPr>
              <w:t xml:space="preserve">  </w:t>
            </w:r>
          </w:p>
          <w:p w14:paraId="6BABA5DB" w14:textId="250B8ED8" w:rsidR="00C85036" w:rsidRDefault="00C85036" w:rsidP="007C240A">
            <w:pPr>
              <w:pStyle w:val="CRCoverPage"/>
              <w:spacing w:after="0"/>
              <w:ind w:left="100" w:firstLine="100"/>
              <w:rPr>
                <w:lang w:val="en-US" w:eastAsia="ko-KR"/>
              </w:rPr>
            </w:pPr>
            <w:r>
              <w:rPr>
                <w:lang w:val="en-US" w:eastAsia="ko-KR"/>
              </w:rPr>
              <w:t xml:space="preserve"> </w:t>
            </w:r>
            <w:r w:rsidR="007C240A">
              <w:rPr>
                <w:lang w:val="en-US" w:eastAsia="ko-KR"/>
              </w:rPr>
              <w:t xml:space="preserve"> In the Network Triggered Service Request procedure, the SMF sends </w:t>
            </w:r>
            <w:proofErr w:type="spellStart"/>
            <w:r w:rsidR="007C240A">
              <w:rPr>
                <w:lang w:val="en-US" w:eastAsia="ko-KR"/>
              </w:rPr>
              <w:t>Namf_MT_EnableUEReachability</w:t>
            </w:r>
            <w:proofErr w:type="spellEnd"/>
            <w:r w:rsidR="007C240A">
              <w:rPr>
                <w:lang w:val="en-US" w:eastAsia="ko-KR"/>
              </w:rPr>
              <w:t xml:space="preserve"> request to the AMF in case of PDU Session with Connection Suspend instead of invoking N1N2MessageTransfer service operation which triggers the paging and connection resume procedure.</w:t>
            </w:r>
          </w:p>
          <w:p w14:paraId="1EEBDB80" w14:textId="24FC2A68" w:rsidR="007C240A" w:rsidRDefault="007C240A" w:rsidP="007C240A">
            <w:pPr>
              <w:pStyle w:val="CRCoverPage"/>
              <w:spacing w:after="0"/>
              <w:ind w:left="100" w:firstLine="100"/>
              <w:rPr>
                <w:lang w:val="en-US" w:eastAsia="ko-KR"/>
              </w:rPr>
            </w:pPr>
          </w:p>
          <w:p w14:paraId="01A50365" w14:textId="0F5E2798" w:rsidR="00696179" w:rsidRDefault="007C240A" w:rsidP="007C240A">
            <w:pPr>
              <w:pStyle w:val="CRCoverPage"/>
              <w:spacing w:after="0"/>
              <w:ind w:left="100" w:firstLine="100"/>
              <w:rPr>
                <w:lang w:val="en-US" w:eastAsia="ko-KR"/>
              </w:rPr>
            </w:pPr>
            <w:r>
              <w:rPr>
                <w:rFonts w:hint="eastAsia"/>
                <w:lang w:val="en-US" w:eastAsia="ko-KR"/>
              </w:rPr>
              <w:t xml:space="preserve">In order to align with to CT4, update the Network Triggered Service Request procedure </w:t>
            </w:r>
            <w:r w:rsidR="00E36E5E">
              <w:rPr>
                <w:lang w:val="en-US" w:eastAsia="ko-KR"/>
              </w:rPr>
              <w:t xml:space="preserve">defined </w:t>
            </w:r>
            <w:r>
              <w:rPr>
                <w:rFonts w:hint="eastAsia"/>
                <w:lang w:val="en-US" w:eastAsia="ko-KR"/>
              </w:rPr>
              <w:t xml:space="preserve">in </w:t>
            </w:r>
            <w:r w:rsidR="00E36E5E">
              <w:rPr>
                <w:lang w:val="en-US" w:eastAsia="ko-KR"/>
              </w:rPr>
              <w:t xml:space="preserve">subclause 4.2.3.3 of </w:t>
            </w:r>
            <w:r w:rsidR="00E36E5E">
              <w:rPr>
                <w:rFonts w:hint="eastAsia"/>
                <w:lang w:val="en-US" w:eastAsia="ko-KR"/>
              </w:rPr>
              <w:t xml:space="preserve">TS 23.502 and </w:t>
            </w:r>
            <w:r w:rsidR="00E36E5E">
              <w:rPr>
                <w:lang w:val="en-US" w:eastAsia="ko-KR"/>
              </w:rPr>
              <w:t xml:space="preserve">the User Plane CIoT 5GS </w:t>
            </w:r>
            <w:proofErr w:type="spellStart"/>
            <w:r w:rsidR="00E36E5E">
              <w:rPr>
                <w:lang w:val="en-US" w:eastAsia="ko-KR"/>
              </w:rPr>
              <w:t>Optimisation</w:t>
            </w:r>
            <w:proofErr w:type="spellEnd"/>
            <w:r w:rsidR="00E36E5E">
              <w:rPr>
                <w:lang w:val="en-US" w:eastAsia="ko-KR"/>
              </w:rPr>
              <w:t xml:space="preserve"> defined in subclause 5.31.18 of TS 23.501.</w:t>
            </w:r>
            <w:r>
              <w:rPr>
                <w:lang w:val="en-US" w:eastAsia="ko-KR"/>
              </w:rPr>
              <w:t xml:space="preserve"> </w:t>
            </w:r>
          </w:p>
          <w:p w14:paraId="2A219B0E" w14:textId="664641B3" w:rsidR="00D209C2" w:rsidRDefault="00D209C2" w:rsidP="007C240A">
            <w:pPr>
              <w:pStyle w:val="CRCoverPage"/>
              <w:spacing w:after="0"/>
              <w:ind w:left="100" w:firstLine="100"/>
              <w:rPr>
                <w:lang w:val="en-US" w:eastAsia="ko-KR"/>
              </w:rPr>
            </w:pPr>
          </w:p>
          <w:p w14:paraId="34560F69" w14:textId="647083A0" w:rsidR="00D8646A" w:rsidRPr="00D8646A" w:rsidRDefault="00515104" w:rsidP="00AF4A4D">
            <w:pPr>
              <w:pStyle w:val="CRCoverPage"/>
              <w:spacing w:after="0"/>
              <w:rPr>
                <w:lang w:val="en-US" w:eastAsia="ko-KR"/>
              </w:rPr>
            </w:pPr>
            <w:r>
              <w:rPr>
                <w:lang w:val="en-US" w:eastAsia="ko-KR"/>
              </w:rPr>
              <w:t>The current SA2 specs provide details</w:t>
            </w:r>
            <w:r w:rsidR="00F70B33">
              <w:rPr>
                <w:lang w:val="en-US" w:eastAsia="ko-KR"/>
              </w:rPr>
              <w:t xml:space="preserve"> for User Plan</w:t>
            </w:r>
            <w:r>
              <w:rPr>
                <w:lang w:val="en-US" w:eastAsia="ko-KR"/>
              </w:rPr>
              <w:t xml:space="preserve">e CIoT optimizations only for </w:t>
            </w:r>
            <w:r w:rsidRPr="00AF4A4D">
              <w:rPr>
                <w:b/>
                <w:lang w:val="en-US" w:eastAsia="ko-KR"/>
              </w:rPr>
              <w:t>MO case</w:t>
            </w:r>
            <w:r>
              <w:rPr>
                <w:lang w:val="en-US" w:eastAsia="ko-KR"/>
              </w:rPr>
              <w:t xml:space="preserve">, while </w:t>
            </w:r>
            <w:r w:rsidR="001D762F">
              <w:rPr>
                <w:lang w:val="en-US" w:eastAsia="ko-KR"/>
              </w:rPr>
              <w:t>reference for the MT case is missing.</w:t>
            </w:r>
            <w:r>
              <w:rPr>
                <w:lang w:val="en-US" w:eastAsia="ko-KR"/>
              </w:rPr>
              <w:t xml:space="preserve"> </w:t>
            </w:r>
          </w:p>
          <w:p w14:paraId="04AE36C3" w14:textId="77777777" w:rsidR="00D8646A" w:rsidRPr="00D8646A" w:rsidRDefault="00D8646A" w:rsidP="00AF4A4D">
            <w:pPr>
              <w:pStyle w:val="CRCoverPage"/>
              <w:spacing w:after="0"/>
              <w:rPr>
                <w:lang w:val="en-US" w:eastAsia="ko-KR"/>
              </w:rPr>
            </w:pPr>
          </w:p>
          <w:p w14:paraId="6C5BCBA2" w14:textId="18A0090E" w:rsidR="00A32507" w:rsidRDefault="00A32507" w:rsidP="007C240A">
            <w:pPr>
              <w:pStyle w:val="CRCoverPage"/>
              <w:spacing w:after="0"/>
              <w:ind w:left="100" w:firstLine="100"/>
              <w:rPr>
                <w:lang w:val="en-US" w:eastAsia="ko-KR"/>
              </w:rPr>
            </w:pPr>
          </w:p>
          <w:p w14:paraId="4E8813A9" w14:textId="6C1C2902" w:rsidR="00A32507" w:rsidRDefault="00A32507" w:rsidP="00AF4A4D">
            <w:pPr>
              <w:pStyle w:val="CRCoverPage"/>
              <w:spacing w:after="0"/>
              <w:rPr>
                <w:lang w:val="en-US" w:eastAsia="ko-KR"/>
              </w:rPr>
            </w:pPr>
          </w:p>
          <w:p w14:paraId="708AA7DE" w14:textId="07F5F42C" w:rsidR="007C240A" w:rsidRPr="007C240A" w:rsidRDefault="007C240A" w:rsidP="007C240A">
            <w:pPr>
              <w:pStyle w:val="CRCoverPage"/>
              <w:spacing w:after="0"/>
              <w:rPr>
                <w:lang w:val="en-US" w:eastAsia="ko-KR"/>
              </w:rPr>
            </w:pPr>
          </w:p>
        </w:tc>
      </w:tr>
      <w:tr w:rsidR="001E41F3" w:rsidRPr="00FA4E4A" w14:paraId="4CA74D09" w14:textId="77777777" w:rsidTr="00547111">
        <w:tc>
          <w:tcPr>
            <w:tcW w:w="2694" w:type="dxa"/>
            <w:gridSpan w:val="2"/>
            <w:tcBorders>
              <w:left w:val="single" w:sz="4" w:space="0" w:color="auto"/>
            </w:tcBorders>
          </w:tcPr>
          <w:p w14:paraId="2D0866D6"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9574E" w:rsidRDefault="001E41F3">
            <w:pPr>
              <w:pStyle w:val="CRCoverPage"/>
              <w:spacing w:after="0"/>
              <w:rPr>
                <w:sz w:val="8"/>
                <w:szCs w:val="8"/>
              </w:rPr>
            </w:pPr>
          </w:p>
        </w:tc>
      </w:tr>
      <w:tr w:rsidR="001E41F3" w:rsidRPr="00FA4E4A" w14:paraId="21016551" w14:textId="77777777" w:rsidTr="00547111">
        <w:tc>
          <w:tcPr>
            <w:tcW w:w="2694" w:type="dxa"/>
            <w:gridSpan w:val="2"/>
            <w:tcBorders>
              <w:left w:val="single" w:sz="4" w:space="0" w:color="auto"/>
            </w:tcBorders>
          </w:tcPr>
          <w:p w14:paraId="49433147" w14:textId="77777777" w:rsidR="001E41F3" w:rsidRPr="0039574E" w:rsidRDefault="001E41F3">
            <w:pPr>
              <w:pStyle w:val="CRCoverPage"/>
              <w:tabs>
                <w:tab w:val="right" w:pos="2184"/>
              </w:tabs>
              <w:spacing w:after="0"/>
              <w:rPr>
                <w:b/>
                <w:i/>
              </w:rPr>
            </w:pPr>
            <w:r w:rsidRPr="0039574E">
              <w:rPr>
                <w:b/>
                <w:i/>
              </w:rPr>
              <w:t>Summary of change</w:t>
            </w:r>
            <w:r w:rsidR="0051580D" w:rsidRPr="0039574E">
              <w:rPr>
                <w:b/>
                <w:i/>
              </w:rPr>
              <w:t>:</w:t>
            </w:r>
          </w:p>
        </w:tc>
        <w:tc>
          <w:tcPr>
            <w:tcW w:w="6946" w:type="dxa"/>
            <w:gridSpan w:val="9"/>
            <w:tcBorders>
              <w:right w:val="single" w:sz="4" w:space="0" w:color="auto"/>
            </w:tcBorders>
            <w:shd w:val="pct30" w:color="FFFF00" w:fill="auto"/>
          </w:tcPr>
          <w:p w14:paraId="31C656EC" w14:textId="0DDF4F2B" w:rsidR="00696179" w:rsidRPr="00A729F3" w:rsidRDefault="007C240A" w:rsidP="007C240A">
            <w:pPr>
              <w:pStyle w:val="CRCoverPage"/>
              <w:spacing w:after="0"/>
              <w:ind w:left="100"/>
              <w:rPr>
                <w:lang w:val="en-US" w:eastAsia="ko-KR"/>
              </w:rPr>
            </w:pPr>
            <w:r>
              <w:rPr>
                <w:rFonts w:hint="eastAsia"/>
                <w:lang w:val="en-US" w:eastAsia="ko-KR"/>
              </w:rPr>
              <w:t xml:space="preserve"> </w:t>
            </w:r>
            <w:r>
              <w:rPr>
                <w:lang w:val="en-US" w:eastAsia="ko-KR"/>
              </w:rPr>
              <w:t>A</w:t>
            </w:r>
            <w:r>
              <w:rPr>
                <w:rFonts w:hint="eastAsia"/>
                <w:lang w:val="en-US" w:eastAsia="ko-KR"/>
              </w:rPr>
              <w:t xml:space="preserve">dding </w:t>
            </w:r>
            <w:proofErr w:type="spellStart"/>
            <w:r>
              <w:rPr>
                <w:lang w:val="en-US" w:eastAsia="ko-KR"/>
              </w:rPr>
              <w:t>Namf_MT_EnableUEReachability</w:t>
            </w:r>
            <w:proofErr w:type="spellEnd"/>
            <w:r>
              <w:rPr>
                <w:lang w:val="en-US" w:eastAsia="ko-KR"/>
              </w:rPr>
              <w:t xml:space="preserve"> service operation for UE in CM_IDLE with connection suspend.</w:t>
            </w:r>
          </w:p>
        </w:tc>
      </w:tr>
      <w:tr w:rsidR="001E41F3" w:rsidRPr="00FA4E4A" w14:paraId="1F886379" w14:textId="77777777" w:rsidTr="00547111">
        <w:tc>
          <w:tcPr>
            <w:tcW w:w="2694" w:type="dxa"/>
            <w:gridSpan w:val="2"/>
            <w:tcBorders>
              <w:left w:val="single" w:sz="4" w:space="0" w:color="auto"/>
            </w:tcBorders>
          </w:tcPr>
          <w:p w14:paraId="4D989623" w14:textId="77777777" w:rsidR="001E41F3" w:rsidRPr="0039574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9574E" w:rsidRDefault="001E41F3">
            <w:pPr>
              <w:pStyle w:val="CRCoverPage"/>
              <w:spacing w:after="0"/>
              <w:rPr>
                <w:sz w:val="8"/>
                <w:szCs w:val="8"/>
              </w:rPr>
            </w:pPr>
          </w:p>
        </w:tc>
      </w:tr>
      <w:tr w:rsidR="00696179" w:rsidRPr="00FA4E4A" w14:paraId="678D7BF9" w14:textId="77777777" w:rsidTr="00547111">
        <w:tc>
          <w:tcPr>
            <w:tcW w:w="2694" w:type="dxa"/>
            <w:gridSpan w:val="2"/>
            <w:tcBorders>
              <w:left w:val="single" w:sz="4" w:space="0" w:color="auto"/>
              <w:bottom w:val="single" w:sz="4" w:space="0" w:color="auto"/>
            </w:tcBorders>
          </w:tcPr>
          <w:p w14:paraId="4E5CE1B6" w14:textId="77777777" w:rsidR="00696179" w:rsidRPr="0039574E" w:rsidRDefault="00696179" w:rsidP="00696179">
            <w:pPr>
              <w:pStyle w:val="CRCoverPage"/>
              <w:tabs>
                <w:tab w:val="right" w:pos="2184"/>
              </w:tabs>
              <w:spacing w:after="0"/>
              <w:rPr>
                <w:b/>
                <w:i/>
              </w:rPr>
            </w:pPr>
            <w:r w:rsidRPr="0039574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2FF5367" w:rsidR="00696179" w:rsidRPr="0039574E" w:rsidRDefault="007C240A" w:rsidP="007C240A">
            <w:pPr>
              <w:pStyle w:val="CRCoverPage"/>
              <w:spacing w:after="0"/>
              <w:ind w:firstLine="100"/>
            </w:pPr>
            <w:r>
              <w:t>No alignment between WGs</w:t>
            </w:r>
          </w:p>
        </w:tc>
      </w:tr>
      <w:tr w:rsidR="00696179" w:rsidRPr="00FA4E4A" w14:paraId="034AF533" w14:textId="77777777" w:rsidTr="00547111">
        <w:tc>
          <w:tcPr>
            <w:tcW w:w="2694" w:type="dxa"/>
            <w:gridSpan w:val="2"/>
          </w:tcPr>
          <w:p w14:paraId="39D9EB5B" w14:textId="77777777" w:rsidR="00696179" w:rsidRPr="0039574E" w:rsidRDefault="00696179" w:rsidP="00696179">
            <w:pPr>
              <w:pStyle w:val="CRCoverPage"/>
              <w:spacing w:after="0"/>
              <w:rPr>
                <w:b/>
                <w:i/>
                <w:sz w:val="8"/>
                <w:szCs w:val="8"/>
              </w:rPr>
            </w:pPr>
          </w:p>
        </w:tc>
        <w:tc>
          <w:tcPr>
            <w:tcW w:w="6946" w:type="dxa"/>
            <w:gridSpan w:val="9"/>
          </w:tcPr>
          <w:p w14:paraId="7826CB1C" w14:textId="77777777" w:rsidR="00696179" w:rsidRPr="0039574E" w:rsidRDefault="00696179" w:rsidP="00696179">
            <w:pPr>
              <w:pStyle w:val="CRCoverPage"/>
              <w:spacing w:after="0"/>
              <w:rPr>
                <w:sz w:val="8"/>
                <w:szCs w:val="8"/>
              </w:rPr>
            </w:pPr>
          </w:p>
        </w:tc>
      </w:tr>
      <w:tr w:rsidR="00696179" w:rsidRPr="00FA4E4A" w14:paraId="6A17D7AC" w14:textId="77777777" w:rsidTr="00547111">
        <w:tc>
          <w:tcPr>
            <w:tcW w:w="2694" w:type="dxa"/>
            <w:gridSpan w:val="2"/>
            <w:tcBorders>
              <w:top w:val="single" w:sz="4" w:space="0" w:color="auto"/>
              <w:left w:val="single" w:sz="4" w:space="0" w:color="auto"/>
            </w:tcBorders>
          </w:tcPr>
          <w:p w14:paraId="6DAD5B19" w14:textId="77777777" w:rsidR="00696179" w:rsidRPr="0039574E" w:rsidRDefault="00696179" w:rsidP="00696179">
            <w:pPr>
              <w:pStyle w:val="CRCoverPage"/>
              <w:tabs>
                <w:tab w:val="right" w:pos="2184"/>
              </w:tabs>
              <w:spacing w:after="0"/>
              <w:rPr>
                <w:b/>
                <w:i/>
              </w:rPr>
            </w:pPr>
            <w:r w:rsidRPr="0039574E">
              <w:rPr>
                <w:b/>
                <w:i/>
              </w:rPr>
              <w:t>Clauses affected:</w:t>
            </w:r>
          </w:p>
        </w:tc>
        <w:tc>
          <w:tcPr>
            <w:tcW w:w="6946" w:type="dxa"/>
            <w:gridSpan w:val="9"/>
            <w:tcBorders>
              <w:top w:val="single" w:sz="4" w:space="0" w:color="auto"/>
              <w:right w:val="single" w:sz="4" w:space="0" w:color="auto"/>
            </w:tcBorders>
            <w:shd w:val="pct30" w:color="FFFF00" w:fill="auto"/>
          </w:tcPr>
          <w:p w14:paraId="2E8CC96B" w14:textId="22EC0D97" w:rsidR="00696179" w:rsidRPr="0039574E" w:rsidRDefault="00E36E5E" w:rsidP="00E36E5E">
            <w:pPr>
              <w:pStyle w:val="CRCoverPage"/>
              <w:tabs>
                <w:tab w:val="left" w:pos="1139"/>
              </w:tabs>
              <w:spacing w:after="0"/>
            </w:pPr>
            <w:r>
              <w:t>5.31.18</w:t>
            </w:r>
          </w:p>
        </w:tc>
      </w:tr>
      <w:tr w:rsidR="00696179" w:rsidRPr="00FA4E4A" w14:paraId="56E1E6C3" w14:textId="77777777" w:rsidTr="00547111">
        <w:tc>
          <w:tcPr>
            <w:tcW w:w="2694" w:type="dxa"/>
            <w:gridSpan w:val="2"/>
            <w:tcBorders>
              <w:left w:val="single" w:sz="4" w:space="0" w:color="auto"/>
            </w:tcBorders>
          </w:tcPr>
          <w:p w14:paraId="2FB9DE77" w14:textId="77777777" w:rsidR="00696179" w:rsidRPr="0039574E" w:rsidRDefault="00696179" w:rsidP="00696179">
            <w:pPr>
              <w:pStyle w:val="CRCoverPage"/>
              <w:spacing w:after="0"/>
              <w:rPr>
                <w:b/>
                <w:i/>
                <w:sz w:val="8"/>
                <w:szCs w:val="8"/>
              </w:rPr>
            </w:pPr>
          </w:p>
        </w:tc>
        <w:tc>
          <w:tcPr>
            <w:tcW w:w="6946" w:type="dxa"/>
            <w:gridSpan w:val="9"/>
            <w:tcBorders>
              <w:right w:val="single" w:sz="4" w:space="0" w:color="auto"/>
            </w:tcBorders>
          </w:tcPr>
          <w:p w14:paraId="0898542D" w14:textId="77777777" w:rsidR="00696179" w:rsidRPr="0039574E" w:rsidRDefault="00696179" w:rsidP="00696179">
            <w:pPr>
              <w:pStyle w:val="CRCoverPage"/>
              <w:spacing w:after="0"/>
              <w:rPr>
                <w:sz w:val="8"/>
                <w:szCs w:val="8"/>
              </w:rPr>
            </w:pPr>
          </w:p>
        </w:tc>
      </w:tr>
      <w:tr w:rsidR="00696179" w:rsidRPr="00FA4E4A" w14:paraId="76F95A8B" w14:textId="77777777" w:rsidTr="00547111">
        <w:tc>
          <w:tcPr>
            <w:tcW w:w="2694" w:type="dxa"/>
            <w:gridSpan w:val="2"/>
            <w:tcBorders>
              <w:left w:val="single" w:sz="4" w:space="0" w:color="auto"/>
            </w:tcBorders>
          </w:tcPr>
          <w:p w14:paraId="335EAB52" w14:textId="77777777" w:rsidR="00696179" w:rsidRPr="0039574E" w:rsidRDefault="00696179" w:rsidP="006961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696179" w:rsidRPr="0039574E" w:rsidRDefault="00696179" w:rsidP="00696179">
            <w:pPr>
              <w:pStyle w:val="CRCoverPage"/>
              <w:spacing w:after="0"/>
              <w:jc w:val="center"/>
              <w:rPr>
                <w:b/>
                <w:caps/>
              </w:rPr>
            </w:pPr>
            <w:r w:rsidRPr="0039574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96179" w:rsidRPr="0039574E" w:rsidRDefault="00696179" w:rsidP="00696179">
            <w:pPr>
              <w:pStyle w:val="CRCoverPage"/>
              <w:spacing w:after="0"/>
              <w:jc w:val="center"/>
              <w:rPr>
                <w:b/>
                <w:caps/>
              </w:rPr>
            </w:pPr>
            <w:r w:rsidRPr="0039574E">
              <w:rPr>
                <w:b/>
                <w:caps/>
              </w:rPr>
              <w:t>N</w:t>
            </w:r>
          </w:p>
        </w:tc>
        <w:tc>
          <w:tcPr>
            <w:tcW w:w="2977" w:type="dxa"/>
            <w:gridSpan w:val="4"/>
          </w:tcPr>
          <w:p w14:paraId="304CCBCB" w14:textId="77777777" w:rsidR="00696179" w:rsidRPr="0039574E" w:rsidRDefault="00696179" w:rsidP="00696179">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696179" w:rsidRPr="0039574E" w:rsidRDefault="00696179" w:rsidP="00696179">
            <w:pPr>
              <w:pStyle w:val="CRCoverPage"/>
              <w:spacing w:after="0"/>
              <w:ind w:left="99"/>
            </w:pPr>
          </w:p>
        </w:tc>
      </w:tr>
      <w:tr w:rsidR="00696179" w:rsidRPr="00FA4E4A" w14:paraId="34ACE2EB" w14:textId="77777777" w:rsidTr="00547111">
        <w:tc>
          <w:tcPr>
            <w:tcW w:w="2694" w:type="dxa"/>
            <w:gridSpan w:val="2"/>
            <w:tcBorders>
              <w:left w:val="single" w:sz="4" w:space="0" w:color="auto"/>
            </w:tcBorders>
          </w:tcPr>
          <w:p w14:paraId="571382F3" w14:textId="77777777" w:rsidR="00696179" w:rsidRPr="0039574E" w:rsidRDefault="00696179" w:rsidP="00696179">
            <w:pPr>
              <w:pStyle w:val="CRCoverPage"/>
              <w:tabs>
                <w:tab w:val="right" w:pos="2184"/>
              </w:tabs>
              <w:spacing w:after="0"/>
              <w:rPr>
                <w:b/>
                <w:i/>
              </w:rPr>
            </w:pPr>
            <w:r w:rsidRPr="0039574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1B1E19D"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90D9D" w:rsidR="00696179" w:rsidRPr="0039574E" w:rsidRDefault="00696179" w:rsidP="00696179">
            <w:pPr>
              <w:pStyle w:val="CRCoverPage"/>
              <w:spacing w:after="0"/>
              <w:jc w:val="center"/>
              <w:rPr>
                <w:b/>
                <w:caps/>
              </w:rPr>
            </w:pPr>
            <w:r>
              <w:rPr>
                <w:b/>
                <w:caps/>
              </w:rPr>
              <w:t xml:space="preserve">X </w:t>
            </w:r>
          </w:p>
        </w:tc>
        <w:tc>
          <w:tcPr>
            <w:tcW w:w="2977" w:type="dxa"/>
            <w:gridSpan w:val="4"/>
          </w:tcPr>
          <w:p w14:paraId="7DB274D8" w14:textId="77777777" w:rsidR="00696179" w:rsidRPr="0039574E" w:rsidRDefault="00696179" w:rsidP="00696179">
            <w:pPr>
              <w:pStyle w:val="CRCoverPage"/>
              <w:tabs>
                <w:tab w:val="right" w:pos="2893"/>
              </w:tabs>
              <w:spacing w:after="0"/>
            </w:pPr>
            <w:r w:rsidRPr="0039574E">
              <w:t xml:space="preserve"> Other core specifications</w:t>
            </w:r>
            <w:r w:rsidRPr="0039574E">
              <w:tab/>
            </w:r>
          </w:p>
        </w:tc>
        <w:tc>
          <w:tcPr>
            <w:tcW w:w="3401" w:type="dxa"/>
            <w:gridSpan w:val="3"/>
            <w:tcBorders>
              <w:right w:val="single" w:sz="4" w:space="0" w:color="auto"/>
            </w:tcBorders>
            <w:shd w:val="pct30" w:color="FFFF00" w:fill="auto"/>
          </w:tcPr>
          <w:p w14:paraId="42398B96" w14:textId="22797A9E" w:rsidR="00696179" w:rsidRPr="0039574E" w:rsidRDefault="00696179" w:rsidP="00696179">
            <w:pPr>
              <w:pStyle w:val="CRCoverPage"/>
              <w:spacing w:after="0"/>
              <w:ind w:left="99"/>
            </w:pPr>
            <w:r w:rsidRPr="0039574E">
              <w:t>TS</w:t>
            </w:r>
            <w:r>
              <w:t>/TR …CR …</w:t>
            </w:r>
            <w:r w:rsidRPr="0039574E">
              <w:t xml:space="preserve"> </w:t>
            </w:r>
          </w:p>
        </w:tc>
      </w:tr>
      <w:tr w:rsidR="00696179" w:rsidRPr="00FA4E4A" w14:paraId="446DDBAC" w14:textId="77777777" w:rsidTr="00547111">
        <w:tc>
          <w:tcPr>
            <w:tcW w:w="2694" w:type="dxa"/>
            <w:gridSpan w:val="2"/>
            <w:tcBorders>
              <w:left w:val="single" w:sz="4" w:space="0" w:color="auto"/>
            </w:tcBorders>
          </w:tcPr>
          <w:p w14:paraId="678A1AA6" w14:textId="77777777" w:rsidR="00696179" w:rsidRPr="0039574E" w:rsidRDefault="00696179" w:rsidP="00696179">
            <w:pPr>
              <w:pStyle w:val="CRCoverPage"/>
              <w:spacing w:after="0"/>
              <w:rPr>
                <w:b/>
                <w:i/>
              </w:rPr>
            </w:pPr>
            <w:r w:rsidRPr="0039574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0842F8" w:rsidR="00696179" w:rsidRPr="0039574E" w:rsidRDefault="00696179" w:rsidP="00696179">
            <w:pPr>
              <w:pStyle w:val="CRCoverPage"/>
              <w:spacing w:after="0"/>
              <w:jc w:val="center"/>
              <w:rPr>
                <w:b/>
                <w:caps/>
              </w:rPr>
            </w:pPr>
            <w:r w:rsidRPr="0039574E">
              <w:rPr>
                <w:b/>
                <w:caps/>
              </w:rPr>
              <w:t>X</w:t>
            </w:r>
          </w:p>
        </w:tc>
        <w:tc>
          <w:tcPr>
            <w:tcW w:w="2977" w:type="dxa"/>
            <w:gridSpan w:val="4"/>
          </w:tcPr>
          <w:p w14:paraId="1A4306D9" w14:textId="77777777" w:rsidR="00696179" w:rsidRPr="0039574E" w:rsidRDefault="00696179" w:rsidP="00696179">
            <w:pPr>
              <w:pStyle w:val="CRCoverPage"/>
              <w:spacing w:after="0"/>
            </w:pPr>
            <w:r w:rsidRPr="0039574E">
              <w:t xml:space="preserve"> Test specifications</w:t>
            </w:r>
          </w:p>
        </w:tc>
        <w:tc>
          <w:tcPr>
            <w:tcW w:w="3401" w:type="dxa"/>
            <w:gridSpan w:val="3"/>
            <w:tcBorders>
              <w:right w:val="single" w:sz="4" w:space="0" w:color="auto"/>
            </w:tcBorders>
            <w:shd w:val="pct30" w:color="FFFF00" w:fill="auto"/>
          </w:tcPr>
          <w:p w14:paraId="186A633D" w14:textId="77777777" w:rsidR="00696179" w:rsidRPr="0039574E" w:rsidRDefault="00696179" w:rsidP="00696179">
            <w:pPr>
              <w:pStyle w:val="CRCoverPage"/>
              <w:spacing w:after="0"/>
              <w:ind w:left="99"/>
            </w:pPr>
            <w:r w:rsidRPr="0039574E">
              <w:t xml:space="preserve">TS/TR ... CR ... </w:t>
            </w:r>
          </w:p>
        </w:tc>
      </w:tr>
      <w:tr w:rsidR="00696179" w:rsidRPr="00FA4E4A" w14:paraId="55C714D2" w14:textId="77777777" w:rsidTr="00547111">
        <w:tc>
          <w:tcPr>
            <w:tcW w:w="2694" w:type="dxa"/>
            <w:gridSpan w:val="2"/>
            <w:tcBorders>
              <w:left w:val="single" w:sz="4" w:space="0" w:color="auto"/>
            </w:tcBorders>
          </w:tcPr>
          <w:p w14:paraId="45913E62" w14:textId="77777777" w:rsidR="00696179" w:rsidRPr="0039574E" w:rsidRDefault="00696179" w:rsidP="00696179">
            <w:pPr>
              <w:pStyle w:val="CRCoverPage"/>
              <w:spacing w:after="0"/>
              <w:rPr>
                <w:b/>
                <w:i/>
              </w:rPr>
            </w:pPr>
            <w:r w:rsidRPr="0039574E">
              <w:rPr>
                <w:b/>
                <w:i/>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96179" w:rsidRPr="0039574E" w:rsidRDefault="00696179" w:rsidP="006961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FE03EE" w:rsidR="00696179" w:rsidRPr="0039574E" w:rsidRDefault="00696179" w:rsidP="00696179">
            <w:pPr>
              <w:pStyle w:val="CRCoverPage"/>
              <w:spacing w:after="0"/>
              <w:jc w:val="center"/>
              <w:rPr>
                <w:b/>
                <w:caps/>
              </w:rPr>
            </w:pPr>
            <w:r w:rsidRPr="0039574E">
              <w:rPr>
                <w:b/>
                <w:caps/>
              </w:rPr>
              <w:t>X</w:t>
            </w:r>
          </w:p>
        </w:tc>
        <w:tc>
          <w:tcPr>
            <w:tcW w:w="2977" w:type="dxa"/>
            <w:gridSpan w:val="4"/>
          </w:tcPr>
          <w:p w14:paraId="1B4FF921" w14:textId="77777777" w:rsidR="00696179" w:rsidRPr="0039574E" w:rsidRDefault="00696179" w:rsidP="00696179">
            <w:pPr>
              <w:pStyle w:val="CRCoverPage"/>
              <w:spacing w:after="0"/>
            </w:pPr>
            <w:r w:rsidRPr="0039574E">
              <w:t xml:space="preserve"> O&amp;M Specifications</w:t>
            </w:r>
          </w:p>
        </w:tc>
        <w:tc>
          <w:tcPr>
            <w:tcW w:w="3401" w:type="dxa"/>
            <w:gridSpan w:val="3"/>
            <w:tcBorders>
              <w:right w:val="single" w:sz="4" w:space="0" w:color="auto"/>
            </w:tcBorders>
            <w:shd w:val="pct30" w:color="FFFF00" w:fill="auto"/>
          </w:tcPr>
          <w:p w14:paraId="66152F5E" w14:textId="77777777" w:rsidR="00696179" w:rsidRPr="0039574E" w:rsidRDefault="00696179" w:rsidP="00696179">
            <w:pPr>
              <w:pStyle w:val="CRCoverPage"/>
              <w:spacing w:after="0"/>
              <w:ind w:left="99"/>
            </w:pPr>
            <w:r w:rsidRPr="0039574E">
              <w:t xml:space="preserve">TS/TR ... CR ... </w:t>
            </w:r>
          </w:p>
        </w:tc>
      </w:tr>
      <w:tr w:rsidR="00696179" w:rsidRPr="00FA4E4A" w14:paraId="60DF82CC" w14:textId="77777777" w:rsidTr="008863B9">
        <w:tc>
          <w:tcPr>
            <w:tcW w:w="2694" w:type="dxa"/>
            <w:gridSpan w:val="2"/>
            <w:tcBorders>
              <w:left w:val="single" w:sz="4" w:space="0" w:color="auto"/>
            </w:tcBorders>
          </w:tcPr>
          <w:p w14:paraId="517696CD" w14:textId="77777777" w:rsidR="00696179" w:rsidRPr="0039574E" w:rsidRDefault="00696179" w:rsidP="00696179">
            <w:pPr>
              <w:pStyle w:val="CRCoverPage"/>
              <w:spacing w:after="0"/>
              <w:rPr>
                <w:b/>
                <w:i/>
              </w:rPr>
            </w:pPr>
          </w:p>
        </w:tc>
        <w:tc>
          <w:tcPr>
            <w:tcW w:w="6946" w:type="dxa"/>
            <w:gridSpan w:val="9"/>
            <w:tcBorders>
              <w:right w:val="single" w:sz="4" w:space="0" w:color="auto"/>
            </w:tcBorders>
          </w:tcPr>
          <w:p w14:paraId="4D84207F" w14:textId="77777777" w:rsidR="00696179" w:rsidRPr="0039574E" w:rsidRDefault="00696179" w:rsidP="00696179">
            <w:pPr>
              <w:pStyle w:val="CRCoverPage"/>
              <w:spacing w:after="0"/>
            </w:pPr>
          </w:p>
        </w:tc>
      </w:tr>
      <w:tr w:rsidR="00696179" w:rsidRPr="00FA4E4A" w14:paraId="556B87B6" w14:textId="77777777" w:rsidTr="008863B9">
        <w:tc>
          <w:tcPr>
            <w:tcW w:w="2694" w:type="dxa"/>
            <w:gridSpan w:val="2"/>
            <w:tcBorders>
              <w:left w:val="single" w:sz="4" w:space="0" w:color="auto"/>
              <w:bottom w:val="single" w:sz="4" w:space="0" w:color="auto"/>
            </w:tcBorders>
          </w:tcPr>
          <w:p w14:paraId="79A9C411" w14:textId="77777777" w:rsidR="00696179" w:rsidRPr="0039574E" w:rsidRDefault="00696179" w:rsidP="00696179">
            <w:pPr>
              <w:pStyle w:val="CRCoverPage"/>
              <w:tabs>
                <w:tab w:val="right" w:pos="2184"/>
              </w:tabs>
              <w:spacing w:after="0"/>
              <w:rPr>
                <w:b/>
                <w:i/>
              </w:rPr>
            </w:pPr>
            <w:r w:rsidRPr="0039574E">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96179" w:rsidRPr="0039574E" w:rsidRDefault="00696179" w:rsidP="00696179">
            <w:pPr>
              <w:pStyle w:val="CRCoverPage"/>
              <w:spacing w:after="0"/>
              <w:ind w:left="100"/>
            </w:pPr>
          </w:p>
        </w:tc>
      </w:tr>
      <w:tr w:rsidR="00696179" w:rsidRPr="00FA4E4A" w14:paraId="45BFE792" w14:textId="77777777" w:rsidTr="008863B9">
        <w:tc>
          <w:tcPr>
            <w:tcW w:w="2694" w:type="dxa"/>
            <w:gridSpan w:val="2"/>
            <w:tcBorders>
              <w:top w:val="single" w:sz="4" w:space="0" w:color="auto"/>
              <w:bottom w:val="single" w:sz="4" w:space="0" w:color="auto"/>
            </w:tcBorders>
          </w:tcPr>
          <w:p w14:paraId="194242DD" w14:textId="77777777" w:rsidR="00696179" w:rsidRPr="0039574E" w:rsidRDefault="00696179" w:rsidP="006961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96179" w:rsidRPr="0039574E" w:rsidRDefault="00696179" w:rsidP="00696179">
            <w:pPr>
              <w:pStyle w:val="CRCoverPage"/>
              <w:spacing w:after="0"/>
              <w:ind w:left="100"/>
              <w:rPr>
                <w:sz w:val="8"/>
                <w:szCs w:val="8"/>
              </w:rPr>
            </w:pPr>
          </w:p>
        </w:tc>
      </w:tr>
      <w:tr w:rsidR="00696179" w:rsidRPr="00FA4E4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96179" w:rsidRPr="0039574E" w:rsidRDefault="00696179" w:rsidP="00696179">
            <w:pPr>
              <w:pStyle w:val="CRCoverPage"/>
              <w:tabs>
                <w:tab w:val="right" w:pos="2184"/>
              </w:tabs>
              <w:spacing w:after="0"/>
              <w:rPr>
                <w:b/>
                <w:i/>
              </w:rPr>
            </w:pPr>
            <w:r w:rsidRPr="0039574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96179" w:rsidRPr="0039574E" w:rsidRDefault="00696179" w:rsidP="00696179">
            <w:pPr>
              <w:pStyle w:val="CRCoverPage"/>
              <w:spacing w:after="0"/>
              <w:ind w:left="100"/>
            </w:pPr>
          </w:p>
        </w:tc>
      </w:tr>
    </w:tbl>
    <w:p w14:paraId="17759814" w14:textId="77777777" w:rsidR="001E41F3" w:rsidRPr="0039574E" w:rsidRDefault="001E41F3">
      <w:pPr>
        <w:pStyle w:val="CRCoverPage"/>
        <w:spacing w:after="0"/>
        <w:rPr>
          <w:sz w:val="8"/>
          <w:szCs w:val="8"/>
        </w:rPr>
      </w:pPr>
    </w:p>
    <w:p w14:paraId="2481B96B" w14:textId="77777777" w:rsidR="001E41F3" w:rsidRPr="00FA4E4A" w:rsidRDefault="001E41F3"/>
    <w:p w14:paraId="4B027AE2" w14:textId="77777777" w:rsidR="00177C02" w:rsidRDefault="00177C02" w:rsidP="00177C02">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_Toc122421014"/>
      <w:r>
        <w:rPr>
          <w:color w:val="FF0000"/>
        </w:rPr>
        <w:t xml:space="preserve">* * * Start of Changes * * * </w:t>
      </w:r>
    </w:p>
    <w:bookmarkEnd w:id="1"/>
    <w:bookmarkEnd w:id="2"/>
    <w:bookmarkEnd w:id="3"/>
    <w:bookmarkEnd w:id="4"/>
    <w:bookmarkEnd w:id="5"/>
    <w:bookmarkEnd w:id="6"/>
    <w:bookmarkEnd w:id="7"/>
    <w:p w14:paraId="390285F8" w14:textId="047A63A0" w:rsidR="00E250F4" w:rsidRDefault="00E250F4" w:rsidP="00F40FB0">
      <w:pPr>
        <w:rPr>
          <w:rFonts w:eastAsia="DengXian"/>
          <w:lang w:val="en-GB"/>
        </w:rPr>
      </w:pPr>
    </w:p>
    <w:p w14:paraId="18D0B071" w14:textId="77777777" w:rsidR="00E36E5E" w:rsidRPr="001B7C50" w:rsidRDefault="00E36E5E" w:rsidP="00E36E5E">
      <w:pPr>
        <w:pStyle w:val="Heading3"/>
      </w:pPr>
      <w:bookmarkStart w:id="9" w:name="_Toc20150129"/>
      <w:bookmarkStart w:id="10" w:name="_Toc27846930"/>
      <w:bookmarkStart w:id="11" w:name="_Toc36188061"/>
      <w:bookmarkStart w:id="12" w:name="_Toc45183966"/>
      <w:bookmarkStart w:id="13" w:name="_Toc47342808"/>
      <w:bookmarkStart w:id="14" w:name="_Toc51769510"/>
      <w:bookmarkStart w:id="15" w:name="_Toc138309601"/>
      <w:r w:rsidRPr="001B7C50">
        <w:t>5.31.18</w:t>
      </w:r>
      <w:r w:rsidRPr="001B7C50">
        <w:tab/>
        <w:t>User Plane CIoT 5GS Optimisation</w:t>
      </w:r>
      <w:bookmarkEnd w:id="9"/>
      <w:bookmarkEnd w:id="10"/>
      <w:bookmarkEnd w:id="11"/>
      <w:bookmarkEnd w:id="12"/>
      <w:bookmarkEnd w:id="13"/>
      <w:bookmarkEnd w:id="14"/>
      <w:bookmarkEnd w:id="15"/>
    </w:p>
    <w:p w14:paraId="190DAA0F" w14:textId="77777777" w:rsidR="00E36E5E" w:rsidRPr="001B7C50" w:rsidRDefault="00E36E5E" w:rsidP="00E36E5E">
      <w:r w:rsidRPr="001B7C50">
        <w:t xml:space="preserve">User Plane CIoT 5GS </w:t>
      </w:r>
      <w:proofErr w:type="spellStart"/>
      <w:r w:rsidRPr="001B7C50">
        <w:t>Optimisation</w:t>
      </w:r>
      <w:proofErr w:type="spellEnd"/>
      <w:r w:rsidRPr="001B7C50">
        <w:t xml:space="preserve"> enables transfer of user plane data from CM-IDLE without the need for using the Service Request procedure to establish Access Stratum (AS) context in NG-RAN and UE.</w:t>
      </w:r>
    </w:p>
    <w:p w14:paraId="3C41AE1B" w14:textId="77777777" w:rsidR="00E36E5E" w:rsidRPr="001B7C50" w:rsidRDefault="00E36E5E" w:rsidP="00E36E5E">
      <w:r w:rsidRPr="001B7C50">
        <w:t>If the following preconditions are met:</w:t>
      </w:r>
    </w:p>
    <w:p w14:paraId="3EC1258A" w14:textId="77777777" w:rsidR="00E36E5E" w:rsidRPr="001B7C50" w:rsidRDefault="00E36E5E" w:rsidP="00E36E5E">
      <w:pPr>
        <w:pStyle w:val="B1"/>
      </w:pPr>
      <w:r w:rsidRPr="001B7C50">
        <w:t>-</w:t>
      </w:r>
      <w:r w:rsidRPr="001B7C50">
        <w:tab/>
        <w:t xml:space="preserve">UE and AMF negotiated support User Plane CIoT 5GS </w:t>
      </w:r>
      <w:proofErr w:type="spellStart"/>
      <w:r w:rsidRPr="001B7C50">
        <w:t>Optimisation</w:t>
      </w:r>
      <w:proofErr w:type="spellEnd"/>
      <w:r w:rsidRPr="001B7C50">
        <w:t xml:space="preserve"> (see clause 5.31.2) over NAS,</w:t>
      </w:r>
    </w:p>
    <w:p w14:paraId="12C9EFE9" w14:textId="77777777" w:rsidR="00E36E5E" w:rsidRPr="001B7C50" w:rsidRDefault="00E36E5E" w:rsidP="00E36E5E">
      <w:pPr>
        <w:pStyle w:val="B1"/>
      </w:pPr>
      <w:r w:rsidRPr="001B7C50">
        <w:t>-</w:t>
      </w:r>
      <w:r w:rsidRPr="001B7C50">
        <w:tab/>
        <w:t xml:space="preserve">the UE has indicated support of User Plane CIoT 5GS </w:t>
      </w:r>
      <w:proofErr w:type="spellStart"/>
      <w:r w:rsidRPr="001B7C50">
        <w:t>Optimisation</w:t>
      </w:r>
      <w:proofErr w:type="spellEnd"/>
      <w:r w:rsidRPr="001B7C50">
        <w:t xml:space="preserve"> in the UE radio capabilities as defined in TS</w:t>
      </w:r>
      <w:r>
        <w:t> </w:t>
      </w:r>
      <w:r w:rsidRPr="001B7C50">
        <w:t>36.331</w:t>
      </w:r>
      <w:r>
        <w:t> </w:t>
      </w:r>
      <w:r w:rsidRPr="001B7C50">
        <w:t>[51],</w:t>
      </w:r>
    </w:p>
    <w:p w14:paraId="680569C6" w14:textId="77777777" w:rsidR="00E36E5E" w:rsidRPr="001B7C50" w:rsidRDefault="00E36E5E" w:rsidP="00E36E5E">
      <w:pPr>
        <w:pStyle w:val="B1"/>
      </w:pPr>
      <w:r w:rsidRPr="001B7C50">
        <w:t>-</w:t>
      </w:r>
      <w:r w:rsidRPr="001B7C50">
        <w:tab/>
        <w:t xml:space="preserve">AMF has indicated User Plane CIoT 5GS </w:t>
      </w:r>
      <w:proofErr w:type="spellStart"/>
      <w:r w:rsidRPr="001B7C50">
        <w:t>Optimisation</w:t>
      </w:r>
      <w:proofErr w:type="spellEnd"/>
      <w:r w:rsidRPr="001B7C50">
        <w:t xml:space="preserve"> support for the UE to NG-RAN,</w:t>
      </w:r>
    </w:p>
    <w:p w14:paraId="32B7D09C" w14:textId="77777777" w:rsidR="00E36E5E" w:rsidRPr="001B7C50" w:rsidRDefault="00E36E5E" w:rsidP="00E36E5E">
      <w:pPr>
        <w:pStyle w:val="B1"/>
      </w:pPr>
      <w:r w:rsidRPr="001B7C50">
        <w:t>-</w:t>
      </w:r>
      <w:r w:rsidRPr="001B7C50">
        <w:tab/>
        <w:t>the UE has established at least one PDU session with active UP connection, i.e. AS context is established in NG-RAN and the UE,</w:t>
      </w:r>
    </w:p>
    <w:p w14:paraId="50CAB7EE" w14:textId="77777777" w:rsidR="00E36E5E" w:rsidRPr="001B7C50" w:rsidRDefault="00E36E5E" w:rsidP="00E36E5E">
      <w:r w:rsidRPr="001B7C50">
        <w:t>then the RRC connection can be suspended by means of the Connection Suspend Procedure (see clause 4.8.1.2 of TS</w:t>
      </w:r>
      <w:r>
        <w:t> </w:t>
      </w:r>
      <w:r w:rsidRPr="001B7C50">
        <w:t>23.502</w:t>
      </w:r>
      <w:r>
        <w:t> </w:t>
      </w:r>
      <w:r w:rsidRPr="001B7C50">
        <w:t>[3]).</w:t>
      </w:r>
    </w:p>
    <w:p w14:paraId="167CD1A1" w14:textId="5CC424FC" w:rsidR="00BE22AD" w:rsidRDefault="00E36E5E" w:rsidP="00FF28C6">
      <w:pPr>
        <w:rPr>
          <w:ins w:id="16" w:author="samsung" w:date="2023-08-25T00:30:00Z"/>
        </w:rPr>
      </w:pPr>
      <w:r w:rsidRPr="001B7C50">
        <w:t>Based on a trigger from the NAS layer when a UE is in CM-IDLE with Suspend, the UE should attempt the Connection Resume in CM-IDLE with Suspend procedure (clause 4.8.2.3 of TS</w:t>
      </w:r>
      <w:r>
        <w:t> </w:t>
      </w:r>
      <w:r w:rsidRPr="001B7C50">
        <w:t>23.502</w:t>
      </w:r>
      <w:r>
        <w:t> </w:t>
      </w:r>
      <w:r w:rsidRPr="001B7C50">
        <w:t xml:space="preserve">[3]). If the Connection Resume in CM-IDLE with Suspend procedure fails, the UE initiates the pending NAS procedure. To maintain support for User Plane CIoT 5GS </w:t>
      </w:r>
      <w:proofErr w:type="spellStart"/>
      <w:r w:rsidRPr="001B7C50">
        <w:t>Optimisation</w:t>
      </w:r>
      <w:proofErr w:type="spellEnd"/>
      <w:r w:rsidRPr="001B7C50">
        <w:t xml:space="preserve"> for UE mobility across different NG-RAN nodes, the AS Context should be transferred between the NG-RAN nodes, see TS</w:t>
      </w:r>
      <w:r>
        <w:t> </w:t>
      </w:r>
      <w:r w:rsidRPr="001B7C50">
        <w:t>38.300</w:t>
      </w:r>
      <w:r>
        <w:t> </w:t>
      </w:r>
      <w:r w:rsidRPr="001B7C50">
        <w:t>[27] and TS</w:t>
      </w:r>
      <w:r>
        <w:t> </w:t>
      </w:r>
      <w:r w:rsidRPr="001B7C50">
        <w:t>38.423</w:t>
      </w:r>
      <w:r>
        <w:t> </w:t>
      </w:r>
      <w:r w:rsidRPr="001B7C50">
        <w:t>[99]</w:t>
      </w:r>
      <w:del w:id="17" w:author="samsung" w:date="2023-08-25T00:36:00Z">
        <w:r w:rsidRPr="001B7C50" w:rsidDel="00BE22AD">
          <w:delText>.</w:delText>
        </w:r>
      </w:del>
    </w:p>
    <w:p w14:paraId="539B4655" w14:textId="4D728FC2" w:rsidR="00FF28C6" w:rsidRPr="001B7C50" w:rsidRDefault="00BE22AD" w:rsidP="00E36E5E">
      <w:ins w:id="18" w:author="samsung" w:date="2023-08-25T00:30:00Z">
        <w:r>
          <w:t>For</w:t>
        </w:r>
        <w:r>
          <w:rPr>
            <w:rFonts w:hint="eastAsia"/>
          </w:rPr>
          <w:t xml:space="preserve"> MT data </w:t>
        </w:r>
        <w:r>
          <w:t xml:space="preserve">or </w:t>
        </w:r>
        <w:proofErr w:type="spellStart"/>
        <w:r>
          <w:t>signalling</w:t>
        </w:r>
        <w:proofErr w:type="spellEnd"/>
        <w:r>
          <w:rPr>
            <w:rFonts w:hint="eastAsia"/>
          </w:rPr>
          <w:t xml:space="preserve"> when the </w:t>
        </w:r>
        <w:r>
          <w:t xml:space="preserve">UE is in CM-IDLE with Suspend, </w:t>
        </w:r>
      </w:ins>
      <w:ins w:id="19" w:author="samsung" w:date="2023-08-25T00:31:00Z">
        <w:r>
          <w:t>Network Triggered Service Request procedure (</w:t>
        </w:r>
      </w:ins>
      <w:ins w:id="20" w:author="samsung" w:date="2023-08-25T00:30:00Z">
        <w:r w:rsidR="00AF4A4D">
          <w:t>clause 4.2.3.3 of TS </w:t>
        </w:r>
        <w:r>
          <w:t>23.502</w:t>
        </w:r>
      </w:ins>
      <w:ins w:id="21" w:author="samsung" w:date="2023-08-25T16:41:00Z">
        <w:r w:rsidR="00AF4A4D">
          <w:t> </w:t>
        </w:r>
      </w:ins>
      <w:ins w:id="22" w:author="samsung" w:date="2023-08-25T00:30:00Z">
        <w:r>
          <w:t>[3]</w:t>
        </w:r>
      </w:ins>
      <w:ins w:id="23" w:author="samsung" w:date="2023-08-25T00:31:00Z">
        <w:r>
          <w:t>) applies</w:t>
        </w:r>
      </w:ins>
      <w:ins w:id="24" w:author="samsung" w:date="2023-08-25T00:30:00Z">
        <w:r>
          <w:t>.</w:t>
        </w:r>
      </w:ins>
      <w:ins w:id="25" w:author="samsung" w:date="2023-08-25T00:23:00Z">
        <w:r w:rsidR="00FF28C6">
          <w:rPr>
            <w:rFonts w:hint="eastAsia"/>
          </w:rPr>
          <w:t xml:space="preserve"> </w:t>
        </w:r>
      </w:ins>
    </w:p>
    <w:p w14:paraId="4F16AFD8" w14:textId="77777777" w:rsidR="00E36E5E" w:rsidRPr="001B7C50" w:rsidRDefault="00E36E5E" w:rsidP="00E36E5E">
      <w:r w:rsidRPr="001B7C50">
        <w:t>By using the Connection Suspend Procedure:</w:t>
      </w:r>
    </w:p>
    <w:p w14:paraId="3464D5E0" w14:textId="77777777" w:rsidR="00E36E5E" w:rsidRPr="001B7C50" w:rsidRDefault="00E36E5E" w:rsidP="00E36E5E">
      <w:pPr>
        <w:pStyle w:val="B1"/>
      </w:pPr>
      <w:r w:rsidRPr="001B7C50">
        <w:t>-</w:t>
      </w:r>
      <w:r w:rsidRPr="001B7C50">
        <w:tab/>
        <w:t>the UE at transition into CM-IDLE stores the AS information;</w:t>
      </w:r>
    </w:p>
    <w:p w14:paraId="1B6DB523" w14:textId="77777777" w:rsidR="00E36E5E" w:rsidRPr="001B7C50" w:rsidRDefault="00E36E5E" w:rsidP="00E36E5E">
      <w:pPr>
        <w:pStyle w:val="B1"/>
      </w:pPr>
      <w:r w:rsidRPr="001B7C50">
        <w:t>-</w:t>
      </w:r>
      <w:r w:rsidRPr="001B7C50">
        <w:tab/>
        <w:t>NG-RAN stores the AS information, the NGAP UE association and the PDU session context for that UE;</w:t>
      </w:r>
    </w:p>
    <w:p w14:paraId="5ACAD37C" w14:textId="77777777" w:rsidR="00E36E5E" w:rsidRPr="001B7C50" w:rsidRDefault="00E36E5E" w:rsidP="00E36E5E">
      <w:pPr>
        <w:pStyle w:val="B1"/>
      </w:pPr>
      <w:r w:rsidRPr="001B7C50">
        <w:t>-</w:t>
      </w:r>
      <w:r w:rsidRPr="001B7C50">
        <w:tab/>
        <w:t>AMF stores the NGAP UE association and other information necessary to later resume the UE, interacts with the SMF(s) to deactivate the user plane resources for the UE's PDU Sessions and enters CM-IDLE.</w:t>
      </w:r>
    </w:p>
    <w:p w14:paraId="322018BC" w14:textId="77777777" w:rsidR="00E36E5E" w:rsidRPr="001B7C50" w:rsidRDefault="00E36E5E" w:rsidP="00E36E5E">
      <w:r w:rsidRPr="001B7C50">
        <w:t>NG-RAN may decide based on implementation to delete the stored UE context and NGAP association. In that case, the RAN shall initiate the AN Release procedure as described in clause 4.2.6 of TS</w:t>
      </w:r>
      <w:r>
        <w:t> </w:t>
      </w:r>
      <w:r w:rsidRPr="001B7C50">
        <w:t>23.502</w:t>
      </w:r>
      <w:r>
        <w:t> </w:t>
      </w:r>
      <w:r w:rsidRPr="001B7C50">
        <w:t>[3]. NG-RAN does not initiate any RRC procedure to notify the UE of the UE context release.</w:t>
      </w:r>
    </w:p>
    <w:p w14:paraId="1461B23A" w14:textId="77777777" w:rsidR="00E36E5E" w:rsidRPr="001B7C50" w:rsidRDefault="00E36E5E" w:rsidP="00E36E5E">
      <w:r w:rsidRPr="001B7C50">
        <w:t>By using the Connection Resume in CM-IDLE with Suspend procedure:</w:t>
      </w:r>
    </w:p>
    <w:p w14:paraId="02FF0AF4" w14:textId="77777777" w:rsidR="00E36E5E" w:rsidRPr="001B7C50" w:rsidRDefault="00E36E5E" w:rsidP="00E36E5E">
      <w:pPr>
        <w:pStyle w:val="B1"/>
      </w:pPr>
      <w:r w:rsidRPr="001B7C50">
        <w:t>-</w:t>
      </w:r>
      <w:r w:rsidRPr="001B7C50">
        <w:tab/>
        <w:t>the UE resumes the connection from CM-IDLE with the network using the AS information stored during the Connection Suspend procedure;</w:t>
      </w:r>
    </w:p>
    <w:p w14:paraId="0D53E8BE" w14:textId="77777777" w:rsidR="00E36E5E" w:rsidRPr="001B7C50" w:rsidRDefault="00E36E5E" w:rsidP="00E36E5E">
      <w:pPr>
        <w:pStyle w:val="B1"/>
      </w:pPr>
      <w:r w:rsidRPr="001B7C50">
        <w:t>-</w:t>
      </w:r>
      <w:r w:rsidRPr="001B7C50">
        <w:tab/>
        <w:t>NG-RAN notifies the AMF that the connection with the UE has been resumed;</w:t>
      </w:r>
    </w:p>
    <w:p w14:paraId="67147A0B" w14:textId="77777777" w:rsidR="00E36E5E" w:rsidRPr="001B7C50" w:rsidRDefault="00E36E5E" w:rsidP="00E36E5E">
      <w:pPr>
        <w:pStyle w:val="B1"/>
      </w:pPr>
      <w:r w:rsidRPr="001B7C50">
        <w:t>-</w:t>
      </w:r>
      <w:r w:rsidRPr="001B7C50">
        <w:tab/>
        <w:t>AMF enters CM-CONNECTED and interacts with the SMF to activate the user plane resources for the UE's PDU Sessions.</w:t>
      </w:r>
    </w:p>
    <w:p w14:paraId="179AF199" w14:textId="77777777" w:rsidR="00E36E5E" w:rsidRPr="001B7C50" w:rsidRDefault="00E36E5E" w:rsidP="00E36E5E">
      <w:r w:rsidRPr="001B7C50">
        <w:t xml:space="preserve">Early Data Transmission may be initiated by the UE for mobile originated User Plane CIoT 5GS </w:t>
      </w:r>
      <w:proofErr w:type="spellStart"/>
      <w:r w:rsidRPr="001B7C50">
        <w:t>Optimisation</w:t>
      </w:r>
      <w:proofErr w:type="spellEnd"/>
      <w:r w:rsidRPr="001B7C50">
        <w:t xml:space="preserve"> during Connection Resume.</w:t>
      </w:r>
    </w:p>
    <w:p w14:paraId="2E333D92" w14:textId="77777777" w:rsidR="00E36E5E" w:rsidRPr="001B7C50" w:rsidRDefault="00E36E5E" w:rsidP="00E36E5E">
      <w:r w:rsidRPr="001B7C50">
        <w:lastRenderedPageBreak/>
        <w:t>If the AMF establishes an NGAP UE association with a new NG-RAN node different from the stored NGAP UE association, e.g. the UE initiates service request or registration procedure from a different NG-RAN node, the AMF initiates UE N2 release command towards the old NG-RAN node.</w:t>
      </w:r>
    </w:p>
    <w:p w14:paraId="6A5FA5D8" w14:textId="4FC512C7" w:rsidR="00F1707F" w:rsidRPr="001B7C50" w:rsidRDefault="00E36E5E" w:rsidP="00E36E5E">
      <w:r w:rsidRPr="001B7C50">
        <w:t>NG-RAN maintains the N3 tunnel endpoint information while a UE is in CM-IDLE with Suspend. UPF is instructed to remove DL N3 Tunnel Info of AN during Connection Suspend procedure, while UPF keeps UL N3 Tunnel Info (i.e. UPF accepts and forwards UL data). If a UE sends MO data with resume procedure, the NG-RAN can send the MO data to the UPF which is addressed by the N3 tunnel endpoint information. In the case of change of serving NG-RAN node due to UE mobility, if NG-RAN determines that it is not able to connect to the UPF which is addressed by the N3 tunnel endpoint information, NG-RAN performs Path Switch procedure before sending the MO data received from the UE.</w:t>
      </w:r>
    </w:p>
    <w:p w14:paraId="38256905" w14:textId="77777777" w:rsidR="00E36E5E" w:rsidRPr="001B7C50" w:rsidRDefault="00E36E5E" w:rsidP="00E36E5E">
      <w:r w:rsidRPr="001B7C50">
        <w:t xml:space="preserve">Early Data Transmission may be initiated by the UE for mobile originated User Plane CIoT 5GS </w:t>
      </w:r>
      <w:proofErr w:type="spellStart"/>
      <w:r w:rsidRPr="001B7C50">
        <w:t>Optimisation</w:t>
      </w:r>
      <w:proofErr w:type="spellEnd"/>
      <w:r w:rsidRPr="001B7C50">
        <w:t xml:space="preserve"> when the RAT Type is E-UTRA.</w:t>
      </w:r>
    </w:p>
    <w:p w14:paraId="664CA4C0" w14:textId="1FCB6304" w:rsidR="00B642E0" w:rsidRDefault="00B642E0" w:rsidP="00F40FB0">
      <w:pPr>
        <w:rPr>
          <w:rFonts w:eastAsia="DengXian"/>
          <w:lang w:val="en-GB"/>
        </w:rPr>
      </w:pPr>
    </w:p>
    <w:p w14:paraId="58A25550" w14:textId="77777777" w:rsidR="00B642E0" w:rsidRPr="00B716D0" w:rsidRDefault="00B642E0" w:rsidP="00F40FB0">
      <w:pPr>
        <w:rPr>
          <w:rFonts w:eastAsia="DengXian"/>
          <w:lang w:val="en-GB"/>
        </w:rPr>
      </w:pPr>
    </w:p>
    <w:bookmarkEnd w:id="8"/>
    <w:p w14:paraId="41A9C6DC" w14:textId="77777777" w:rsidR="00177C02" w:rsidRDefault="00177C02" w:rsidP="00177C02">
      <w:pPr>
        <w:pStyle w:val="10"/>
        <w:rPr>
          <w:color w:val="FF0000"/>
        </w:rPr>
      </w:pPr>
      <w:r>
        <w:rPr>
          <w:color w:val="FF0000"/>
        </w:rPr>
        <w:t xml:space="preserve">* * * End of Changes * * * </w:t>
      </w:r>
    </w:p>
    <w:p w14:paraId="6F8CDBF2" w14:textId="77777777" w:rsidR="00D845F9" w:rsidRPr="00FA4E4A" w:rsidRDefault="00D845F9" w:rsidP="004C56AB"/>
    <w:sectPr w:rsidR="00D845F9" w:rsidRPr="00FA4E4A"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C95AE" w14:textId="77777777" w:rsidR="00F90326" w:rsidRDefault="00F90326">
      <w:r>
        <w:separator/>
      </w:r>
    </w:p>
  </w:endnote>
  <w:endnote w:type="continuationSeparator" w:id="0">
    <w:p w14:paraId="51456525" w14:textId="77777777" w:rsidR="00F90326" w:rsidRDefault="00F90326">
      <w:r>
        <w:continuationSeparator/>
      </w:r>
    </w:p>
  </w:endnote>
  <w:endnote w:type="continuationNotice" w:id="1">
    <w:p w14:paraId="124494A8" w14:textId="77777777" w:rsidR="00F90326" w:rsidRDefault="00F903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9D9BC" w14:textId="77777777" w:rsidR="00F90326" w:rsidRDefault="00F90326">
      <w:r>
        <w:separator/>
      </w:r>
    </w:p>
  </w:footnote>
  <w:footnote w:type="continuationSeparator" w:id="0">
    <w:p w14:paraId="5C8167C2" w14:textId="77777777" w:rsidR="00F90326" w:rsidRDefault="00F90326">
      <w:r>
        <w:continuationSeparator/>
      </w:r>
    </w:p>
  </w:footnote>
  <w:footnote w:type="continuationNotice" w:id="1">
    <w:p w14:paraId="38875300" w14:textId="77777777" w:rsidR="00F90326" w:rsidRDefault="00F9032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D762F" w:rsidRDefault="001D762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8A71BF"/>
    <w:multiLevelType w:val="hybridMultilevel"/>
    <w:tmpl w:val="3DCAB996"/>
    <w:lvl w:ilvl="0" w:tplc="96F0E2A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7D1969FA"/>
    <w:multiLevelType w:val="hybridMultilevel"/>
    <w:tmpl w:val="EC9EEB78"/>
    <w:lvl w:ilvl="0" w:tplc="447C99E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434980560">
    <w:abstractNumId w:val="0"/>
  </w:num>
  <w:num w:numId="2" w16cid:durableId="18828574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B5"/>
    <w:rsid w:val="00007E94"/>
    <w:rsid w:val="00012B72"/>
    <w:rsid w:val="00020E3B"/>
    <w:rsid w:val="00022E4A"/>
    <w:rsid w:val="00031E5A"/>
    <w:rsid w:val="000446E4"/>
    <w:rsid w:val="00057D90"/>
    <w:rsid w:val="00091119"/>
    <w:rsid w:val="000A16BD"/>
    <w:rsid w:val="000A6394"/>
    <w:rsid w:val="000B2F1D"/>
    <w:rsid w:val="000B3D48"/>
    <w:rsid w:val="000B6418"/>
    <w:rsid w:val="000B7FED"/>
    <w:rsid w:val="000C012D"/>
    <w:rsid w:val="000C038A"/>
    <w:rsid w:val="000C511B"/>
    <w:rsid w:val="000C6598"/>
    <w:rsid w:val="000C7A6D"/>
    <w:rsid w:val="000D44B3"/>
    <w:rsid w:val="000D46CB"/>
    <w:rsid w:val="000D594D"/>
    <w:rsid w:val="000E33FA"/>
    <w:rsid w:val="000E3437"/>
    <w:rsid w:val="000F3613"/>
    <w:rsid w:val="000F6CFE"/>
    <w:rsid w:val="000F7463"/>
    <w:rsid w:val="000F77C4"/>
    <w:rsid w:val="00100BC0"/>
    <w:rsid w:val="001077AB"/>
    <w:rsid w:val="00112284"/>
    <w:rsid w:val="00127BF6"/>
    <w:rsid w:val="00132666"/>
    <w:rsid w:val="00145D43"/>
    <w:rsid w:val="00146239"/>
    <w:rsid w:val="00146602"/>
    <w:rsid w:val="001514E9"/>
    <w:rsid w:val="0015317E"/>
    <w:rsid w:val="001669A1"/>
    <w:rsid w:val="00167773"/>
    <w:rsid w:val="00177C02"/>
    <w:rsid w:val="00186E17"/>
    <w:rsid w:val="001927DD"/>
    <w:rsid w:val="001929A9"/>
    <w:rsid w:val="00192C46"/>
    <w:rsid w:val="00194E34"/>
    <w:rsid w:val="001A08B3"/>
    <w:rsid w:val="001A2CA0"/>
    <w:rsid w:val="001A7B60"/>
    <w:rsid w:val="001B075B"/>
    <w:rsid w:val="001B52F0"/>
    <w:rsid w:val="001B545A"/>
    <w:rsid w:val="001B7A65"/>
    <w:rsid w:val="001D041A"/>
    <w:rsid w:val="001D41C2"/>
    <w:rsid w:val="001D762F"/>
    <w:rsid w:val="001E11D8"/>
    <w:rsid w:val="001E41F3"/>
    <w:rsid w:val="001E588D"/>
    <w:rsid w:val="001F159C"/>
    <w:rsid w:val="001F67C9"/>
    <w:rsid w:val="002002E6"/>
    <w:rsid w:val="002009FC"/>
    <w:rsid w:val="00205A7D"/>
    <w:rsid w:val="00207F94"/>
    <w:rsid w:val="002130B7"/>
    <w:rsid w:val="00214F08"/>
    <w:rsid w:val="00225D0D"/>
    <w:rsid w:val="0023380F"/>
    <w:rsid w:val="00235D0E"/>
    <w:rsid w:val="002378F5"/>
    <w:rsid w:val="00241CCB"/>
    <w:rsid w:val="0024469C"/>
    <w:rsid w:val="002500A4"/>
    <w:rsid w:val="00260045"/>
    <w:rsid w:val="0026004D"/>
    <w:rsid w:val="00261FCE"/>
    <w:rsid w:val="002640DD"/>
    <w:rsid w:val="00266BB8"/>
    <w:rsid w:val="00274D9B"/>
    <w:rsid w:val="00275D12"/>
    <w:rsid w:val="00276CD8"/>
    <w:rsid w:val="00282169"/>
    <w:rsid w:val="00283B2A"/>
    <w:rsid w:val="00284FEB"/>
    <w:rsid w:val="002860C4"/>
    <w:rsid w:val="002A1DE8"/>
    <w:rsid w:val="002B5741"/>
    <w:rsid w:val="002C06DC"/>
    <w:rsid w:val="002C6F9D"/>
    <w:rsid w:val="002D2232"/>
    <w:rsid w:val="002E472E"/>
    <w:rsid w:val="002E779A"/>
    <w:rsid w:val="002F417E"/>
    <w:rsid w:val="002F4245"/>
    <w:rsid w:val="002F50CF"/>
    <w:rsid w:val="00300CE7"/>
    <w:rsid w:val="00301B21"/>
    <w:rsid w:val="00305409"/>
    <w:rsid w:val="003275B6"/>
    <w:rsid w:val="00332B68"/>
    <w:rsid w:val="00337404"/>
    <w:rsid w:val="00337922"/>
    <w:rsid w:val="00345AD3"/>
    <w:rsid w:val="003532C9"/>
    <w:rsid w:val="003609EF"/>
    <w:rsid w:val="0036108F"/>
    <w:rsid w:val="0036231A"/>
    <w:rsid w:val="00364459"/>
    <w:rsid w:val="00364980"/>
    <w:rsid w:val="00371F7D"/>
    <w:rsid w:val="00374DD4"/>
    <w:rsid w:val="0037520D"/>
    <w:rsid w:val="00382D42"/>
    <w:rsid w:val="003847F0"/>
    <w:rsid w:val="00390694"/>
    <w:rsid w:val="0039147B"/>
    <w:rsid w:val="003916D6"/>
    <w:rsid w:val="0039574E"/>
    <w:rsid w:val="003A7129"/>
    <w:rsid w:val="003A7F45"/>
    <w:rsid w:val="003C1134"/>
    <w:rsid w:val="003C1927"/>
    <w:rsid w:val="003D5312"/>
    <w:rsid w:val="003E1A36"/>
    <w:rsid w:val="003E5AFF"/>
    <w:rsid w:val="003F00B2"/>
    <w:rsid w:val="003F1FB5"/>
    <w:rsid w:val="003F5B15"/>
    <w:rsid w:val="00400094"/>
    <w:rsid w:val="00401ACE"/>
    <w:rsid w:val="0040221B"/>
    <w:rsid w:val="00405904"/>
    <w:rsid w:val="00410371"/>
    <w:rsid w:val="00413A05"/>
    <w:rsid w:val="00416B4B"/>
    <w:rsid w:val="00421EBB"/>
    <w:rsid w:val="00424225"/>
    <w:rsid w:val="004242F1"/>
    <w:rsid w:val="00426BB0"/>
    <w:rsid w:val="0043108D"/>
    <w:rsid w:val="0043538A"/>
    <w:rsid w:val="00446F46"/>
    <w:rsid w:val="0045751E"/>
    <w:rsid w:val="00457D10"/>
    <w:rsid w:val="00460CBB"/>
    <w:rsid w:val="00475ACE"/>
    <w:rsid w:val="00477774"/>
    <w:rsid w:val="0048756C"/>
    <w:rsid w:val="00495BA9"/>
    <w:rsid w:val="00497AAB"/>
    <w:rsid w:val="004B4A5A"/>
    <w:rsid w:val="004B75B7"/>
    <w:rsid w:val="004C4FD1"/>
    <w:rsid w:val="004C56AB"/>
    <w:rsid w:val="004D79E3"/>
    <w:rsid w:val="004F120E"/>
    <w:rsid w:val="004F60F6"/>
    <w:rsid w:val="004F6D67"/>
    <w:rsid w:val="00502909"/>
    <w:rsid w:val="00507B8C"/>
    <w:rsid w:val="00513137"/>
    <w:rsid w:val="00515104"/>
    <w:rsid w:val="0051580D"/>
    <w:rsid w:val="005161AA"/>
    <w:rsid w:val="00547111"/>
    <w:rsid w:val="00551196"/>
    <w:rsid w:val="00551B4B"/>
    <w:rsid w:val="0056019F"/>
    <w:rsid w:val="00560651"/>
    <w:rsid w:val="005618B7"/>
    <w:rsid w:val="005628AE"/>
    <w:rsid w:val="00571901"/>
    <w:rsid w:val="005739ED"/>
    <w:rsid w:val="00592CD3"/>
    <w:rsid w:val="00592D74"/>
    <w:rsid w:val="00593D3B"/>
    <w:rsid w:val="00594604"/>
    <w:rsid w:val="005A4670"/>
    <w:rsid w:val="005A6DF6"/>
    <w:rsid w:val="005B078E"/>
    <w:rsid w:val="005D4677"/>
    <w:rsid w:val="005D469B"/>
    <w:rsid w:val="005E0D9C"/>
    <w:rsid w:val="005E2C44"/>
    <w:rsid w:val="00602202"/>
    <w:rsid w:val="00605E27"/>
    <w:rsid w:val="006110BA"/>
    <w:rsid w:val="00614B88"/>
    <w:rsid w:val="0061774A"/>
    <w:rsid w:val="00621188"/>
    <w:rsid w:val="006257ED"/>
    <w:rsid w:val="00641D0B"/>
    <w:rsid w:val="0065098B"/>
    <w:rsid w:val="00652585"/>
    <w:rsid w:val="0065480B"/>
    <w:rsid w:val="00654E5D"/>
    <w:rsid w:val="00662259"/>
    <w:rsid w:val="00663676"/>
    <w:rsid w:val="00665C47"/>
    <w:rsid w:val="00671312"/>
    <w:rsid w:val="00675D21"/>
    <w:rsid w:val="00676986"/>
    <w:rsid w:val="006808F5"/>
    <w:rsid w:val="00687071"/>
    <w:rsid w:val="0068709B"/>
    <w:rsid w:val="00695808"/>
    <w:rsid w:val="00696179"/>
    <w:rsid w:val="006A564E"/>
    <w:rsid w:val="006B3AD6"/>
    <w:rsid w:val="006B46FB"/>
    <w:rsid w:val="006B60F7"/>
    <w:rsid w:val="006D48D5"/>
    <w:rsid w:val="006E21FB"/>
    <w:rsid w:val="006E5263"/>
    <w:rsid w:val="006E7F09"/>
    <w:rsid w:val="006F26D7"/>
    <w:rsid w:val="006F5AFC"/>
    <w:rsid w:val="00703A76"/>
    <w:rsid w:val="00704975"/>
    <w:rsid w:val="007050E5"/>
    <w:rsid w:val="007105E2"/>
    <w:rsid w:val="00712980"/>
    <w:rsid w:val="0071429B"/>
    <w:rsid w:val="007143F8"/>
    <w:rsid w:val="007176FF"/>
    <w:rsid w:val="0072529C"/>
    <w:rsid w:val="0073413E"/>
    <w:rsid w:val="00742696"/>
    <w:rsid w:val="00742CE8"/>
    <w:rsid w:val="007455B3"/>
    <w:rsid w:val="00751E97"/>
    <w:rsid w:val="0075249B"/>
    <w:rsid w:val="0076232E"/>
    <w:rsid w:val="00763C5B"/>
    <w:rsid w:val="00771F34"/>
    <w:rsid w:val="00771FFF"/>
    <w:rsid w:val="00772A26"/>
    <w:rsid w:val="00787BD0"/>
    <w:rsid w:val="00792342"/>
    <w:rsid w:val="0079272B"/>
    <w:rsid w:val="007977A8"/>
    <w:rsid w:val="007B4DEB"/>
    <w:rsid w:val="007B512A"/>
    <w:rsid w:val="007C0A7B"/>
    <w:rsid w:val="007C2097"/>
    <w:rsid w:val="007C240A"/>
    <w:rsid w:val="007C2A96"/>
    <w:rsid w:val="007C48A8"/>
    <w:rsid w:val="007D6A07"/>
    <w:rsid w:val="007E0010"/>
    <w:rsid w:val="007E14FD"/>
    <w:rsid w:val="007F0432"/>
    <w:rsid w:val="007F3033"/>
    <w:rsid w:val="007F7259"/>
    <w:rsid w:val="007F7FEE"/>
    <w:rsid w:val="008040A8"/>
    <w:rsid w:val="008066CE"/>
    <w:rsid w:val="00820B13"/>
    <w:rsid w:val="008279FA"/>
    <w:rsid w:val="00827C6A"/>
    <w:rsid w:val="00841296"/>
    <w:rsid w:val="008509B1"/>
    <w:rsid w:val="0085437E"/>
    <w:rsid w:val="00860566"/>
    <w:rsid w:val="008626E7"/>
    <w:rsid w:val="00870EE7"/>
    <w:rsid w:val="0087148E"/>
    <w:rsid w:val="00872528"/>
    <w:rsid w:val="00873C60"/>
    <w:rsid w:val="00874899"/>
    <w:rsid w:val="00880BBB"/>
    <w:rsid w:val="0088411E"/>
    <w:rsid w:val="008863B9"/>
    <w:rsid w:val="0088692E"/>
    <w:rsid w:val="00893D13"/>
    <w:rsid w:val="008A2A5D"/>
    <w:rsid w:val="008A4461"/>
    <w:rsid w:val="008A45A6"/>
    <w:rsid w:val="008B13D8"/>
    <w:rsid w:val="008B2508"/>
    <w:rsid w:val="008C238D"/>
    <w:rsid w:val="008C72F6"/>
    <w:rsid w:val="008D57F1"/>
    <w:rsid w:val="008D73D7"/>
    <w:rsid w:val="008E15B4"/>
    <w:rsid w:val="008E25C5"/>
    <w:rsid w:val="008E5DE2"/>
    <w:rsid w:val="008F0819"/>
    <w:rsid w:val="008F2437"/>
    <w:rsid w:val="008F3789"/>
    <w:rsid w:val="008F6058"/>
    <w:rsid w:val="008F62CC"/>
    <w:rsid w:val="008F686C"/>
    <w:rsid w:val="009114BE"/>
    <w:rsid w:val="009148DE"/>
    <w:rsid w:val="00917DA2"/>
    <w:rsid w:val="00924806"/>
    <w:rsid w:val="009248E1"/>
    <w:rsid w:val="0092582B"/>
    <w:rsid w:val="0093137A"/>
    <w:rsid w:val="00935242"/>
    <w:rsid w:val="00941E30"/>
    <w:rsid w:val="0094662E"/>
    <w:rsid w:val="00946CE4"/>
    <w:rsid w:val="00957C54"/>
    <w:rsid w:val="009679A6"/>
    <w:rsid w:val="00971375"/>
    <w:rsid w:val="00973279"/>
    <w:rsid w:val="009777D9"/>
    <w:rsid w:val="00990F0C"/>
    <w:rsid w:val="00991B88"/>
    <w:rsid w:val="00995ACA"/>
    <w:rsid w:val="009A5753"/>
    <w:rsid w:val="009A579D"/>
    <w:rsid w:val="009C33BD"/>
    <w:rsid w:val="009C5A13"/>
    <w:rsid w:val="009D142A"/>
    <w:rsid w:val="009D53CD"/>
    <w:rsid w:val="009D71C3"/>
    <w:rsid w:val="009E0B52"/>
    <w:rsid w:val="009E19B3"/>
    <w:rsid w:val="009E3297"/>
    <w:rsid w:val="009F1024"/>
    <w:rsid w:val="009F1B0F"/>
    <w:rsid w:val="009F36D9"/>
    <w:rsid w:val="009F4BAF"/>
    <w:rsid w:val="009F734F"/>
    <w:rsid w:val="00A00349"/>
    <w:rsid w:val="00A16FEA"/>
    <w:rsid w:val="00A200F7"/>
    <w:rsid w:val="00A21AF6"/>
    <w:rsid w:val="00A24187"/>
    <w:rsid w:val="00A246B6"/>
    <w:rsid w:val="00A31E2E"/>
    <w:rsid w:val="00A32507"/>
    <w:rsid w:val="00A47E70"/>
    <w:rsid w:val="00A5012F"/>
    <w:rsid w:val="00A50CF0"/>
    <w:rsid w:val="00A60227"/>
    <w:rsid w:val="00A622DB"/>
    <w:rsid w:val="00A70E92"/>
    <w:rsid w:val="00A714A9"/>
    <w:rsid w:val="00A729F3"/>
    <w:rsid w:val="00A73611"/>
    <w:rsid w:val="00A7671C"/>
    <w:rsid w:val="00A876BA"/>
    <w:rsid w:val="00A93324"/>
    <w:rsid w:val="00A96152"/>
    <w:rsid w:val="00AA2CBC"/>
    <w:rsid w:val="00AC3584"/>
    <w:rsid w:val="00AC5820"/>
    <w:rsid w:val="00AC5C94"/>
    <w:rsid w:val="00AD037C"/>
    <w:rsid w:val="00AD1CD8"/>
    <w:rsid w:val="00AD2EF9"/>
    <w:rsid w:val="00AD2FBB"/>
    <w:rsid w:val="00AD3B70"/>
    <w:rsid w:val="00AD405B"/>
    <w:rsid w:val="00AE1CA8"/>
    <w:rsid w:val="00AE5CA7"/>
    <w:rsid w:val="00AF4A4D"/>
    <w:rsid w:val="00B0161D"/>
    <w:rsid w:val="00B03A3E"/>
    <w:rsid w:val="00B04E31"/>
    <w:rsid w:val="00B05B71"/>
    <w:rsid w:val="00B10CF0"/>
    <w:rsid w:val="00B117F1"/>
    <w:rsid w:val="00B12D04"/>
    <w:rsid w:val="00B258BB"/>
    <w:rsid w:val="00B30C32"/>
    <w:rsid w:val="00B4596B"/>
    <w:rsid w:val="00B51564"/>
    <w:rsid w:val="00B642E0"/>
    <w:rsid w:val="00B66BA0"/>
    <w:rsid w:val="00B67B97"/>
    <w:rsid w:val="00B70605"/>
    <w:rsid w:val="00B716D0"/>
    <w:rsid w:val="00B748D1"/>
    <w:rsid w:val="00B77834"/>
    <w:rsid w:val="00B90EC9"/>
    <w:rsid w:val="00B968C8"/>
    <w:rsid w:val="00BA3EC5"/>
    <w:rsid w:val="00BA51D9"/>
    <w:rsid w:val="00BA6B41"/>
    <w:rsid w:val="00BB396C"/>
    <w:rsid w:val="00BB48D2"/>
    <w:rsid w:val="00BB5DFC"/>
    <w:rsid w:val="00BC3082"/>
    <w:rsid w:val="00BD11C8"/>
    <w:rsid w:val="00BD279D"/>
    <w:rsid w:val="00BD6BB8"/>
    <w:rsid w:val="00BE22AD"/>
    <w:rsid w:val="00BF3C2B"/>
    <w:rsid w:val="00BF3E4A"/>
    <w:rsid w:val="00C01911"/>
    <w:rsid w:val="00C02511"/>
    <w:rsid w:val="00C1250C"/>
    <w:rsid w:val="00C24118"/>
    <w:rsid w:val="00C307F7"/>
    <w:rsid w:val="00C32A8E"/>
    <w:rsid w:val="00C43D90"/>
    <w:rsid w:val="00C500EB"/>
    <w:rsid w:val="00C60745"/>
    <w:rsid w:val="00C66BA2"/>
    <w:rsid w:val="00C729C7"/>
    <w:rsid w:val="00C818E4"/>
    <w:rsid w:val="00C85036"/>
    <w:rsid w:val="00C9537F"/>
    <w:rsid w:val="00C95985"/>
    <w:rsid w:val="00CA338B"/>
    <w:rsid w:val="00CA5B8B"/>
    <w:rsid w:val="00CB4EF0"/>
    <w:rsid w:val="00CC5026"/>
    <w:rsid w:val="00CC5BF7"/>
    <w:rsid w:val="00CC68D0"/>
    <w:rsid w:val="00CD3EF1"/>
    <w:rsid w:val="00CD66ED"/>
    <w:rsid w:val="00CD7A90"/>
    <w:rsid w:val="00CE2315"/>
    <w:rsid w:val="00CF5B0D"/>
    <w:rsid w:val="00D026F6"/>
    <w:rsid w:val="00D034FA"/>
    <w:rsid w:val="00D03F9A"/>
    <w:rsid w:val="00D04561"/>
    <w:rsid w:val="00D06D51"/>
    <w:rsid w:val="00D16DD2"/>
    <w:rsid w:val="00D17944"/>
    <w:rsid w:val="00D209C2"/>
    <w:rsid w:val="00D24195"/>
    <w:rsid w:val="00D24991"/>
    <w:rsid w:val="00D31BE4"/>
    <w:rsid w:val="00D32448"/>
    <w:rsid w:val="00D41563"/>
    <w:rsid w:val="00D458A5"/>
    <w:rsid w:val="00D50255"/>
    <w:rsid w:val="00D555B8"/>
    <w:rsid w:val="00D60B90"/>
    <w:rsid w:val="00D66520"/>
    <w:rsid w:val="00D739BA"/>
    <w:rsid w:val="00D818B7"/>
    <w:rsid w:val="00D820D9"/>
    <w:rsid w:val="00D83CDD"/>
    <w:rsid w:val="00D845F9"/>
    <w:rsid w:val="00D8646A"/>
    <w:rsid w:val="00D92C7F"/>
    <w:rsid w:val="00D93787"/>
    <w:rsid w:val="00D94250"/>
    <w:rsid w:val="00DA0F14"/>
    <w:rsid w:val="00DA2EE1"/>
    <w:rsid w:val="00DA4E3D"/>
    <w:rsid w:val="00DA5A02"/>
    <w:rsid w:val="00DA5CBD"/>
    <w:rsid w:val="00DB2C20"/>
    <w:rsid w:val="00DB3A91"/>
    <w:rsid w:val="00DB489F"/>
    <w:rsid w:val="00DB6950"/>
    <w:rsid w:val="00DC5DC5"/>
    <w:rsid w:val="00DC62B3"/>
    <w:rsid w:val="00DD73FC"/>
    <w:rsid w:val="00DE34CF"/>
    <w:rsid w:val="00DE71A4"/>
    <w:rsid w:val="00DF0BC5"/>
    <w:rsid w:val="00DF3C4D"/>
    <w:rsid w:val="00DF7222"/>
    <w:rsid w:val="00E10355"/>
    <w:rsid w:val="00E13F3D"/>
    <w:rsid w:val="00E22A24"/>
    <w:rsid w:val="00E23D0B"/>
    <w:rsid w:val="00E250F4"/>
    <w:rsid w:val="00E33D60"/>
    <w:rsid w:val="00E34898"/>
    <w:rsid w:val="00E36E5E"/>
    <w:rsid w:val="00E45D4A"/>
    <w:rsid w:val="00E617A6"/>
    <w:rsid w:val="00E67D6C"/>
    <w:rsid w:val="00E75BA4"/>
    <w:rsid w:val="00E843D9"/>
    <w:rsid w:val="00E86DD7"/>
    <w:rsid w:val="00E910A5"/>
    <w:rsid w:val="00EB08D8"/>
    <w:rsid w:val="00EB09B7"/>
    <w:rsid w:val="00EB430B"/>
    <w:rsid w:val="00EC5EE0"/>
    <w:rsid w:val="00EC7E54"/>
    <w:rsid w:val="00ED544E"/>
    <w:rsid w:val="00EE7D7C"/>
    <w:rsid w:val="00EF4EB6"/>
    <w:rsid w:val="00EF6CC1"/>
    <w:rsid w:val="00EF7D1D"/>
    <w:rsid w:val="00F1707F"/>
    <w:rsid w:val="00F2268B"/>
    <w:rsid w:val="00F22840"/>
    <w:rsid w:val="00F25D98"/>
    <w:rsid w:val="00F300FB"/>
    <w:rsid w:val="00F40FB0"/>
    <w:rsid w:val="00F41A50"/>
    <w:rsid w:val="00F45116"/>
    <w:rsid w:val="00F575C5"/>
    <w:rsid w:val="00F57C73"/>
    <w:rsid w:val="00F67FD9"/>
    <w:rsid w:val="00F70B33"/>
    <w:rsid w:val="00F72617"/>
    <w:rsid w:val="00F72641"/>
    <w:rsid w:val="00F758AA"/>
    <w:rsid w:val="00F80AA8"/>
    <w:rsid w:val="00F90326"/>
    <w:rsid w:val="00F96EAF"/>
    <w:rsid w:val="00F96FE1"/>
    <w:rsid w:val="00F97A79"/>
    <w:rsid w:val="00FA00C4"/>
    <w:rsid w:val="00FA4E4A"/>
    <w:rsid w:val="00FB6386"/>
    <w:rsid w:val="00FC114C"/>
    <w:rsid w:val="00FC1BB6"/>
    <w:rsid w:val="00FD19BB"/>
    <w:rsid w:val="00FD207F"/>
    <w:rsid w:val="00FD253A"/>
    <w:rsid w:val="00FD59EF"/>
    <w:rsid w:val="00FE36FB"/>
    <w:rsid w:val="00FF28C6"/>
    <w:rsid w:val="7968A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7F2EE1B-9003-45DF-AE37-C5E077EAB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C6F9D"/>
    <w:rPr>
      <w:rFonts w:ascii="Times New Roman" w:hAnsi="Times New Roman"/>
      <w:lang w:val="en-GB" w:eastAsia="en-US"/>
    </w:rPr>
  </w:style>
  <w:style w:type="character" w:customStyle="1" w:styleId="THChar">
    <w:name w:val="TH Char"/>
    <w:link w:val="TH"/>
    <w:qFormat/>
    <w:rsid w:val="002C6F9D"/>
    <w:rPr>
      <w:rFonts w:ascii="Arial" w:hAnsi="Arial"/>
      <w:b/>
      <w:lang w:val="en-GB" w:eastAsia="en-US"/>
    </w:rPr>
  </w:style>
  <w:style w:type="character" w:customStyle="1" w:styleId="TFChar">
    <w:name w:val="TF Char"/>
    <w:link w:val="TF"/>
    <w:qFormat/>
    <w:rsid w:val="002C6F9D"/>
    <w:rPr>
      <w:rFonts w:ascii="Arial" w:hAnsi="Arial"/>
      <w:b/>
      <w:lang w:val="en-GB" w:eastAsia="en-US"/>
    </w:rPr>
  </w:style>
  <w:style w:type="character" w:customStyle="1" w:styleId="NOZchn">
    <w:name w:val="NO Zchn"/>
    <w:link w:val="NO"/>
    <w:qFormat/>
    <w:rsid w:val="00457D10"/>
    <w:rPr>
      <w:rFonts w:ascii="Times New Roman" w:hAnsi="Times New Roman"/>
      <w:lang w:val="en-GB" w:eastAsia="en-US"/>
    </w:rPr>
  </w:style>
  <w:style w:type="character" w:customStyle="1" w:styleId="B2Char">
    <w:name w:val="B2 Char"/>
    <w:link w:val="B2"/>
    <w:rsid w:val="00712980"/>
    <w:rPr>
      <w:rFonts w:ascii="Times New Roman" w:hAnsi="Times New Roman"/>
      <w:lang w:val="en-GB" w:eastAsia="en-US"/>
    </w:rPr>
  </w:style>
  <w:style w:type="paragraph" w:styleId="Revision">
    <w:name w:val="Revision"/>
    <w:hidden/>
    <w:uiPriority w:val="99"/>
    <w:semiHidden/>
    <w:rsid w:val="0039574E"/>
    <w:rPr>
      <w:rFonts w:ascii="Times New Roman" w:hAnsi="Times New Roman"/>
      <w:lang w:val="en-US" w:eastAsia="en-US"/>
    </w:rPr>
  </w:style>
  <w:style w:type="character" w:customStyle="1" w:styleId="EditorsNoteChar">
    <w:name w:val="Editor's Note Char"/>
    <w:aliases w:val="EN Char"/>
    <w:link w:val="EditorsNote"/>
    <w:qFormat/>
    <w:rsid w:val="00EC7E54"/>
    <w:rPr>
      <w:rFonts w:ascii="Times New Roman" w:hAnsi="Times New Roman"/>
      <w:color w:val="FF0000"/>
      <w:lang w:val="en-US" w:eastAsia="en-US"/>
    </w:rPr>
  </w:style>
  <w:style w:type="character" w:customStyle="1" w:styleId="1">
    <w:name w:val="样式1 字符"/>
    <w:basedOn w:val="DefaultParagraphFont"/>
    <w:link w:val="10"/>
    <w:locked/>
    <w:rsid w:val="00177C0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177C0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rPr>
  </w:style>
  <w:style w:type="paragraph" w:styleId="Title">
    <w:name w:val="Title"/>
    <w:basedOn w:val="Normal"/>
    <w:next w:val="Normal"/>
    <w:link w:val="TitleChar"/>
    <w:qFormat/>
    <w:rsid w:val="00177C0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77C02"/>
    <w:rPr>
      <w:rFonts w:asciiTheme="majorHAnsi" w:eastAsiaTheme="majorEastAsia" w:hAnsiTheme="majorHAnsi" w:cstheme="majorBidi"/>
      <w:spacing w:val="-10"/>
      <w:kern w:val="28"/>
      <w:sz w:val="56"/>
      <w:szCs w:val="56"/>
      <w:lang w:val="en-US" w:eastAsia="en-US"/>
    </w:rPr>
  </w:style>
  <w:style w:type="character" w:customStyle="1" w:styleId="NOChar">
    <w:name w:val="NO Char"/>
    <w:qFormat/>
    <w:locked/>
    <w:rsid w:val="008A2A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115A1-80E5-473D-8CEE-EC30C66D5D2D}">
  <ds:schemaRefs>
    <ds:schemaRef ds:uri="http://schemas.microsoft.com/sharepoint/v3/contenttype/forms"/>
  </ds:schemaRefs>
</ds:datastoreItem>
</file>

<file path=customXml/itemProps2.xml><?xml version="1.0" encoding="utf-8"?>
<ds:datastoreItem xmlns:ds="http://schemas.openxmlformats.org/officeDocument/2006/customXml" ds:itemID="{0BF37916-7FE3-4721-BABC-520D69002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89FD5F-6F25-4586-86D2-62B23799E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979406D-64D4-4321-83EB-F01610041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962</Words>
  <Characters>5487</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6437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Update</cp:lastModifiedBy>
  <cp:revision>3</cp:revision>
  <cp:lastPrinted>1900-01-01T17:00:00Z</cp:lastPrinted>
  <dcterms:created xsi:type="dcterms:W3CDTF">2023-08-25T07:49:00Z</dcterms:created>
  <dcterms:modified xsi:type="dcterms:W3CDTF">2023-08-29T06:51:00Z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