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8FD6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F5882" w:rsidRPr="004F5882">
        <w:rPr>
          <w:b/>
          <w:i/>
          <w:noProof/>
          <w:sz w:val="28"/>
        </w:rPr>
        <w:t>S</w:t>
      </w:r>
      <w:r w:rsidR="00E338A4" w:rsidRPr="00E338A4">
        <w:rPr>
          <w:b/>
          <w:i/>
          <w:noProof/>
          <w:sz w:val="28"/>
        </w:rPr>
        <w:t>2-2308712</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394E" w:rsidR="001E41F3" w:rsidRPr="00410371" w:rsidRDefault="00F7776D"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724EB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79281" w:rsidR="001E41F3" w:rsidRPr="00410371" w:rsidRDefault="00992F2B" w:rsidP="00A55133">
            <w:pPr>
              <w:pStyle w:val="CRCoverPage"/>
              <w:spacing w:after="0"/>
              <w:jc w:val="center"/>
              <w:rPr>
                <w:noProof/>
              </w:rPr>
            </w:pPr>
            <w:r w:rsidRPr="00992F2B">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2620F" w:rsidR="001E41F3" w:rsidRPr="001B679D" w:rsidRDefault="00F7776D">
            <w:pPr>
              <w:pStyle w:val="CRCoverPage"/>
              <w:spacing w:after="0"/>
              <w:jc w:val="center"/>
              <w:rPr>
                <w:noProof/>
                <w:sz w:val="28"/>
              </w:rPr>
            </w:pPr>
            <w:r>
              <w:fldChar w:fldCharType="begin"/>
            </w:r>
            <w:r>
              <w:instrText xml:space="preserve"> DOCPROPERTY  Version  \* MERGEFORMAT </w:instrText>
            </w:r>
            <w:r>
              <w:fldChar w:fldCharType="separate"/>
            </w:r>
            <w:r w:rsidR="003F0E97" w:rsidRPr="001B679D">
              <w:rPr>
                <w:b/>
                <w:noProof/>
                <w:sz w:val="28"/>
              </w:rPr>
              <w:t>1</w:t>
            </w:r>
            <w:r w:rsidR="00EF5832" w:rsidRPr="00724EB3">
              <w:rPr>
                <w:b/>
                <w:noProof/>
                <w:sz w:val="28"/>
              </w:rPr>
              <w:t>7</w:t>
            </w:r>
            <w:r w:rsidR="00825972" w:rsidRPr="00724EB3">
              <w:rPr>
                <w:b/>
                <w:noProof/>
                <w:sz w:val="28"/>
              </w:rPr>
              <w:t>.</w:t>
            </w:r>
            <w:r w:rsidR="001A6106" w:rsidRPr="00724EB3">
              <w:rPr>
                <w:b/>
                <w:noProof/>
                <w:sz w:val="28"/>
              </w:rPr>
              <w:t>7</w:t>
            </w:r>
            <w:r w:rsidR="001F3D2C" w:rsidRPr="00724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D2262" w:rsidR="001E41F3" w:rsidRDefault="002E5B75" w:rsidP="00A131A9">
            <w:pPr>
              <w:pStyle w:val="CRCoverPage"/>
              <w:spacing w:after="0"/>
              <w:rPr>
                <w:noProof/>
              </w:rPr>
            </w:pPr>
            <w:r>
              <w:rPr>
                <w:noProof/>
              </w:rPr>
              <w:t>P</w:t>
            </w:r>
            <w:r w:rsidRPr="002E5B75">
              <w:rPr>
                <w:noProof/>
              </w:rPr>
              <w:t xml:space="preserve">olicy control of Remote UEs behind a 5G ProSe Layer-3 UE-Network Relay </w:t>
            </w:r>
            <w:r w:rsidR="00092F29">
              <w:rPr>
                <w:noProof/>
              </w:rPr>
              <w:t>and IPv4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F7776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7776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75AF9" w:rsidR="001E41F3" w:rsidRDefault="00EF5832" w:rsidP="00A131A9">
            <w:pPr>
              <w:pStyle w:val="CRCoverPage"/>
              <w:spacing w:after="0"/>
              <w:rPr>
                <w:noProof/>
              </w:rPr>
            </w:pPr>
            <w:r>
              <w:rPr>
                <w:noProof/>
                <w:lang w:eastAsia="zh-CN"/>
              </w:rPr>
              <w:t>5</w:t>
            </w:r>
            <w:r w:rsidR="007D1E75">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C4332"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E338A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0BE7F" w14:textId="2E59084C" w:rsidR="00247B54" w:rsidRPr="003C4ECE" w:rsidRDefault="00262383" w:rsidP="00262383">
            <w:pPr>
              <w:snapToGrid w:val="0"/>
              <w:spacing w:after="0"/>
              <w:rPr>
                <w:rFonts w:ascii="Arial" w:hAnsi="Arial" w:cs="Arial"/>
              </w:rPr>
            </w:pPr>
            <w:r w:rsidRPr="00262383">
              <w:rPr>
                <w:rFonts w:ascii="Arial" w:hAnsi="Arial" w:cs="Arial"/>
              </w:rPr>
              <w:t>In SA2#158,</w:t>
            </w:r>
            <w:r w:rsidRPr="00E314F2">
              <w:rPr>
                <w:rFonts w:ascii="Arial" w:hAnsi="Arial" w:cs="Arial"/>
              </w:rPr>
              <w:t xml:space="preserve"> </w:t>
            </w:r>
            <w:bookmarkStart w:id="1" w:name="S2-2307708"/>
            <w:r w:rsidR="00E314F2" w:rsidRPr="00027B25">
              <w:rPr>
                <w:rFonts w:ascii="Arial" w:hAnsi="Arial" w:cs="Arial"/>
              </w:rPr>
              <w:fldChar w:fldCharType="begin"/>
            </w:r>
            <w:r w:rsidR="00E314F2" w:rsidRPr="00027B25">
              <w:rPr>
                <w:rFonts w:ascii="Arial" w:hAnsi="Arial" w:cs="Arial"/>
              </w:rPr>
              <w:instrText xml:space="preserve"> HYPERLINK "https://www.3gpp.org/ftp/tsg_sa/WG2_Arch/TSGS2_157_Berlin_2023-05/Docs/S2-2307708.zip" \t "_blank" </w:instrText>
            </w:r>
            <w:r w:rsidR="00E314F2" w:rsidRPr="00027B25">
              <w:rPr>
                <w:rFonts w:ascii="Arial" w:hAnsi="Arial" w:cs="Arial"/>
              </w:rPr>
            </w:r>
            <w:r w:rsidR="00E314F2" w:rsidRPr="00027B25">
              <w:rPr>
                <w:rFonts w:ascii="Arial" w:hAnsi="Arial" w:cs="Arial"/>
              </w:rPr>
              <w:fldChar w:fldCharType="separate"/>
            </w:r>
            <w:r w:rsidR="00E314F2" w:rsidRPr="00027B25">
              <w:rPr>
                <w:rStyle w:val="Hyperlink"/>
                <w:rFonts w:ascii="Arial" w:hAnsi="Arial" w:cs="Arial"/>
              </w:rPr>
              <w:t>S2-2307708</w:t>
            </w:r>
            <w:r w:rsidR="00E314F2" w:rsidRPr="00027B25">
              <w:rPr>
                <w:rFonts w:ascii="Arial" w:hAnsi="Arial" w:cs="Arial"/>
              </w:rPr>
              <w:fldChar w:fldCharType="end"/>
            </w:r>
            <w:bookmarkEnd w:id="1"/>
            <w:r w:rsidR="00E314F2" w:rsidRPr="00027B25">
              <w:rPr>
                <w:rFonts w:ascii="Arial" w:hAnsi="Arial" w:cs="Arial"/>
              </w:rPr>
              <w:t xml:space="preserve"> was agreed </w:t>
            </w:r>
            <w:r w:rsidR="0088637F">
              <w:rPr>
                <w:rFonts w:ascii="Arial" w:hAnsi="Arial" w:cs="Arial"/>
              </w:rPr>
              <w:t xml:space="preserve">for Rel-18 </w:t>
            </w:r>
            <w:r w:rsidR="00E314F2" w:rsidRPr="00027B25">
              <w:rPr>
                <w:rFonts w:ascii="Arial" w:hAnsi="Arial" w:cs="Arial"/>
              </w:rPr>
              <w:t>to clarify</w:t>
            </w:r>
            <w:r w:rsidR="002000E9">
              <w:rPr>
                <w:rFonts w:ascii="Arial" w:hAnsi="Arial" w:cs="Arial"/>
              </w:rPr>
              <w:t xml:space="preserve"> in a NOTE</w:t>
            </w:r>
            <w:r w:rsidR="00E314F2" w:rsidRPr="00027B25">
              <w:rPr>
                <w:rFonts w:ascii="Arial" w:hAnsi="Arial" w:cs="Arial"/>
              </w:rPr>
              <w:t xml:space="preserve"> that </w:t>
            </w:r>
            <w:r w:rsidR="003C4ECE" w:rsidRPr="00027B25">
              <w:rPr>
                <w:rFonts w:ascii="Arial" w:hAnsi="Arial" w:cs="Arial"/>
              </w:rPr>
              <w:t xml:space="preserve">policy control of Remote UEs behind a 5G ProSe Layer-3 UE-Network Relay using IPv4 is not available based on discussion in </w:t>
            </w:r>
            <w:hyperlink r:id="rId13" w:history="1">
              <w:r w:rsidR="003C4ECE" w:rsidRPr="00027B25">
                <w:rPr>
                  <w:rStyle w:val="Hyperlink"/>
                  <w:rFonts w:ascii="Arial" w:hAnsi="Arial" w:cs="Arial"/>
                </w:rPr>
                <w:t>S2-2306579</w:t>
              </w:r>
            </w:hyperlink>
            <w:r w:rsidR="003C4ECE" w:rsidRPr="00027B25">
              <w:rPr>
                <w:rFonts w:ascii="Arial" w:hAnsi="Arial" w:cs="Arial"/>
              </w:rPr>
              <w:t>.</w:t>
            </w:r>
            <w:r w:rsidR="003C4ECE" w:rsidRPr="003C4ECE">
              <w:rPr>
                <w:rFonts w:ascii="Arial" w:hAnsi="Arial" w:cs="Arial"/>
              </w:rPr>
              <w:t xml:space="preserve">  </w:t>
            </w:r>
          </w:p>
          <w:p w14:paraId="18165616" w14:textId="1810F838" w:rsidR="00A724BF" w:rsidRDefault="0088637F" w:rsidP="00247B54">
            <w:pPr>
              <w:spacing w:before="120" w:after="0"/>
              <w:rPr>
                <w:rFonts w:ascii="Arial" w:hAnsi="Arial" w:cs="Arial"/>
              </w:rPr>
            </w:pPr>
            <w:r>
              <w:rPr>
                <w:rFonts w:ascii="Arial" w:hAnsi="Arial" w:cs="Arial"/>
              </w:rPr>
              <w:t xml:space="preserve">The </w:t>
            </w:r>
            <w:r w:rsidR="002F04F3">
              <w:rPr>
                <w:rFonts w:ascii="Arial" w:hAnsi="Arial" w:cs="Arial"/>
              </w:rPr>
              <w:t xml:space="preserve">same </w:t>
            </w:r>
            <w:r w:rsidR="002000E9">
              <w:rPr>
                <w:rFonts w:ascii="Arial" w:hAnsi="Arial" w:cs="Arial"/>
              </w:rPr>
              <w:t xml:space="preserve">NOTE </w:t>
            </w:r>
            <w:r w:rsidR="002F04F3">
              <w:rPr>
                <w:rFonts w:ascii="Arial" w:hAnsi="Arial" w:cs="Arial"/>
              </w:rPr>
              <w:t xml:space="preserve">in </w:t>
            </w:r>
            <w:hyperlink r:id="rId14" w:tgtFrame="_blank" w:history="1">
              <w:r w:rsidR="002F04F3" w:rsidRPr="00027B25">
                <w:rPr>
                  <w:rStyle w:val="Hyperlink"/>
                  <w:rFonts w:ascii="Arial" w:hAnsi="Arial" w:cs="Arial"/>
                </w:rPr>
                <w:t>S2-2307708</w:t>
              </w:r>
            </w:hyperlink>
            <w:r>
              <w:rPr>
                <w:rFonts w:ascii="Arial" w:hAnsi="Arial" w:cs="Arial"/>
              </w:rPr>
              <w:t xml:space="preserve"> </w:t>
            </w:r>
            <w:r w:rsidR="002F04F3">
              <w:rPr>
                <w:rFonts w:ascii="Arial" w:hAnsi="Arial" w:cs="Arial"/>
              </w:rPr>
              <w:t xml:space="preserve">for </w:t>
            </w:r>
            <w:r>
              <w:rPr>
                <w:rFonts w:ascii="Arial" w:hAnsi="Arial" w:cs="Arial"/>
              </w:rPr>
              <w:t>Rel-18 is also needed in Rel-17.</w:t>
            </w:r>
          </w:p>
          <w:p w14:paraId="708AA7DE" w14:textId="7D32D672" w:rsidR="006F58EC" w:rsidRPr="00AD75AB" w:rsidRDefault="00B44EDA" w:rsidP="00247B54">
            <w:pPr>
              <w:spacing w:before="120" w:after="0"/>
              <w:rPr>
                <w:rFonts w:ascii="Arial" w:hAnsi="Arial" w:cs="Arial"/>
              </w:rPr>
            </w:pPr>
            <w:r>
              <w:rPr>
                <w:rFonts w:ascii="Arial" w:hAnsi="Arial" w:cs="Arial"/>
              </w:rPr>
              <w:t>NOTE: Adding</w:t>
            </w:r>
            <w:r w:rsidR="002000E9">
              <w:rPr>
                <w:rFonts w:ascii="Arial" w:hAnsi="Arial" w:cs="Arial"/>
              </w:rPr>
              <w:t xml:space="preserve"> a NOTE in Rel-17 specification is</w:t>
            </w:r>
            <w:r w:rsidR="00BB74C0">
              <w:rPr>
                <w:rFonts w:ascii="Arial" w:hAnsi="Arial" w:cs="Arial"/>
              </w:rPr>
              <w:t xml:space="preserve"> </w:t>
            </w:r>
            <w:r w:rsidR="00BB74C0" w:rsidRPr="00F7776D">
              <w:rPr>
                <w:rFonts w:ascii="Arial" w:hAnsi="Arial" w:cs="Arial"/>
                <w:u w:val="single"/>
              </w:rPr>
              <w:t>not</w:t>
            </w:r>
            <w:r w:rsidR="002000E9">
              <w:rPr>
                <w:rFonts w:ascii="Arial" w:hAnsi="Arial" w:cs="Arial"/>
              </w:rPr>
              <w:t xml:space="preserve"> a FASMO correction, </w:t>
            </w:r>
            <w:r w:rsidR="00256D54">
              <w:rPr>
                <w:rFonts w:ascii="Arial" w:hAnsi="Arial" w:cs="Arial"/>
              </w:rPr>
              <w:t xml:space="preserve">however, </w:t>
            </w:r>
            <w:r w:rsidR="00B43220">
              <w:rPr>
                <w:rFonts w:ascii="Arial" w:hAnsi="Arial" w:cs="Arial"/>
              </w:rPr>
              <w:t>without</w:t>
            </w:r>
            <w:r w:rsidR="000F634E">
              <w:rPr>
                <w:rFonts w:ascii="Arial" w:hAnsi="Arial" w:cs="Arial"/>
              </w:rPr>
              <w:t xml:space="preserve"> such </w:t>
            </w:r>
            <w:r w:rsidR="00D72F40">
              <w:rPr>
                <w:rFonts w:ascii="Arial" w:hAnsi="Arial" w:cs="Arial"/>
              </w:rPr>
              <w:t>a note</w:t>
            </w:r>
            <w:r w:rsidR="004A11D2">
              <w:rPr>
                <w:rFonts w:ascii="Arial" w:hAnsi="Arial" w:cs="Arial"/>
              </w:rPr>
              <w:t>, there</w:t>
            </w:r>
            <w:r w:rsidR="000F634E">
              <w:rPr>
                <w:rFonts w:ascii="Arial" w:hAnsi="Arial" w:cs="Arial"/>
              </w:rPr>
              <w:t xml:space="preserve"> </w:t>
            </w:r>
            <w:r w:rsidR="00B43220">
              <w:rPr>
                <w:rFonts w:ascii="Arial" w:hAnsi="Arial" w:cs="Arial"/>
              </w:rPr>
              <w:t xml:space="preserve">may </w:t>
            </w:r>
            <w:r w:rsidR="004A11D2">
              <w:rPr>
                <w:rFonts w:ascii="Arial" w:hAnsi="Arial" w:cs="Arial"/>
              </w:rPr>
              <w:t>be</w:t>
            </w:r>
            <w:r w:rsidR="00B43220">
              <w:rPr>
                <w:rFonts w:ascii="Arial" w:hAnsi="Arial" w:cs="Arial"/>
              </w:rPr>
              <w:t xml:space="preserve"> </w:t>
            </w:r>
            <w:r w:rsidR="004A11D2">
              <w:rPr>
                <w:rFonts w:ascii="Arial" w:hAnsi="Arial" w:cs="Arial"/>
              </w:rPr>
              <w:t>confusion</w:t>
            </w:r>
            <w:r w:rsidR="00365343">
              <w:rPr>
                <w:rFonts w:ascii="Arial" w:hAnsi="Arial" w:cs="Arial"/>
              </w:rPr>
              <w:t xml:space="preserve"> that </w:t>
            </w:r>
            <w:r w:rsidR="00406B8B" w:rsidRPr="00406B8B">
              <w:rPr>
                <w:rFonts w:ascii="Arial" w:hAnsi="Arial" w:cs="Arial"/>
              </w:rPr>
              <w:t xml:space="preserve">policy control of Remote UEs behind a 5G ProSe Layer-3 UE-Network Relay using IPv4 is available </w:t>
            </w:r>
            <w:r w:rsidR="000F634E">
              <w:rPr>
                <w:rFonts w:ascii="Arial" w:hAnsi="Arial" w:cs="Arial"/>
              </w:rPr>
              <w:t>in Rel-17</w:t>
            </w:r>
            <w:r w:rsidR="004A11D2">
              <w:rPr>
                <w:rFonts w:ascii="Arial" w:hAnsi="Arial" w:cs="Arial"/>
              </w:rPr>
              <w:t>, which is not intended</w:t>
            </w:r>
            <w:r w:rsidR="000F634E">
              <w:rPr>
                <w:rFonts w:ascii="Arial" w:hAnsi="Arial" w:cs="Arial"/>
              </w:rPr>
              <w:t>.</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A9BA7" w:rsidR="003201A0" w:rsidRPr="00275449" w:rsidRDefault="00F26468" w:rsidP="008632C3">
            <w:pPr>
              <w:pStyle w:val="CRCoverPage"/>
              <w:spacing w:before="80" w:after="0"/>
              <w:rPr>
                <w:noProof/>
              </w:rPr>
            </w:pPr>
            <w:r>
              <w:rPr>
                <w:rFonts w:cs="Arial"/>
              </w:rPr>
              <w:t>Add a note that</w:t>
            </w:r>
            <w:r w:rsidR="00E83F51">
              <w:rPr>
                <w:rFonts w:cs="Arial"/>
              </w:rPr>
              <w:t xml:space="preserve"> the </w:t>
            </w:r>
            <w:r w:rsidR="00284FBB" w:rsidRPr="00027B25">
              <w:rPr>
                <w:rFonts w:cs="Arial"/>
              </w:rPr>
              <w:t>policy control of Remote UEs behind a 5G ProSe Layer-3 UE-Network Relay using IPv4 is not available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8EBBD" w14:textId="2259D4BE" w:rsidR="00716210" w:rsidRDefault="00C92B88" w:rsidP="00716210">
            <w:pPr>
              <w:pStyle w:val="CRCoverPage"/>
              <w:spacing w:before="80" w:after="0"/>
              <w:rPr>
                <w:noProof/>
              </w:rPr>
            </w:pPr>
            <w:r>
              <w:rPr>
                <w:noProof/>
              </w:rPr>
              <w:t>Not implementa</w:t>
            </w:r>
            <w:r w:rsidR="00D72F40">
              <w:rPr>
                <w:noProof/>
              </w:rPr>
              <w:t>ble</w:t>
            </w:r>
            <w:r>
              <w:rPr>
                <w:noProof/>
              </w:rPr>
              <w:t xml:space="preserve"> requirement</w:t>
            </w:r>
          </w:p>
          <w:p w14:paraId="5C4BEB44" w14:textId="76500C8A" w:rsidR="00406B8B" w:rsidRDefault="00FE2430" w:rsidP="00716210">
            <w:pPr>
              <w:pStyle w:val="CRCoverPage"/>
              <w:spacing w:before="80" w:after="0"/>
              <w:rPr>
                <w:noProof/>
              </w:rPr>
            </w:pPr>
            <w:r>
              <w:rPr>
                <w:noProof/>
              </w:rPr>
              <w:t xml:space="preserve">Risk of misunderstanding that </w:t>
            </w:r>
            <w:r w:rsidRPr="00406B8B">
              <w:rPr>
                <w:rFonts w:cs="Arial"/>
              </w:rPr>
              <w:t xml:space="preserve">policy control of Remote UEs behind a 5G ProSe Layer-3 UE-Network Relay using IPv4 is available </w:t>
            </w:r>
            <w:r>
              <w:rPr>
                <w:rFonts w:cs="Arial"/>
              </w:rPr>
              <w:t>in Rel-17.</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BD821" w:rsidR="0004506A" w:rsidRDefault="00C92B88" w:rsidP="00B57827">
            <w:pPr>
              <w:pStyle w:val="CRCoverPage"/>
              <w:spacing w:after="0"/>
              <w:rPr>
                <w:noProof/>
              </w:rPr>
            </w:pPr>
            <w:r>
              <w:rPr>
                <w:noProof/>
              </w:rPr>
              <w:t>5.4.1.3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9448F" w:rsidR="0004506A" w:rsidRDefault="00284FBB" w:rsidP="00BB4812">
            <w:pPr>
              <w:pStyle w:val="CRCoverPage"/>
              <w:spacing w:after="0"/>
              <w:rPr>
                <w:noProof/>
              </w:rPr>
            </w:pPr>
            <w:r>
              <w:rPr>
                <w:noProof/>
              </w:rPr>
              <w:t>M</w:t>
            </w:r>
            <w:r w:rsidR="00724EB3">
              <w:rPr>
                <w:noProof/>
              </w:rPr>
              <w:t xml:space="preserve">irror in Rel-18 is </w:t>
            </w:r>
            <w:r w:rsidRPr="00D86689">
              <w:rPr>
                <w:noProof/>
                <w:u w:val="single"/>
              </w:rPr>
              <w:t>not</w:t>
            </w:r>
            <w:r>
              <w:rPr>
                <w:noProof/>
              </w:rPr>
              <w:t xml:space="preserve"> </w:t>
            </w:r>
            <w:r w:rsidR="00724EB3">
              <w:rPr>
                <w:noProof/>
              </w:rPr>
              <w:t>needed as the necessary change</w:t>
            </w:r>
            <w:r w:rsidR="00D86689">
              <w:rPr>
                <w:noProof/>
              </w:rPr>
              <w:t xml:space="preserve"> in Rel-18</w:t>
            </w:r>
            <w:r w:rsidR="00724EB3">
              <w:rPr>
                <w:noProof/>
              </w:rPr>
              <w:t xml:space="preserve"> is already introduced in </w:t>
            </w:r>
            <w:r w:rsidRPr="00284FBB">
              <w:rPr>
                <w:rFonts w:cs="Arial"/>
              </w:rPr>
              <w:t>S2-2307708</w:t>
            </w:r>
            <w:r>
              <w:rPr>
                <w:rFonts w:cs="Arial"/>
              </w:rPr>
              <w:t xml:space="preserve"> in SA2#157.</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A3E2585" w14:textId="77777777" w:rsidR="00E541F2" w:rsidRPr="00CB5EC9" w:rsidRDefault="00E541F2" w:rsidP="00E541F2">
      <w:pPr>
        <w:pStyle w:val="Heading4"/>
      </w:pPr>
      <w:bookmarkStart w:id="9" w:name="_Toc138253841"/>
      <w:bookmarkEnd w:id="2"/>
      <w:bookmarkEnd w:id="3"/>
      <w:bookmarkEnd w:id="4"/>
      <w:bookmarkEnd w:id="5"/>
      <w:bookmarkEnd w:id="6"/>
      <w:bookmarkEnd w:id="7"/>
      <w:bookmarkEnd w:id="8"/>
      <w:r w:rsidRPr="00CB5EC9">
        <w:rPr>
          <w:lang w:eastAsia="zh-CN"/>
        </w:rPr>
        <w:t>5.4.1.3</w:t>
      </w:r>
      <w:r w:rsidRPr="00CB5EC9">
        <w:rPr>
          <w:lang w:eastAsia="zh-CN"/>
        </w:rPr>
        <w:tab/>
        <w:t>Policy control and session binding to support 5G ProSe Layer-3 UE-to-Network Relay</w:t>
      </w:r>
      <w:r w:rsidRPr="00CB5EC9">
        <w:t xml:space="preserve"> without N3IWF</w:t>
      </w:r>
      <w:bookmarkEnd w:id="9"/>
    </w:p>
    <w:p w14:paraId="1D324B11" w14:textId="77777777" w:rsidR="00E541F2" w:rsidRPr="00CB5EC9" w:rsidRDefault="00E541F2" w:rsidP="00E541F2">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2D76864C" w14:textId="77777777" w:rsidR="00E541F2" w:rsidRPr="00CB5EC9" w:rsidRDefault="00E541F2" w:rsidP="00E541F2">
      <w:pPr>
        <w:pStyle w:val="B1"/>
      </w:pPr>
      <w:r w:rsidRPr="00CB5EC9">
        <w:t>-</w:t>
      </w:r>
      <w:r w:rsidRPr="00CB5EC9">
        <w:tab/>
        <w:t xml:space="preserve">The </w:t>
      </w:r>
      <w:r w:rsidRPr="00CB5EC9">
        <w:rPr>
          <w:lang w:eastAsia="zh-CN"/>
        </w:rPr>
        <w:t xml:space="preserve">5G ProSe Layer-3 </w:t>
      </w:r>
      <w:r w:rsidRPr="00CB5EC9">
        <w:t xml:space="preserve">UE-to-Network Relay, the SMF and PCF </w:t>
      </w:r>
      <w:r>
        <w:t xml:space="preserve">shall </w:t>
      </w:r>
      <w:r w:rsidRPr="00CB5EC9">
        <w:t>be configured with DNN</w:t>
      </w:r>
      <w:r>
        <w:t>(s) dedicated</w:t>
      </w:r>
      <w:r w:rsidRPr="00CB5EC9">
        <w:t xml:space="preserve"> for UE-to-Network Relay connectivity</w:t>
      </w:r>
      <w:r>
        <w:t>, as specified in clause 5.1.4.1</w:t>
      </w:r>
      <w:r w:rsidRPr="00CB5EC9">
        <w:t>.</w:t>
      </w:r>
    </w:p>
    <w:p w14:paraId="370AD126" w14:textId="77777777" w:rsidR="00E541F2" w:rsidRPr="00CB5EC9" w:rsidRDefault="00E541F2" w:rsidP="00E541F2">
      <w:pPr>
        <w:pStyle w:val="NO"/>
      </w:pPr>
      <w:r w:rsidRPr="00CB5EC9">
        <w:t>NOTE 1:</w:t>
      </w:r>
      <w:r w:rsidRPr="00CB5EC9">
        <w:tab/>
        <w:t>If Local Breakout configuration is supported for relay connectivity, the dedicated DNN needs to be well-known DNN to allow seamless operation across various operators' networks.</w:t>
      </w:r>
    </w:p>
    <w:p w14:paraId="350679D8" w14:textId="77777777" w:rsidR="00E541F2" w:rsidRPr="00CB5EC9" w:rsidRDefault="00E541F2" w:rsidP="00E541F2">
      <w:pPr>
        <w:pStyle w:val="B1"/>
      </w:pPr>
      <w:r w:rsidRPr="00CB5EC9">
        <w:t>-</w:t>
      </w:r>
      <w:r w:rsidRPr="00CB5EC9">
        <w:tab/>
        <w:t xml:space="preserve">The AF discovers the PCF serving the </w:t>
      </w:r>
      <w:r w:rsidRPr="00CB5EC9">
        <w:rPr>
          <w:lang w:eastAsia="zh-CN"/>
        </w:rPr>
        <w:t xml:space="preserve">5G ProSe Layer-3 </w:t>
      </w:r>
      <w:r w:rsidRPr="00CB5EC9">
        <w:t>UE-to-Network Relay PDU Session as specified in clause</w:t>
      </w:r>
      <w:r w:rsidRPr="00CB5EC9">
        <w:rPr>
          <w:noProof/>
        </w:rPr>
        <w:t> </w:t>
      </w:r>
      <w:r w:rsidRPr="00CB5EC9">
        <w:rPr>
          <w:lang w:eastAsia="zh-CN"/>
        </w:rPr>
        <w:t>6.1.1.2 of</w:t>
      </w:r>
      <w:r w:rsidRPr="00CB5EC9">
        <w:t xml:space="preserve"> TS</w:t>
      </w:r>
      <w:r>
        <w:t> </w:t>
      </w:r>
      <w:r w:rsidRPr="00CB5EC9">
        <w:t>23.503</w:t>
      </w:r>
      <w:r>
        <w:t> </w:t>
      </w:r>
      <w:r w:rsidRPr="00CB5EC9">
        <w:t>[9].</w:t>
      </w:r>
    </w:p>
    <w:p w14:paraId="547D218B" w14:textId="77777777" w:rsidR="00E541F2" w:rsidRPr="00CB5EC9" w:rsidRDefault="00E541F2" w:rsidP="00E541F2">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 dedicated DNN for UE-to-Network Relay functionality.</w:t>
      </w:r>
    </w:p>
    <w:p w14:paraId="5F7CB5AC" w14:textId="77777777" w:rsidR="00E541F2" w:rsidRPr="00CB5EC9" w:rsidRDefault="00E541F2" w:rsidP="00E541F2">
      <w:pPr>
        <w:pStyle w:val="NO"/>
        <w:rPr>
          <w:lang w:eastAsia="zh-CN"/>
        </w:rPr>
      </w:pPr>
      <w:r w:rsidRPr="00CB5EC9">
        <w:rPr>
          <w:lang w:eastAsia="zh-CN"/>
        </w:rPr>
        <w:t>NOTE 2:</w:t>
      </w:r>
      <w:r w:rsidRPr="00CB5EC9">
        <w:rPr>
          <w:lang w:eastAsia="zh-CN"/>
        </w:rPr>
        <w:tab/>
        <w:t>For 5G ProSe Layer-3 UE-to-Network Relay connectivity, the UE identity that the SMF has provided (i.e. 5G ProSe Layer-3 UE-to-Network Relay Identity) and a UE identity provided by the AF (i.e. 5G ProSe Layer-3 Remote UE Identity) can be different, while the Session binding with the PDU Session is valid.</w:t>
      </w:r>
    </w:p>
    <w:p w14:paraId="4E528211" w14:textId="77777777" w:rsidR="00E541F2" w:rsidRPr="00CB5EC9" w:rsidRDefault="00E541F2" w:rsidP="00E541F2">
      <w:pPr>
        <w:pStyle w:val="B1"/>
      </w:pPr>
      <w:r w:rsidRPr="00CB5EC9">
        <w:t>-</w:t>
      </w:r>
      <w:r w:rsidRPr="00CB5EC9">
        <w:tab/>
        <w:t>The 5G ProSe Layer-3 Remote UEs may be assigned a /64 IPv6 Prefix from a shorter IPv6 prefix by the 5G ProSe Layer-3 UE-to-Network Relay.</w:t>
      </w:r>
    </w:p>
    <w:p w14:paraId="4E54A64F" w14:textId="77777777" w:rsidR="00E541F2" w:rsidRPr="00CB5EC9" w:rsidRDefault="00E541F2" w:rsidP="00E541F2">
      <w:pPr>
        <w:pStyle w:val="B1"/>
      </w:pPr>
      <w:r w:rsidRPr="00CB5EC9">
        <w:t>-</w:t>
      </w:r>
      <w:r w:rsidRPr="00CB5EC9">
        <w:tab/>
        <w:t xml:space="preserve">For a PDU Session to the dedicated DNN for </w:t>
      </w:r>
      <w:r w:rsidRPr="00CB5EC9">
        <w:rPr>
          <w:lang w:eastAsia="zh-CN"/>
        </w:rPr>
        <w:t xml:space="preserve">5G ProSe Layer-3 </w:t>
      </w:r>
      <w:r w:rsidRPr="00CB5EC9">
        <w:t xml:space="preserve">UE-to-Network Relay connectivity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73FB15EA" w14:textId="7EB56555" w:rsidR="004E5F45" w:rsidRDefault="00F7776D" w:rsidP="00F7776D">
      <w:pPr>
        <w:pStyle w:val="NO"/>
        <w:rPr>
          <w:noProof/>
        </w:rPr>
        <w:pPrChange w:id="10" w:author="Ericsson" w:date="2023-08-11T08:23:00Z">
          <w:pPr/>
        </w:pPrChange>
      </w:pPr>
      <w:ins w:id="11" w:author="Ericsson" w:date="2023-08-11T08:23:00Z">
        <w:r w:rsidRPr="00CB1DF3">
          <w:rPr>
            <w:lang w:eastAsia="ja-JP"/>
          </w:rPr>
          <w:t>NOTE </w:t>
        </w:r>
        <w:r>
          <w:rPr>
            <w:lang w:eastAsia="ja-JP"/>
          </w:rPr>
          <w:t>3</w:t>
        </w:r>
        <w:r w:rsidRPr="00CB1DF3">
          <w:rPr>
            <w:lang w:eastAsia="ja-JP"/>
          </w:rPr>
          <w:t>:</w:t>
        </w:r>
        <w:r w:rsidRPr="00CB1DF3">
          <w:rPr>
            <w:lang w:eastAsia="ja-JP"/>
          </w:rPr>
          <w:tab/>
          <w:t>Support for policy control of Remote UEs behind a 5G ProSe Layer-3 UE-Network Relay using IPv4 is not available.</w:t>
        </w:r>
      </w:ins>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C1B3" w14:textId="77777777" w:rsidR="004541AF" w:rsidRDefault="004541AF">
      <w:r>
        <w:separator/>
      </w:r>
    </w:p>
  </w:endnote>
  <w:endnote w:type="continuationSeparator" w:id="0">
    <w:p w14:paraId="331FC759" w14:textId="77777777" w:rsidR="004541AF" w:rsidRDefault="004541AF">
      <w:r>
        <w:continuationSeparator/>
      </w:r>
    </w:p>
  </w:endnote>
  <w:endnote w:type="continuationNotice" w:id="1">
    <w:p w14:paraId="69757A14" w14:textId="77777777" w:rsidR="004541AF" w:rsidRDefault="00454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BD18F" w14:textId="77777777" w:rsidR="004541AF" w:rsidRDefault="004541AF">
      <w:r>
        <w:separator/>
      </w:r>
    </w:p>
  </w:footnote>
  <w:footnote w:type="continuationSeparator" w:id="0">
    <w:p w14:paraId="24229B97" w14:textId="77777777" w:rsidR="004541AF" w:rsidRDefault="004541AF">
      <w:r>
        <w:continuationSeparator/>
      </w:r>
    </w:p>
  </w:footnote>
  <w:footnote w:type="continuationNotice" w:id="1">
    <w:p w14:paraId="4968BE5D" w14:textId="77777777" w:rsidR="004541AF" w:rsidRDefault="00454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27B25"/>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2F29"/>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5B9"/>
    <w:rsid w:val="000C1823"/>
    <w:rsid w:val="000C19D7"/>
    <w:rsid w:val="000C3C62"/>
    <w:rsid w:val="000C6598"/>
    <w:rsid w:val="000C7E56"/>
    <w:rsid w:val="000D0C96"/>
    <w:rsid w:val="000D27AB"/>
    <w:rsid w:val="000D27C1"/>
    <w:rsid w:val="000D3EEE"/>
    <w:rsid w:val="000D44B3"/>
    <w:rsid w:val="000D5177"/>
    <w:rsid w:val="000D54AB"/>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634E"/>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6D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0E9"/>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4EC9"/>
    <w:rsid w:val="00255877"/>
    <w:rsid w:val="00255EE2"/>
    <w:rsid w:val="00256A39"/>
    <w:rsid w:val="00256D54"/>
    <w:rsid w:val="00256E8D"/>
    <w:rsid w:val="00256FC8"/>
    <w:rsid w:val="0026004D"/>
    <w:rsid w:val="00260D2D"/>
    <w:rsid w:val="002615B3"/>
    <w:rsid w:val="0026238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BB"/>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E5B75"/>
    <w:rsid w:val="002F04F3"/>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343"/>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2AEC"/>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4ECE"/>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6B8B"/>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41AF"/>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11D2"/>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58EC"/>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4245"/>
    <w:rsid w:val="00724EB3"/>
    <w:rsid w:val="00726B0F"/>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E75"/>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7F"/>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2B"/>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24BF"/>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5AB"/>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3220"/>
    <w:rsid w:val="00B44EDA"/>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B74C0"/>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2B88"/>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0BBC"/>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2F40"/>
    <w:rsid w:val="00D76FB4"/>
    <w:rsid w:val="00D77877"/>
    <w:rsid w:val="00D80E9A"/>
    <w:rsid w:val="00D81319"/>
    <w:rsid w:val="00D85DDE"/>
    <w:rsid w:val="00D86689"/>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4F2"/>
    <w:rsid w:val="00E31CC8"/>
    <w:rsid w:val="00E31FA8"/>
    <w:rsid w:val="00E338A4"/>
    <w:rsid w:val="00E34898"/>
    <w:rsid w:val="00E363F8"/>
    <w:rsid w:val="00E367AE"/>
    <w:rsid w:val="00E37AE6"/>
    <w:rsid w:val="00E428A1"/>
    <w:rsid w:val="00E42B16"/>
    <w:rsid w:val="00E43A9A"/>
    <w:rsid w:val="00E44D6B"/>
    <w:rsid w:val="00E474B4"/>
    <w:rsid w:val="00E50F72"/>
    <w:rsid w:val="00E529B2"/>
    <w:rsid w:val="00E52F09"/>
    <w:rsid w:val="00E534FF"/>
    <w:rsid w:val="00E541F2"/>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3F51"/>
    <w:rsid w:val="00E851D7"/>
    <w:rsid w:val="00E86E30"/>
    <w:rsid w:val="00E90C73"/>
    <w:rsid w:val="00E9217D"/>
    <w:rsid w:val="00E93272"/>
    <w:rsid w:val="00E93D1A"/>
    <w:rsid w:val="00E94253"/>
    <w:rsid w:val="00E96355"/>
    <w:rsid w:val="00E97509"/>
    <w:rsid w:val="00E97C21"/>
    <w:rsid w:val="00EA0BED"/>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468"/>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7776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2430"/>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7_Berlin_2023-05/Docs/S2-2306579.zip"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57_Berlin_2023-05/Docs/S2-23077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2</Pages>
  <Words>723</Words>
  <Characters>4490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127</cp:revision>
  <cp:lastPrinted>1899-12-31T23:00:00Z</cp:lastPrinted>
  <dcterms:created xsi:type="dcterms:W3CDTF">2023-05-05T01:07:00Z</dcterms:created>
  <dcterms:modified xsi:type="dcterms:W3CDTF">2023-08-11T00:23:00Z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