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729E9" w14:textId="3EDCBF16" w:rsidR="00E1433D" w:rsidRDefault="00E1433D" w:rsidP="00E1433D">
      <w:pPr>
        <w:tabs>
          <w:tab w:val="right" w:pos="9638"/>
        </w:tabs>
        <w:rPr>
          <w:rFonts w:ascii="Arial" w:hAnsi="Arial" w:cs="Arial"/>
          <w:b/>
          <w:sz w:val="24"/>
        </w:rPr>
      </w:pPr>
      <w:r>
        <w:rPr>
          <w:rFonts w:ascii="Arial" w:hAnsi="Arial" w:cs="Arial"/>
          <w:b/>
          <w:sz w:val="24"/>
        </w:rPr>
        <w:t>SA WG2 Meeting #S2-155</w:t>
      </w:r>
      <w:r>
        <w:rPr>
          <w:rFonts w:ascii="Arial" w:hAnsi="Arial" w:cs="Arial"/>
          <w:b/>
          <w:sz w:val="24"/>
        </w:rPr>
        <w:tab/>
      </w:r>
      <w:r w:rsidR="00B81803">
        <w:rPr>
          <w:rFonts w:ascii="Arial" w:hAnsi="Arial" w:cs="Arial"/>
          <w:b/>
          <w:sz w:val="24"/>
        </w:rPr>
        <w:t>S2-2302206</w:t>
      </w:r>
    </w:p>
    <w:p w14:paraId="5D33CBD9" w14:textId="77777777" w:rsidR="00E1433D" w:rsidRDefault="00E1433D" w:rsidP="00E1433D">
      <w:pPr>
        <w:pBdr>
          <w:bottom w:val="single" w:sz="6" w:space="0" w:color="auto"/>
        </w:pBdr>
        <w:tabs>
          <w:tab w:val="right" w:pos="9638"/>
        </w:tabs>
        <w:rPr>
          <w:rFonts w:ascii="Arial" w:hAnsi="Arial" w:cs="Arial"/>
          <w:b/>
          <w:sz w:val="24"/>
        </w:rPr>
      </w:pPr>
      <w:r>
        <w:rPr>
          <w:rFonts w:ascii="Arial" w:hAnsi="Arial" w:cs="Arial"/>
          <w:b/>
          <w:sz w:val="24"/>
        </w:rPr>
        <w:t>20 - 24 February, 2023, Athens, Greece</w:t>
      </w:r>
    </w:p>
    <w:p w14:paraId="16A9D3F3" w14:textId="20AA9E4B" w:rsidR="00E1433D" w:rsidRDefault="00E1433D" w:rsidP="00E1433D"/>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4B76DA8E" w14:textId="77777777"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proofErr w:type="spellStart"/>
            <w:r w:rsidRPr="0031119E">
              <w:rPr>
                <w:sz w:val="36"/>
              </w:rPr>
              <w:t>eque</w:t>
            </w:r>
            <w:r>
              <w:rPr>
                <w:sz w:val="36"/>
              </w:rPr>
              <w:t>st</w:t>
            </w:r>
            <w:proofErr w:type="spellEnd"/>
            <w:r>
              <w:rPr>
                <w:sz w:val="36"/>
              </w:rPr>
              <w:t xml:space="preserve">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DC4883"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w:t>
            </w:r>
            <w:proofErr w:type="spellStart"/>
            <w:r w:rsidRPr="00EE3DB8">
              <w:rPr>
                <w:rFonts w:ascii="Arial" w:hAnsi="Arial" w:cs="Arial"/>
                <w:color w:val="0000FF"/>
                <w:sz w:val="24"/>
                <w:szCs w:val="24"/>
                <w:lang w:val="fr-FR"/>
              </w:rPr>
              <w:t>Everaere</w:t>
            </w:r>
            <w:proofErr w:type="spellEnd"/>
            <w:r w:rsidRPr="00EE3DB8">
              <w:rPr>
                <w:rFonts w:ascii="Arial" w:hAnsi="Arial" w:cs="Arial"/>
                <w:color w:val="0000FF"/>
                <w:sz w:val="24"/>
                <w:szCs w:val="24"/>
                <w:lang w:val="fr-FR"/>
              </w:rPr>
              <w:t xml:space="preserv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 xml:space="preserve">Guillermo </w:t>
            </w:r>
            <w:proofErr w:type="spellStart"/>
            <w:r>
              <w:rPr>
                <w:rFonts w:ascii="Arial" w:hAnsi="Arial" w:cs="Arial"/>
                <w:color w:val="0000FF"/>
                <w:sz w:val="24"/>
                <w:szCs w:val="24"/>
              </w:rPr>
              <w:t>Vietti</w:t>
            </w:r>
            <w:proofErr w:type="spellEnd"/>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r w:rsidR="00000000">
              <w:fldChar w:fldCharType="begin"/>
            </w:r>
            <w:r w:rsidR="00000000">
              <w:instrText>HYPERLINK "mailto:3GPPLiaison@etsi.org"</w:instrText>
            </w:r>
            <w:r w:rsidR="00000000">
              <w:fldChar w:fldCharType="separate"/>
            </w:r>
            <w:r w:rsidR="00EE3DB8" w:rsidRPr="00733E3A">
              <w:rPr>
                <w:rStyle w:val="Hyperlink"/>
                <w:rFonts w:ascii="Arial" w:hAnsi="Arial" w:cs="Arial"/>
                <w:sz w:val="24"/>
                <w:szCs w:val="24"/>
                <w:lang w:val="de-DE"/>
              </w:rPr>
              <w:t>3GPPLiaison@etsi.org</w:t>
            </w:r>
            <w:r w:rsidR="00000000">
              <w:rPr>
                <w:rStyle w:val="Hyperlink"/>
                <w:rFonts w:ascii="Arial" w:hAnsi="Arial" w:cs="Arial"/>
                <w:sz w:val="24"/>
                <w:szCs w:val="24"/>
                <w:lang w:val="de-DE"/>
              </w:rPr>
              <w:fldChar w:fldCharType="end"/>
            </w:r>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6"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r w:rsidR="00000000">
              <w:fldChar w:fldCharType="begin"/>
            </w:r>
            <w:r w:rsidR="00000000">
              <w:instrText>HYPERLINK "mailto:GSMALiaisons@gsma.com"</w:instrText>
            </w:r>
            <w:r w:rsidR="00000000">
              <w:fldChar w:fldCharType="separate"/>
            </w:r>
            <w:r w:rsidR="00B17559" w:rsidRPr="00EE3DB8">
              <w:rPr>
                <w:rStyle w:val="Hyperlink"/>
                <w:rFonts w:ascii="Arial" w:hAnsi="Arial" w:cs="Arial"/>
                <w:sz w:val="24"/>
                <w:szCs w:val="24"/>
                <w:lang w:val="de-DE"/>
              </w:rPr>
              <w:t>GSMALiaisons@gsma.com</w:t>
            </w:r>
            <w:r w:rsidR="00000000">
              <w:rPr>
                <w:rStyle w:val="Hyperlink"/>
                <w:rFonts w:ascii="Arial" w:hAnsi="Arial" w:cs="Arial"/>
                <w:sz w:val="24"/>
                <w:szCs w:val="24"/>
                <w:lang w:val="de-DE"/>
              </w:rPr>
              <w:fldChar w:fldCharType="end"/>
            </w:r>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7"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18"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Unmanned Aircraft (e.g.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r w:rsidR="00CE42F7" w:rsidRPr="00017DC3">
        <w:rPr>
          <w:rFonts w:ascii="Arial" w:hAnsi="Arial" w:cs="Arial"/>
          <w:color w:val="000000" w:themeColor="text1"/>
        </w:rPr>
        <w:t>T</w:t>
      </w:r>
      <w:r w:rsidR="00B4798C">
        <w:rPr>
          <w:rFonts w:ascii="Arial" w:hAnsi="Arial" w:cs="Arial"/>
          <w:color w:val="000000" w:themeColor="text1"/>
        </w:rPr>
        <w:t xml:space="preserve">o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in order to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lastRenderedPageBreak/>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a mechanism/feature coherent with the above aerial UE definition in order to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Enhanced LTE Support for Aerial Vehicles (</w:t>
      </w:r>
      <w:proofErr w:type="spellStart"/>
      <w:r w:rsidRPr="00412029">
        <w:rPr>
          <w:rFonts w:ascii="Arial" w:hAnsi="Arial" w:cs="Arial"/>
          <w:color w:val="000000" w:themeColor="text1"/>
        </w:rPr>
        <w:t>LTE_Aerial</w:t>
      </w:r>
      <w:proofErr w:type="spellEnd"/>
      <w:r w:rsidRPr="00412029">
        <w:rPr>
          <w:rFonts w:ascii="Arial" w:hAnsi="Arial" w:cs="Arial"/>
          <w:color w:val="000000" w:themeColor="text1"/>
        </w:rPr>
        <w:t xml:space="preserve">),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in </w:t>
      </w:r>
      <w:r w:rsidR="0096018D" w:rsidRPr="00817D3A">
        <w:rPr>
          <w:rFonts w:ascii="Arial" w:hAnsi="Arial" w:cs="Arial"/>
          <w:color w:val="000000" w:themeColor="text1"/>
        </w:rPr>
        <w:t xml:space="preserve"> bullets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68EC92F9" w:rsidR="00CE42F7" w:rsidRPr="00817D3A" w:rsidRDefault="00D67FE2" w:rsidP="00CE42F7">
      <w:pPr>
        <w:rPr>
          <w:rFonts w:ascii="Arial" w:hAnsi="Arial" w:cs="Arial"/>
          <w:color w:val="000000" w:themeColor="text1"/>
        </w:rPr>
      </w:pPr>
      <w:r w:rsidRPr="00817D3A">
        <w:rPr>
          <w:rFonts w:ascii="Arial" w:hAnsi="Arial" w:cs="Arial"/>
          <w:color w:val="000000" w:themeColor="text1"/>
        </w:rPr>
        <w:t xml:space="preserve">Therefore, TFES 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the LS received in TFES(23)7400014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matter, and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 xml:space="preserve">Dominique </w:t>
      </w:r>
      <w:proofErr w:type="spellStart"/>
      <w:r w:rsidRPr="00817D3A">
        <w:rPr>
          <w:rFonts w:ascii="Arial" w:hAnsi="Arial" w:cs="Arial"/>
          <w:color w:val="000000" w:themeColor="text1"/>
          <w:lang w:val="fr-FR"/>
        </w:rPr>
        <w:t>Everaere</w:t>
      </w:r>
      <w:proofErr w:type="spellEnd"/>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lastRenderedPageBreak/>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35846868" w14:textId="77777777" w:rsidR="008B393D" w:rsidRPr="00CE42F7" w:rsidRDefault="008B393D" w:rsidP="002E2DE7">
      <w:pPr>
        <w:rPr>
          <w:color w:val="FF0000"/>
        </w:rPr>
      </w:pPr>
    </w:p>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r w:rsidRPr="00017DC3">
        <w:rPr>
          <w:rFonts w:ascii="Arial" w:hAnsi="Arial" w:cs="Arial"/>
          <w:color w:val="000000" w:themeColor="text1"/>
          <w:sz w:val="22"/>
          <w:szCs w:val="22"/>
          <w:lang w:val="en-US"/>
        </w:rPr>
        <w:t>TFES(23)7400014</w:t>
      </w:r>
      <w:r w:rsidRPr="00017DC3">
        <w:rPr>
          <w:rFonts w:ascii="Arial" w:hAnsi="Arial" w:cs="Arial"/>
          <w:color w:val="000000" w:themeColor="text1"/>
          <w:sz w:val="22"/>
          <w:szCs w:val="22"/>
          <w:lang w:val="en-US"/>
        </w:rPr>
        <w:tab/>
        <w:t xml:space="preserve">Request for </w:t>
      </w:r>
      <w:proofErr w:type="spellStart"/>
      <w:r w:rsidRPr="00017DC3">
        <w:rPr>
          <w:rFonts w:ascii="Arial" w:hAnsi="Arial" w:cs="Arial"/>
          <w:color w:val="000000" w:themeColor="text1"/>
          <w:sz w:val="22"/>
          <w:szCs w:val="22"/>
          <w:lang w:val="en-US"/>
        </w:rPr>
        <w:t>standardisation</w:t>
      </w:r>
      <w:proofErr w:type="spellEnd"/>
      <w:r w:rsidRPr="00017DC3">
        <w:rPr>
          <w:rFonts w:ascii="Arial" w:hAnsi="Arial" w:cs="Arial"/>
          <w:color w:val="000000" w:themeColor="text1"/>
          <w:sz w:val="22"/>
          <w:szCs w:val="22"/>
          <w:lang w:val="en-US"/>
        </w:rPr>
        <w:t xml:space="preserve"> support: Implementation in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standard of relevant components of ECC Decision (22)07 on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framework on aerial UE usage in MFCN </w:t>
      </w:r>
      <w:proofErr w:type="spellStart"/>
      <w:r w:rsidRPr="00017DC3">
        <w:rPr>
          <w:rFonts w:ascii="Arial" w:hAnsi="Arial" w:cs="Arial"/>
          <w:color w:val="000000" w:themeColor="text1"/>
          <w:sz w:val="22"/>
          <w:szCs w:val="22"/>
          <w:lang w:val="en-US"/>
        </w:rPr>
        <w:t>harmonised</w:t>
      </w:r>
      <w:proofErr w:type="spellEnd"/>
      <w:r w:rsidRPr="00017DC3">
        <w:rPr>
          <w:rFonts w:ascii="Arial" w:hAnsi="Arial" w:cs="Arial"/>
          <w:color w:val="000000" w:themeColor="text1"/>
          <w:sz w:val="22"/>
          <w:szCs w:val="22"/>
          <w:lang w:val="en-US"/>
        </w:rPr>
        <w:t xml:space="preserve">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Harmonised technical conditions for the usage of aerial UE for communications based on LTE and 5G NR in the bands 703-733 MHz, 832-862 MHz, 880-915 MHz, 1710-1785 MHz, 1920-1980 MHz, 2500-2570 MHz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default" r:id="rId19"/>
      <w:footerReference w:type="default" r:id="rId20"/>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1EBC" w14:textId="77777777" w:rsidR="008F5092" w:rsidRDefault="008F5092" w:rsidP="00D9435B">
      <w:r>
        <w:separator/>
      </w:r>
    </w:p>
  </w:endnote>
  <w:endnote w:type="continuationSeparator" w:id="0">
    <w:p w14:paraId="7BD7BDBB" w14:textId="77777777" w:rsidR="008F5092" w:rsidRDefault="008F509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4CA50" w14:textId="77777777" w:rsidR="008F5092" w:rsidRDefault="008F5092" w:rsidP="00D9435B">
      <w:r>
        <w:separator/>
      </w:r>
    </w:p>
  </w:footnote>
  <w:footnote w:type="continuationSeparator" w:id="0">
    <w:p w14:paraId="234FD410" w14:textId="77777777" w:rsidR="008F5092" w:rsidRDefault="008F509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8E7E" w14:textId="397E4C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57216" behindDoc="1" locked="0" layoutInCell="1" allowOverlap="1" wp14:anchorId="4DAFC1FC" wp14:editId="6AB1C1C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75F31">
      <w:rPr>
        <w:rFonts w:ascii="Arial" w:hAnsi="Arial" w:cs="Arial"/>
        <w:b/>
        <w:sz w:val="36"/>
        <w:szCs w:val="36"/>
        <w:shd w:val="clear" w:color="auto" w:fill="DBE5F1"/>
      </w:rPr>
      <w:t>TFES</w:t>
    </w:r>
    <w:r w:rsidR="00B45144" w:rsidRPr="00B45144">
      <w:rPr>
        <w:rFonts w:ascii="Arial" w:hAnsi="Arial" w:cs="Arial"/>
        <w:b/>
        <w:sz w:val="36"/>
        <w:szCs w:val="36"/>
        <w:shd w:val="clear" w:color="auto" w:fill="DBE5F1"/>
      </w:rPr>
      <w:t>(2</w:t>
    </w:r>
    <w:r w:rsidR="00380472">
      <w:rPr>
        <w:rFonts w:ascii="Arial" w:hAnsi="Arial" w:cs="Arial"/>
        <w:b/>
        <w:sz w:val="36"/>
        <w:szCs w:val="36"/>
        <w:shd w:val="clear" w:color="auto" w:fill="DBE5F1"/>
      </w:rPr>
      <w:t>3</w:t>
    </w:r>
    <w:r w:rsidR="00B45144" w:rsidRPr="00B45144">
      <w:rPr>
        <w:rFonts w:ascii="Arial" w:hAnsi="Arial" w:cs="Arial"/>
        <w:b/>
        <w:sz w:val="36"/>
        <w:szCs w:val="36"/>
        <w:shd w:val="clear" w:color="auto" w:fill="DBE5F1"/>
      </w:rPr>
      <w:t>)0</w:t>
    </w:r>
    <w:r w:rsidR="00075F31">
      <w:rPr>
        <w:rFonts w:ascii="Arial" w:hAnsi="Arial" w:cs="Arial"/>
        <w:b/>
        <w:sz w:val="36"/>
        <w:szCs w:val="36"/>
        <w:shd w:val="clear" w:color="auto" w:fill="DBE5F1"/>
      </w:rPr>
      <w:t>7</w:t>
    </w:r>
    <w:r w:rsidR="00380472">
      <w:rPr>
        <w:rFonts w:ascii="Arial" w:hAnsi="Arial" w:cs="Arial"/>
        <w:b/>
        <w:sz w:val="36"/>
        <w:szCs w:val="36"/>
        <w:shd w:val="clear" w:color="auto" w:fill="DBE5F1"/>
      </w:rPr>
      <w:t>4</w:t>
    </w:r>
    <w:r w:rsidR="00EE3DB8">
      <w:rPr>
        <w:rFonts w:ascii="Arial" w:hAnsi="Arial" w:cs="Arial"/>
        <w:b/>
        <w:sz w:val="36"/>
        <w:szCs w:val="36"/>
        <w:shd w:val="clear" w:color="auto" w:fill="DBE5F1"/>
      </w:rPr>
      <w:t>033</w:t>
    </w:r>
    <w:r w:rsidR="0013405B">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21D7"/>
    <w:rsid w:val="00075F31"/>
    <w:rsid w:val="0007753B"/>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5796"/>
    <w:rsid w:val="0044664A"/>
    <w:rsid w:val="00451D22"/>
    <w:rsid w:val="00457544"/>
    <w:rsid w:val="0046208D"/>
    <w:rsid w:val="00462881"/>
    <w:rsid w:val="00463D2B"/>
    <w:rsid w:val="00467096"/>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6017EC"/>
    <w:rsid w:val="00604D0D"/>
    <w:rsid w:val="00610CBA"/>
    <w:rsid w:val="0061256D"/>
    <w:rsid w:val="00620AA5"/>
    <w:rsid w:val="00623F33"/>
    <w:rsid w:val="00626A2C"/>
    <w:rsid w:val="00631480"/>
    <w:rsid w:val="0064531B"/>
    <w:rsid w:val="00647307"/>
    <w:rsid w:val="00647C7D"/>
    <w:rsid w:val="006577D1"/>
    <w:rsid w:val="00663DA8"/>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833A7"/>
    <w:rsid w:val="00786602"/>
    <w:rsid w:val="0078686D"/>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8F5092"/>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3435"/>
    <w:rsid w:val="009943A6"/>
    <w:rsid w:val="009A4324"/>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1803"/>
    <w:rsid w:val="00B837B4"/>
    <w:rsid w:val="00B83979"/>
    <w:rsid w:val="00BB5244"/>
    <w:rsid w:val="00BC61D6"/>
    <w:rsid w:val="00BD0CC8"/>
    <w:rsid w:val="00BD642B"/>
    <w:rsid w:val="00BE4242"/>
    <w:rsid w:val="00BE7AFE"/>
    <w:rsid w:val="00C04D8B"/>
    <w:rsid w:val="00C127E7"/>
    <w:rsid w:val="00C15BAD"/>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1433D"/>
    <w:rsid w:val="00E23C62"/>
    <w:rsid w:val="00E34949"/>
    <w:rsid w:val="00E36C55"/>
    <w:rsid w:val="00E4467D"/>
    <w:rsid w:val="00E82B1D"/>
    <w:rsid w:val="00E82FDD"/>
    <w:rsid w:val="00E83D90"/>
    <w:rsid w:val="00E84A3B"/>
    <w:rsid w:val="00EA0019"/>
    <w:rsid w:val="00EA5364"/>
    <w:rsid w:val="00EB16B6"/>
    <w:rsid w:val="00EB1C87"/>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https://docbox.etsi.org/msg/tfes/05-CONTRIBUTIONS/2023/TFES(23)074014_LSin_from_ECC_on_request_for_standardisation_support__Implem.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Andrea.Lorelli@etsi.org"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5" Type="http://schemas.openxmlformats.org/officeDocument/2006/relationships/numbering" Target="numbering.xml"/><Relationship Id="rId15" Type="http://schemas.openxmlformats.org/officeDocument/2006/relationships/hyperlink" Target="mailto:MSGTFESsupport@etsi.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2.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customXml/itemProps3.xml><?xml version="1.0" encoding="utf-8"?>
<ds:datastoreItem xmlns:ds="http://schemas.openxmlformats.org/officeDocument/2006/customXml" ds:itemID="{BC17934F-82AB-4E04-AE84-4872AF1F8742}">
  <ds:schemaRefs>
    <ds:schemaRef ds:uri="http://schemas.microsoft.com/sharepoint/v3/contenttype/forms"/>
  </ds:schemaRefs>
</ds:datastoreItem>
</file>

<file path=customXml/itemProps4.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MCC_from_Rapporteur_version</cp:lastModifiedBy>
  <cp:revision>3</cp:revision>
  <cp:lastPrinted>2010-12-06T15:51:00Z</cp:lastPrinted>
  <dcterms:created xsi:type="dcterms:W3CDTF">2023-02-15T09:53:00Z</dcterms:created>
  <dcterms:modified xsi:type="dcterms:W3CDTF">2023-02-15T09:54:00Z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