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9F4513" w:rsidP="009F4513">
      <w:pPr>
        <w:jc w:val="center"/>
        <w:rPr>
          <w:sz w:val="40"/>
        </w:rPr>
      </w:pPr>
      <w:r w:rsidRPr="009F4513">
        <w:rPr>
          <w:sz w:val="40"/>
        </w:rPr>
        <w:t xml:space="preserve">Pre SA2#154 </w:t>
      </w:r>
      <w:r>
        <w:rPr>
          <w:sz w:val="40"/>
        </w:rPr>
        <w:t>CC on FS_eNS_Ph3</w:t>
      </w:r>
    </w:p>
    <w:p w:rsidR="009F4513" w:rsidRPr="009F4513" w:rsidRDefault="009F4513" w:rsidP="009F4513">
      <w:pPr>
        <w:pStyle w:val="a3"/>
        <w:numPr>
          <w:ilvl w:val="0"/>
          <w:numId w:val="2"/>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Discussion on work plan at SA2#154 meeting. Jinguo will check with </w:t>
      </w:r>
      <w:r w:rsidR="00CB0866">
        <w:rPr>
          <w:rFonts w:ascii="Arial Unicode MS" w:eastAsia="Arial Unicode MS" w:hAnsi="Arial Unicode MS" w:cs="Arial Unicode MS"/>
          <w:sz w:val="18"/>
          <w:szCs w:val="18"/>
        </w:rPr>
        <w:t>SA Chair</w:t>
      </w:r>
      <w:r w:rsidRPr="009F4513">
        <w:rPr>
          <w:rFonts w:ascii="Arial Unicode MS" w:eastAsia="Arial Unicode MS" w:hAnsi="Arial Unicode MS" w:cs="Arial Unicode MS"/>
          <w:sz w:val="18"/>
          <w:szCs w:val="18"/>
        </w:rPr>
        <w:t xml:space="preserve"> and ask slot </w:t>
      </w:r>
      <w:proofErr w:type="gramStart"/>
      <w:r w:rsidRPr="009F4513">
        <w:rPr>
          <w:rFonts w:ascii="Arial Unicode MS" w:eastAsia="Arial Unicode MS" w:hAnsi="Arial Unicode MS" w:cs="Arial Unicode MS"/>
          <w:sz w:val="18"/>
          <w:szCs w:val="18"/>
        </w:rPr>
        <w:t>swap(</w:t>
      </w:r>
      <w:proofErr w:type="gramEnd"/>
      <w:r w:rsidRPr="009F4513">
        <w:rPr>
          <w:rFonts w:ascii="Arial Unicode MS" w:eastAsia="Arial Unicode MS" w:hAnsi="Arial Unicode MS" w:cs="Arial Unicode MS"/>
          <w:sz w:val="18"/>
          <w:szCs w:val="18"/>
        </w:rPr>
        <w:t xml:space="preserve">prefer move to Mon/Tue) after the </w:t>
      </w:r>
      <w:proofErr w:type="spellStart"/>
      <w:r w:rsidRPr="009F4513">
        <w:rPr>
          <w:rFonts w:ascii="Arial Unicode MS" w:eastAsia="Arial Unicode MS" w:hAnsi="Arial Unicode MS" w:cs="Arial Unicode MS"/>
          <w:sz w:val="18"/>
          <w:szCs w:val="18"/>
        </w:rPr>
        <w:t>tdoc</w:t>
      </w:r>
      <w:proofErr w:type="spellEnd"/>
      <w:r w:rsidRPr="009F4513">
        <w:rPr>
          <w:rFonts w:ascii="Arial Unicode MS" w:eastAsia="Arial Unicode MS" w:hAnsi="Arial Unicode MS" w:cs="Arial Unicode MS"/>
          <w:sz w:val="18"/>
          <w:szCs w:val="18"/>
        </w:rPr>
        <w:t xml:space="preserve"> submission deadline. If time slot swap is not possible, Jinguo will ask draft session on Monday or Tuesday.</w:t>
      </w:r>
    </w:p>
    <w:p w:rsidR="009F4513" w:rsidRPr="009F4513" w:rsidRDefault="009F4513" w:rsidP="00CB0866">
      <w:pPr>
        <w:pStyle w:val="a3"/>
        <w:numPr>
          <w:ilvl w:val="0"/>
          <w:numId w:val="7"/>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Conclusion </w:t>
      </w:r>
      <w:proofErr w:type="spellStart"/>
      <w:r w:rsidRPr="009F4513">
        <w:rPr>
          <w:rFonts w:ascii="Arial Unicode MS" w:eastAsia="Arial Unicode MS" w:hAnsi="Arial Unicode MS" w:cs="Arial Unicode MS"/>
          <w:sz w:val="18"/>
          <w:szCs w:val="18"/>
        </w:rPr>
        <w:t>tdoc</w:t>
      </w:r>
      <w:proofErr w:type="spellEnd"/>
      <w:r w:rsidRPr="009F4513">
        <w:rPr>
          <w:rFonts w:ascii="Arial Unicode MS" w:eastAsia="Arial Unicode MS" w:hAnsi="Arial Unicode MS" w:cs="Arial Unicode MS"/>
          <w:sz w:val="18"/>
          <w:szCs w:val="18"/>
        </w:rPr>
        <w:t xml:space="preserve"> will be focus at next meeting. Normative CR will be less priority. </w:t>
      </w:r>
      <w:proofErr w:type="spellStart"/>
      <w:r w:rsidRPr="009F4513">
        <w:rPr>
          <w:rFonts w:ascii="Arial Unicode MS" w:eastAsia="Arial Unicode MS" w:hAnsi="Arial Unicode MS" w:cs="Arial Unicode MS"/>
          <w:sz w:val="18"/>
          <w:szCs w:val="18"/>
        </w:rPr>
        <w:t>Tdoc</w:t>
      </w:r>
      <w:proofErr w:type="spellEnd"/>
      <w:r w:rsidRPr="009F4513">
        <w:rPr>
          <w:rFonts w:ascii="Arial Unicode MS" w:eastAsia="Arial Unicode MS" w:hAnsi="Arial Unicode MS" w:cs="Arial Unicode MS"/>
          <w:sz w:val="18"/>
          <w:szCs w:val="18"/>
        </w:rPr>
        <w:t xml:space="preserve"> with multiple co-signers will get high priority. The rapporteur will check offline with the moderator in last SA2 meeting to lead the contribution preparation on each key issue. However </w:t>
      </w:r>
    </w:p>
    <w:p w:rsidR="009F4513" w:rsidRPr="009F4513" w:rsidRDefault="009F4513" w:rsidP="009F4513">
      <w:pPr>
        <w:pStyle w:val="a3"/>
        <w:numPr>
          <w:ilvl w:val="0"/>
          <w:numId w:val="7"/>
        </w:numPr>
        <w:ind w:firstLineChars="0"/>
        <w:rPr>
          <w:rFonts w:ascii="Arial Unicode MS" w:eastAsia="Arial Unicode MS" w:hAnsi="Arial Unicode MS" w:cs="Arial Unicode MS"/>
          <w:sz w:val="18"/>
          <w:szCs w:val="18"/>
        </w:rPr>
      </w:pPr>
      <w:proofErr w:type="spellStart"/>
      <w:r w:rsidRPr="009F4513">
        <w:rPr>
          <w:rFonts w:ascii="Arial Unicode MS" w:eastAsia="Arial Unicode MS" w:hAnsi="Arial Unicode MS" w:cs="Arial Unicode MS"/>
          <w:sz w:val="18"/>
          <w:szCs w:val="18"/>
        </w:rPr>
        <w:t>Rapporture</w:t>
      </w:r>
      <w:proofErr w:type="spellEnd"/>
      <w:r w:rsidRPr="009F4513">
        <w:rPr>
          <w:rFonts w:ascii="Arial Unicode MS" w:eastAsia="Arial Unicode MS" w:hAnsi="Arial Unicode MS" w:cs="Arial Unicode MS"/>
          <w:sz w:val="18"/>
          <w:szCs w:val="18"/>
        </w:rPr>
        <w:t xml:space="preserve"> comment after the </w:t>
      </w:r>
      <w:r w:rsidRPr="009F4513">
        <w:rPr>
          <w:rFonts w:ascii="Arial Unicode MS" w:eastAsia="Arial Unicode MS" w:hAnsi="Arial Unicode MS" w:cs="Arial Unicode MS" w:hint="eastAsia"/>
          <w:sz w:val="18"/>
          <w:szCs w:val="18"/>
        </w:rPr>
        <w:t>CC</w:t>
      </w:r>
      <w:r w:rsidRPr="009F4513">
        <w:rPr>
          <w:rFonts w:ascii="Arial Unicode MS" w:eastAsia="Arial Unicode MS" w:hAnsi="Arial Unicode MS" w:cs="Arial Unicode MS"/>
          <w:sz w:val="18"/>
          <w:szCs w:val="18"/>
        </w:rPr>
        <w:t xml:space="preserve">: After the submission deadline, I will check if it possible to converge the conclusion. If not then I may select two or more </w:t>
      </w:r>
      <w:proofErr w:type="spellStart"/>
      <w:r w:rsidRPr="009F4513">
        <w:rPr>
          <w:rFonts w:ascii="Arial Unicode MS" w:eastAsia="Arial Unicode MS" w:hAnsi="Arial Unicode MS" w:cs="Arial Unicode MS"/>
          <w:sz w:val="18"/>
          <w:szCs w:val="18"/>
        </w:rPr>
        <w:t>tdocs</w:t>
      </w:r>
      <w:proofErr w:type="spellEnd"/>
      <w:r w:rsidRPr="009F4513">
        <w:rPr>
          <w:rFonts w:ascii="Arial Unicode MS" w:eastAsia="Arial Unicode MS" w:hAnsi="Arial Unicode MS" w:cs="Arial Unicode MS"/>
          <w:sz w:val="18"/>
          <w:szCs w:val="18"/>
        </w:rPr>
        <w:t xml:space="preserve"> from different camps as high priority to be discussed. </w:t>
      </w:r>
    </w:p>
    <w:p w:rsidR="009F4513" w:rsidRPr="009F4513" w:rsidRDefault="009F4513" w:rsidP="009F4513">
      <w:pPr>
        <w:pStyle w:val="a3"/>
        <w:numPr>
          <w:ilvl w:val="0"/>
          <w:numId w:val="2"/>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Discussion on KI#3</w:t>
      </w:r>
    </w:p>
    <w:p w:rsidR="009F4513" w:rsidRPr="009F4513" w:rsidRDefault="009F4513" w:rsidP="009F4513">
      <w:pPr>
        <w:pStyle w:val="a3"/>
        <w:numPr>
          <w:ilvl w:val="0"/>
          <w:numId w:val="6"/>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Q1: For support of limited </w:t>
      </w:r>
      <w:proofErr w:type="spellStart"/>
      <w:r w:rsidRPr="009F4513">
        <w:rPr>
          <w:rFonts w:ascii="Arial Unicode MS" w:eastAsia="Arial Unicode MS" w:hAnsi="Arial Unicode MS" w:cs="Arial Unicode MS"/>
          <w:sz w:val="18"/>
          <w:szCs w:val="18"/>
        </w:rPr>
        <w:t>AoS</w:t>
      </w:r>
      <w:proofErr w:type="spellEnd"/>
      <w:r w:rsidRPr="009F4513">
        <w:rPr>
          <w:rFonts w:ascii="Arial Unicode MS" w:eastAsia="Arial Unicode MS" w:hAnsi="Arial Unicode MS" w:cs="Arial Unicode MS"/>
          <w:sz w:val="18"/>
          <w:szCs w:val="18"/>
        </w:rPr>
        <w:t xml:space="preserve"> slices not matching deployed TAs, the majority view is go with option 2+3+4. 2 companies believe the RAN impacts can be clarified and prefer option 1. It is better to capture principles instead of referring to specific solution. In option 4 what is the S-NSSAI </w:t>
      </w:r>
      <w:r w:rsidR="00CB0866" w:rsidRPr="009F4513">
        <w:rPr>
          <w:rFonts w:ascii="Arial Unicode MS" w:eastAsia="Arial Unicode MS" w:hAnsi="Arial Unicode MS" w:cs="Arial Unicode MS"/>
          <w:sz w:val="18"/>
          <w:szCs w:val="18"/>
        </w:rPr>
        <w:t>availability</w:t>
      </w:r>
      <w:r w:rsidR="00CB0866">
        <w:rPr>
          <w:rFonts w:ascii="Arial Unicode MS" w:eastAsia="Arial Unicode MS" w:hAnsi="Arial Unicode MS" w:cs="Arial Unicode MS"/>
          <w:sz w:val="18"/>
          <w:szCs w:val="18"/>
        </w:rPr>
        <w:t xml:space="preserve"> </w:t>
      </w:r>
      <w:r w:rsidRPr="009F4513">
        <w:rPr>
          <w:rFonts w:ascii="Arial Unicode MS" w:eastAsia="Arial Unicode MS" w:hAnsi="Arial Unicode MS" w:cs="Arial Unicode MS"/>
          <w:sz w:val="18"/>
          <w:szCs w:val="18"/>
        </w:rPr>
        <w:t xml:space="preserve">(location) should be clarified in the final conclusion. </w:t>
      </w:r>
    </w:p>
    <w:p w:rsidR="009F4513" w:rsidRPr="009F4513" w:rsidRDefault="009F4513" w:rsidP="009F4513">
      <w:pPr>
        <w:pStyle w:val="a3"/>
        <w:numPr>
          <w:ilvl w:val="0"/>
          <w:numId w:val="6"/>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Q2: For improved support of temporary network slices, Nokia can live with removing the RAN impact on option 1. Haiyang suggests to consider option 3 also. Peter clarified that there existing mechanisms to enforce the slice timing in the system and prefer without UE impact. Similar as Q1, what is the S-NSSAI availability policy</w:t>
      </w:r>
      <w:r w:rsidR="00CB0866">
        <w:rPr>
          <w:rFonts w:ascii="Arial Unicode MS" w:eastAsia="Arial Unicode MS" w:hAnsi="Arial Unicode MS" w:cs="Arial Unicode MS"/>
          <w:sz w:val="18"/>
          <w:szCs w:val="18"/>
        </w:rPr>
        <w:t xml:space="preserve"> </w:t>
      </w:r>
      <w:r w:rsidRPr="009F4513">
        <w:rPr>
          <w:rFonts w:ascii="Arial Unicode MS" w:eastAsia="Arial Unicode MS" w:hAnsi="Arial Unicode MS" w:cs="Arial Unicode MS"/>
          <w:sz w:val="18"/>
          <w:szCs w:val="18"/>
        </w:rPr>
        <w:t xml:space="preserve">(timing) should be </w:t>
      </w:r>
      <w:proofErr w:type="spellStart"/>
      <w:r w:rsidRPr="009F4513">
        <w:rPr>
          <w:rFonts w:ascii="Arial Unicode MS" w:eastAsia="Arial Unicode MS" w:hAnsi="Arial Unicode MS" w:cs="Arial Unicode MS"/>
          <w:sz w:val="18"/>
          <w:szCs w:val="18"/>
        </w:rPr>
        <w:t>futher</w:t>
      </w:r>
      <w:proofErr w:type="spellEnd"/>
      <w:r w:rsidRPr="009F4513">
        <w:rPr>
          <w:rFonts w:ascii="Arial Unicode MS" w:eastAsia="Arial Unicode MS" w:hAnsi="Arial Unicode MS" w:cs="Arial Unicode MS"/>
          <w:sz w:val="18"/>
          <w:szCs w:val="18"/>
        </w:rPr>
        <w:t xml:space="preserve"> clarified in the final conclusion. </w:t>
      </w:r>
    </w:p>
    <w:p w:rsidR="009F4513" w:rsidRPr="009F4513" w:rsidRDefault="009F4513" w:rsidP="009F4513">
      <w:pPr>
        <w:pStyle w:val="a3"/>
        <w:numPr>
          <w:ilvl w:val="0"/>
          <w:numId w:val="6"/>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Q3: For the graceful and gradual termination aspect, the discussion is mainly related whether the slice timing is sent to the UE, i.e. has dependency on Q2. </w:t>
      </w:r>
    </w:p>
    <w:p w:rsidR="009F4513" w:rsidRPr="009F4513" w:rsidRDefault="009F4513" w:rsidP="009F4513">
      <w:pPr>
        <w:rPr>
          <w:rFonts w:ascii="Arial Unicode MS" w:eastAsia="Arial Unicode MS" w:hAnsi="Arial Unicode MS" w:cs="Arial Unicode MS"/>
          <w:sz w:val="18"/>
          <w:szCs w:val="18"/>
        </w:rPr>
      </w:pPr>
    </w:p>
    <w:p w:rsidR="009F4513" w:rsidRPr="009F4513" w:rsidRDefault="009F4513" w:rsidP="009F4513">
      <w:pPr>
        <w:pStyle w:val="a3"/>
        <w:numPr>
          <w:ilvl w:val="0"/>
          <w:numId w:val="2"/>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lastRenderedPageBreak/>
        <w:t>Discussion on K#5</w:t>
      </w:r>
    </w:p>
    <w:p w:rsidR="009F4513" w:rsidRPr="009F4513" w:rsidRDefault="009F4513" w:rsidP="009F4513">
      <w:pPr>
        <w:pStyle w:val="a3"/>
        <w:numPr>
          <w:ilvl w:val="0"/>
          <w:numId w:val="5"/>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Q4: Whether partially Allowed S-NSSAI should be concluded for normative work. The main concern to consider partially allowed NSSAI is RAN impact since in the SID, there is no RAN impact on this working task. Peter mentioned there is no NGAP impact if the AMF sends the partially allowed NSSAI to the RAN. RAN3 mentioned in their LS that the </w:t>
      </w:r>
      <w:proofErr w:type="spellStart"/>
      <w:r w:rsidRPr="009F4513">
        <w:rPr>
          <w:rFonts w:ascii="Arial Unicode MS" w:eastAsia="Arial Unicode MS" w:hAnsi="Arial Unicode MS" w:cs="Arial Unicode MS"/>
          <w:sz w:val="18"/>
          <w:szCs w:val="18"/>
        </w:rPr>
        <w:t>Xn</w:t>
      </w:r>
      <w:proofErr w:type="spellEnd"/>
      <w:r w:rsidRPr="009F4513">
        <w:rPr>
          <w:rFonts w:ascii="Arial Unicode MS" w:eastAsia="Arial Unicode MS" w:hAnsi="Arial Unicode MS" w:cs="Arial Unicode MS"/>
          <w:sz w:val="18"/>
          <w:szCs w:val="18"/>
        </w:rPr>
        <w:t xml:space="preserve"> impact needs to be further studied in RAN3. There is concerns whether the partially allowed NSSAI will cause issues on KI#6(NSAC issue), however there is no </w:t>
      </w:r>
      <w:r w:rsidR="00CB0866" w:rsidRPr="009F4513">
        <w:rPr>
          <w:rFonts w:ascii="Arial Unicode MS" w:eastAsia="Arial Unicode MS" w:hAnsi="Arial Unicode MS" w:cs="Arial Unicode MS"/>
          <w:sz w:val="18"/>
          <w:szCs w:val="18"/>
        </w:rPr>
        <w:t>consensus</w:t>
      </w:r>
      <w:r w:rsidRPr="009F4513">
        <w:rPr>
          <w:rFonts w:ascii="Arial Unicode MS" w:eastAsia="Arial Unicode MS" w:hAnsi="Arial Unicode MS" w:cs="Arial Unicode MS"/>
          <w:sz w:val="18"/>
          <w:szCs w:val="18"/>
        </w:rPr>
        <w:t xml:space="preserve">. More offline discussion is needed on the impact of KI#6. </w:t>
      </w:r>
      <w:proofErr w:type="spellStart"/>
      <w:r w:rsidRPr="009F4513">
        <w:rPr>
          <w:rFonts w:ascii="Arial Unicode MS" w:eastAsia="Arial Unicode MS" w:hAnsi="Arial Unicode MS" w:cs="Arial Unicode MS"/>
          <w:sz w:val="18"/>
          <w:szCs w:val="18"/>
        </w:rPr>
        <w:t>Kundan</w:t>
      </w:r>
      <w:proofErr w:type="spellEnd"/>
      <w:r w:rsidRPr="009F4513">
        <w:rPr>
          <w:rFonts w:ascii="Arial Unicode MS" w:eastAsia="Arial Unicode MS" w:hAnsi="Arial Unicode MS" w:cs="Arial Unicode MS"/>
          <w:sz w:val="18"/>
          <w:szCs w:val="18"/>
        </w:rPr>
        <w:t xml:space="preserve"> asks to revise the counting since some companies is ok with partially allowed NSSAI without RAN impacts.   </w:t>
      </w:r>
    </w:p>
    <w:p w:rsidR="009F4513" w:rsidRPr="009F4513" w:rsidRDefault="009F4513" w:rsidP="009F4513">
      <w:pPr>
        <w:pStyle w:val="a3"/>
        <w:numPr>
          <w:ilvl w:val="0"/>
          <w:numId w:val="5"/>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Regarding two remaining key issues in KI#5 it is suggest to revise the conclusion text to be more generic so we can remove these two </w:t>
      </w:r>
      <w:r w:rsidR="00CB0866" w:rsidRPr="009F4513">
        <w:rPr>
          <w:rFonts w:ascii="Arial Unicode MS" w:eastAsia="Arial Unicode MS" w:hAnsi="Arial Unicode MS" w:cs="Arial Unicode MS"/>
          <w:sz w:val="18"/>
          <w:szCs w:val="18"/>
        </w:rPr>
        <w:t>Editor</w:t>
      </w:r>
      <w:r w:rsidRPr="009F4513">
        <w:rPr>
          <w:rFonts w:ascii="Arial Unicode MS" w:eastAsia="Arial Unicode MS" w:hAnsi="Arial Unicode MS" w:cs="Arial Unicode MS"/>
          <w:sz w:val="18"/>
          <w:szCs w:val="18"/>
        </w:rPr>
        <w:t xml:space="preserve"> NOTEs, or change them to NOTE. </w:t>
      </w:r>
    </w:p>
    <w:p w:rsidR="009F4513" w:rsidRPr="009F4513" w:rsidRDefault="009F4513" w:rsidP="009F4513">
      <w:pPr>
        <w:pStyle w:val="a3"/>
        <w:numPr>
          <w:ilvl w:val="0"/>
          <w:numId w:val="2"/>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hint="eastAsia"/>
          <w:sz w:val="18"/>
          <w:szCs w:val="18"/>
        </w:rPr>
        <w:t>Discussion on KI#6</w:t>
      </w:r>
    </w:p>
    <w:p w:rsidR="009F4513" w:rsidRPr="009F4513" w:rsidRDefault="009F4513" w:rsidP="009F4513">
      <w:pPr>
        <w:pStyle w:val="a3"/>
        <w:numPr>
          <w:ilvl w:val="0"/>
          <w:numId w:val="4"/>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Regarding on which entity to determine the policy, some companies support UDM, some companies support PCF. NSSF is not in the conclusion yet. Discussion papers (Ericsson/Nokia</w:t>
      </w:r>
      <w:proofErr w:type="gramStart"/>
      <w:r w:rsidRPr="009F4513">
        <w:rPr>
          <w:rFonts w:ascii="Arial Unicode MS" w:eastAsia="Arial Unicode MS" w:hAnsi="Arial Unicode MS" w:cs="Arial Unicode MS"/>
          <w:sz w:val="18"/>
          <w:szCs w:val="18"/>
        </w:rPr>
        <w:t>)will</w:t>
      </w:r>
      <w:proofErr w:type="gramEnd"/>
      <w:r w:rsidRPr="009F4513">
        <w:rPr>
          <w:rFonts w:ascii="Arial Unicode MS" w:eastAsia="Arial Unicode MS" w:hAnsi="Arial Unicode MS" w:cs="Arial Unicode MS"/>
          <w:sz w:val="18"/>
          <w:szCs w:val="18"/>
        </w:rPr>
        <w:t xml:space="preserve"> be </w:t>
      </w:r>
      <w:r w:rsidR="00CB0866" w:rsidRPr="009F4513">
        <w:rPr>
          <w:rFonts w:ascii="Arial Unicode MS" w:eastAsia="Arial Unicode MS" w:hAnsi="Arial Unicode MS" w:cs="Arial Unicode MS"/>
          <w:sz w:val="18"/>
          <w:szCs w:val="18"/>
        </w:rPr>
        <w:t>summit</w:t>
      </w:r>
      <w:r w:rsidRPr="009F4513">
        <w:rPr>
          <w:rFonts w:ascii="Arial Unicode MS" w:eastAsia="Arial Unicode MS" w:hAnsi="Arial Unicode MS" w:cs="Arial Unicode MS"/>
          <w:sz w:val="18"/>
          <w:szCs w:val="18"/>
        </w:rPr>
        <w:t xml:space="preserve"> to assist the discussion. </w:t>
      </w:r>
    </w:p>
    <w:p w:rsidR="009F4513" w:rsidRPr="009F4513" w:rsidRDefault="00CB0866" w:rsidP="009F4513">
      <w:pPr>
        <w:pStyle w:val="a3"/>
        <w:numPr>
          <w:ilvl w:val="0"/>
          <w:numId w:val="4"/>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Regarding</w:t>
      </w:r>
      <w:r w:rsidR="009F4513" w:rsidRPr="009F4513">
        <w:rPr>
          <w:rFonts w:ascii="Arial Unicode MS" w:eastAsia="Arial Unicode MS" w:hAnsi="Arial Unicode MS" w:cs="Arial Unicode MS"/>
          <w:sz w:val="18"/>
          <w:szCs w:val="18"/>
        </w:rPr>
        <w:t xml:space="preserve"> the new indication, </w:t>
      </w:r>
      <w:proofErr w:type="spellStart"/>
      <w:r w:rsidR="009F4513" w:rsidRPr="009F4513">
        <w:rPr>
          <w:rFonts w:ascii="Arial Unicode MS" w:eastAsia="Arial Unicode MS" w:hAnsi="Arial Unicode MS" w:cs="Arial Unicode MS"/>
          <w:sz w:val="18"/>
          <w:szCs w:val="18"/>
        </w:rPr>
        <w:t>Alessio</w:t>
      </w:r>
      <w:proofErr w:type="spellEnd"/>
      <w:r w:rsidR="009F4513" w:rsidRPr="009F4513">
        <w:rPr>
          <w:rFonts w:ascii="Arial Unicode MS" w:eastAsia="Arial Unicode MS" w:hAnsi="Arial Unicode MS" w:cs="Arial Unicode MS"/>
          <w:sz w:val="18"/>
          <w:szCs w:val="18"/>
        </w:rPr>
        <w:t xml:space="preserve"> clarified the usage of this new indication.</w:t>
      </w:r>
    </w:p>
    <w:p w:rsidR="009F4513" w:rsidRPr="009F4513" w:rsidRDefault="009F4513" w:rsidP="009F4513">
      <w:pPr>
        <w:pStyle w:val="a3"/>
        <w:numPr>
          <w:ilvl w:val="0"/>
          <w:numId w:val="4"/>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We can simply remove the two ENs (3rd and 4th) in the page 9. </w:t>
      </w:r>
    </w:p>
    <w:p w:rsidR="009F4513" w:rsidRPr="009F4513" w:rsidRDefault="009F4513" w:rsidP="009F4513">
      <w:pPr>
        <w:pStyle w:val="a3"/>
        <w:numPr>
          <w:ilvl w:val="0"/>
          <w:numId w:val="4"/>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Some companies comment the agreed bullet on AF setting the policy, suggest to offline checking with Huawei. </w:t>
      </w:r>
    </w:p>
    <w:p w:rsidR="009F4513" w:rsidRPr="009F4513" w:rsidRDefault="009F4513" w:rsidP="009F4513">
      <w:pPr>
        <w:rPr>
          <w:rFonts w:ascii="Arial Unicode MS" w:eastAsia="Arial Unicode MS" w:hAnsi="Arial Unicode MS" w:cs="Arial Unicode MS"/>
          <w:sz w:val="18"/>
          <w:szCs w:val="18"/>
        </w:rPr>
      </w:pPr>
    </w:p>
    <w:p w:rsidR="009F4513" w:rsidRPr="009F4513" w:rsidRDefault="009F4513" w:rsidP="009F4513">
      <w:pPr>
        <w:pStyle w:val="a3"/>
        <w:numPr>
          <w:ilvl w:val="0"/>
          <w:numId w:val="2"/>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Discussion on KI#1</w:t>
      </w:r>
    </w:p>
    <w:p w:rsidR="009F4513" w:rsidRPr="009F4513" w:rsidRDefault="009F4513" w:rsidP="009F4513">
      <w:pPr>
        <w:pStyle w:val="a3"/>
        <w:numPr>
          <w:ilvl w:val="0"/>
          <w:numId w:val="3"/>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Regarding how to determine the alternative S-NSSAI, it seems ok to go with the AM PCF. Peter </w:t>
      </w:r>
      <w:r w:rsidRPr="009F4513">
        <w:rPr>
          <w:rFonts w:ascii="Arial Unicode MS" w:eastAsia="Arial Unicode MS" w:hAnsi="Arial Unicode MS" w:cs="Arial Unicode MS"/>
          <w:sz w:val="18"/>
          <w:szCs w:val="18"/>
        </w:rPr>
        <w:lastRenderedPageBreak/>
        <w:t>mentioned the impact on the URSP rule needs to be considered. The conclusion should be clarified that the slice mapping doesn't change the subscribed S-NSSAI so the EN (Editor's note:</w:t>
      </w:r>
      <w:r w:rsidRPr="009F4513">
        <w:rPr>
          <w:rFonts w:ascii="Arial Unicode MS" w:eastAsia="Arial Unicode MS" w:hAnsi="Arial Unicode MS" w:cs="Arial Unicode MS"/>
          <w:sz w:val="18"/>
          <w:szCs w:val="18"/>
        </w:rPr>
        <w:tab/>
        <w:t xml:space="preserve">It is FFS whether to allow the alternative S-NSSAI to be outside of the UE's Subscribed S-NSSAI.) can be removed. Haiyang suggests to discuss this key issue as a whole topic. </w:t>
      </w:r>
    </w:p>
    <w:p w:rsidR="009F4513" w:rsidRPr="009F4513" w:rsidRDefault="009F4513" w:rsidP="009F4513">
      <w:pPr>
        <w:pStyle w:val="a3"/>
        <w:numPr>
          <w:ilvl w:val="0"/>
          <w:numId w:val="3"/>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Regarding the Same S-NSSAI </w:t>
      </w:r>
      <w:r w:rsidR="00CB0866" w:rsidRPr="009F4513">
        <w:rPr>
          <w:rFonts w:ascii="Arial Unicode MS" w:eastAsia="Arial Unicode MS" w:hAnsi="Arial Unicode MS" w:cs="Arial Unicode MS"/>
          <w:sz w:val="18"/>
          <w:szCs w:val="18"/>
        </w:rPr>
        <w:t>associated</w:t>
      </w:r>
      <w:r w:rsidRPr="009F4513">
        <w:rPr>
          <w:rFonts w:ascii="Arial Unicode MS" w:eastAsia="Arial Unicode MS" w:hAnsi="Arial Unicode MS" w:cs="Arial Unicode MS"/>
          <w:sz w:val="18"/>
          <w:szCs w:val="18"/>
        </w:rPr>
        <w:t xml:space="preserve"> with multiple NSIs, </w:t>
      </w:r>
      <w:proofErr w:type="spellStart"/>
      <w:r w:rsidRPr="009F4513">
        <w:rPr>
          <w:rFonts w:ascii="Arial Unicode MS" w:eastAsia="Arial Unicode MS" w:hAnsi="Arial Unicode MS" w:cs="Arial Unicode MS"/>
          <w:sz w:val="18"/>
          <w:szCs w:val="18"/>
        </w:rPr>
        <w:t>Iskren</w:t>
      </w:r>
      <w:proofErr w:type="spellEnd"/>
      <w:r w:rsidRPr="009F4513">
        <w:rPr>
          <w:rFonts w:ascii="Arial Unicode MS" w:eastAsia="Arial Unicode MS" w:hAnsi="Arial Unicode MS" w:cs="Arial Unicode MS"/>
          <w:sz w:val="18"/>
          <w:szCs w:val="18"/>
        </w:rPr>
        <w:t xml:space="preserve"> suggests to rename the scenario since the slice load balance is within SA5 scope. Haiyang answers that this is about early binding and late binding. </w:t>
      </w:r>
      <w:proofErr w:type="spellStart"/>
      <w:r w:rsidRPr="009F4513">
        <w:rPr>
          <w:rFonts w:ascii="Arial Unicode MS" w:eastAsia="Arial Unicode MS" w:hAnsi="Arial Unicode MS" w:cs="Arial Unicode MS"/>
          <w:sz w:val="18"/>
          <w:szCs w:val="18"/>
        </w:rPr>
        <w:t>Alessio</w:t>
      </w:r>
      <w:proofErr w:type="spellEnd"/>
      <w:r w:rsidRPr="009F4513">
        <w:rPr>
          <w:rFonts w:ascii="Arial Unicode MS" w:eastAsia="Arial Unicode MS" w:hAnsi="Arial Unicode MS" w:cs="Arial Unicode MS"/>
          <w:sz w:val="18"/>
          <w:szCs w:val="18"/>
        </w:rPr>
        <w:t xml:space="preserve"> don't know if the issue to be resolved is about control plane load or user plane load, and it is unclear which sessions will be selected to do the slice remapping. Peter suggest to refocus on the slice binging issue. </w:t>
      </w:r>
    </w:p>
    <w:p w:rsidR="009F4513" w:rsidRPr="009F4513" w:rsidRDefault="009F4513" w:rsidP="009F4513">
      <w:pPr>
        <w:pStyle w:val="a3"/>
        <w:numPr>
          <w:ilvl w:val="0"/>
          <w:numId w:val="3"/>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Regarding Same NSI associated with multiple S-NSSAI, </w:t>
      </w:r>
      <w:proofErr w:type="spellStart"/>
      <w:r w:rsidRPr="009F4513">
        <w:rPr>
          <w:rFonts w:ascii="Arial Unicode MS" w:eastAsia="Arial Unicode MS" w:hAnsi="Arial Unicode MS" w:cs="Arial Unicode MS"/>
          <w:sz w:val="18"/>
          <w:szCs w:val="18"/>
        </w:rPr>
        <w:t>Alessio</w:t>
      </w:r>
      <w:proofErr w:type="spellEnd"/>
      <w:r w:rsidRPr="009F4513">
        <w:rPr>
          <w:rFonts w:ascii="Arial Unicode MS" w:eastAsia="Arial Unicode MS" w:hAnsi="Arial Unicode MS" w:cs="Arial Unicode MS"/>
          <w:sz w:val="18"/>
          <w:szCs w:val="18"/>
        </w:rPr>
        <w:t xml:space="preserve"> suggest to go with resource repartition, instead of slice remapping. Peter ask clarification on why NG-RAN does not support the </w:t>
      </w:r>
      <w:r w:rsidR="00CB0866" w:rsidRPr="009F4513">
        <w:rPr>
          <w:rFonts w:ascii="Arial Unicode MS" w:eastAsia="Arial Unicode MS" w:hAnsi="Arial Unicode MS" w:cs="Arial Unicode MS"/>
          <w:sz w:val="18"/>
          <w:szCs w:val="18"/>
        </w:rPr>
        <w:t>alternative</w:t>
      </w:r>
      <w:r w:rsidRPr="009F4513">
        <w:rPr>
          <w:rFonts w:ascii="Arial Unicode MS" w:eastAsia="Arial Unicode MS" w:hAnsi="Arial Unicode MS" w:cs="Arial Unicode MS"/>
          <w:sz w:val="18"/>
          <w:szCs w:val="18"/>
        </w:rPr>
        <w:t xml:space="preserve"> S-NSSAI. Jinguo answer that it is source NG-RAN, not the target NG-RAN. </w:t>
      </w:r>
      <w:proofErr w:type="spellStart"/>
      <w:r w:rsidRPr="009F4513">
        <w:rPr>
          <w:rFonts w:ascii="Arial Unicode MS" w:eastAsia="Arial Unicode MS" w:hAnsi="Arial Unicode MS" w:cs="Arial Unicode MS"/>
          <w:sz w:val="18"/>
          <w:szCs w:val="18"/>
        </w:rPr>
        <w:t>Alessio</w:t>
      </w:r>
      <w:proofErr w:type="spellEnd"/>
      <w:r w:rsidRPr="009F4513">
        <w:rPr>
          <w:rFonts w:ascii="Arial Unicode MS" w:eastAsia="Arial Unicode MS" w:hAnsi="Arial Unicode MS" w:cs="Arial Unicode MS"/>
          <w:sz w:val="18"/>
          <w:szCs w:val="18"/>
        </w:rPr>
        <w:t xml:space="preserve"> comment the RAN no support of S-NSSAI is not scope of this study. Further offline is needed. </w:t>
      </w:r>
    </w:p>
    <w:p w:rsidR="009F4513" w:rsidRPr="009F4513" w:rsidRDefault="009F4513" w:rsidP="009F4513">
      <w:pPr>
        <w:pStyle w:val="a3"/>
        <w:numPr>
          <w:ilvl w:val="0"/>
          <w:numId w:val="3"/>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Regarding how the AMF provides alternative NSSAI to UE, there are some supports to reuse the existing mapping of allowed NSSAI/Configured NSSAI. It is asked whether the slice remapping can be applicable for home PLMN S-NSSAI. The 2nd EN should not be removed and needs further clarified on the AMF </w:t>
      </w:r>
      <w:r w:rsidR="00CB0866" w:rsidRPr="009F4513">
        <w:rPr>
          <w:rFonts w:ascii="Arial Unicode MS" w:eastAsia="Arial Unicode MS" w:hAnsi="Arial Unicode MS" w:cs="Arial Unicode MS"/>
          <w:sz w:val="18"/>
          <w:szCs w:val="18"/>
        </w:rPr>
        <w:t>behavior</w:t>
      </w:r>
      <w:r w:rsidRPr="009F4513">
        <w:rPr>
          <w:rFonts w:ascii="Arial Unicode MS" w:eastAsia="Arial Unicode MS" w:hAnsi="Arial Unicode MS" w:cs="Arial Unicode MS"/>
          <w:sz w:val="18"/>
          <w:szCs w:val="18"/>
        </w:rPr>
        <w:t xml:space="preserve">.  The third EN is not about URSP rule update, it is about whether to trigger the URSP rule evaluation.  </w:t>
      </w:r>
    </w:p>
    <w:p w:rsidR="009F4513" w:rsidRPr="009F4513" w:rsidRDefault="009F4513" w:rsidP="009F4513">
      <w:pPr>
        <w:pStyle w:val="a3"/>
        <w:numPr>
          <w:ilvl w:val="0"/>
          <w:numId w:val="3"/>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sz w:val="18"/>
          <w:szCs w:val="18"/>
        </w:rPr>
        <w:t xml:space="preserve">Regarding on the PDU session establishment </w:t>
      </w:r>
      <w:r w:rsidR="00CB0866" w:rsidRPr="009F4513">
        <w:rPr>
          <w:rFonts w:ascii="Arial Unicode MS" w:eastAsia="Arial Unicode MS" w:hAnsi="Arial Unicode MS" w:cs="Arial Unicode MS"/>
          <w:sz w:val="18"/>
          <w:szCs w:val="18"/>
        </w:rPr>
        <w:t>request</w:t>
      </w:r>
      <w:r w:rsidRPr="009F4513">
        <w:rPr>
          <w:rFonts w:ascii="Arial Unicode MS" w:eastAsia="Arial Unicode MS" w:hAnsi="Arial Unicode MS" w:cs="Arial Unicode MS"/>
          <w:sz w:val="18"/>
          <w:szCs w:val="18"/>
        </w:rPr>
        <w:t xml:space="preserve"> from the UE on the old S-NS</w:t>
      </w:r>
      <w:r w:rsidR="00CB0866">
        <w:rPr>
          <w:rFonts w:ascii="Arial Unicode MS" w:eastAsia="Arial Unicode MS" w:hAnsi="Arial Unicode MS" w:cs="Arial Unicode MS"/>
          <w:sz w:val="18"/>
          <w:szCs w:val="18"/>
        </w:rPr>
        <w:t>SAI, it is asked why the UE can’t</w:t>
      </w:r>
      <w:r w:rsidRPr="009F4513">
        <w:rPr>
          <w:rFonts w:ascii="Arial Unicode MS" w:eastAsia="Arial Unicode MS" w:hAnsi="Arial Unicode MS" w:cs="Arial Unicode MS"/>
          <w:sz w:val="18"/>
          <w:szCs w:val="18"/>
        </w:rPr>
        <w:t xml:space="preserve"> receive the alternative S-NSSAI before it establish the new PDU session on the old S-NSSAI. </w:t>
      </w:r>
      <w:proofErr w:type="spellStart"/>
      <w:r w:rsidRPr="009F4513">
        <w:rPr>
          <w:rFonts w:ascii="Arial Unicode MS" w:eastAsia="Arial Unicode MS" w:hAnsi="Arial Unicode MS" w:cs="Arial Unicode MS"/>
          <w:sz w:val="18"/>
          <w:szCs w:val="18"/>
        </w:rPr>
        <w:t>Alessio</w:t>
      </w:r>
      <w:proofErr w:type="spellEnd"/>
      <w:r w:rsidRPr="009F4513">
        <w:rPr>
          <w:rFonts w:ascii="Arial Unicode MS" w:eastAsia="Arial Unicode MS" w:hAnsi="Arial Unicode MS" w:cs="Arial Unicode MS"/>
          <w:sz w:val="18"/>
          <w:szCs w:val="18"/>
        </w:rPr>
        <w:t xml:space="preserve"> mentioned that the network will not send the alternative S-NSSAI to all UEs in order to reduce the signaling load so it is possible that some UEs has no information about the </w:t>
      </w:r>
      <w:r w:rsidRPr="009F4513">
        <w:rPr>
          <w:rFonts w:ascii="Arial Unicode MS" w:eastAsia="Arial Unicode MS" w:hAnsi="Arial Unicode MS" w:cs="Arial Unicode MS"/>
          <w:sz w:val="18"/>
          <w:szCs w:val="18"/>
        </w:rPr>
        <w:lastRenderedPageBreak/>
        <w:t>alternative S-NSSAI</w:t>
      </w:r>
    </w:p>
    <w:p w:rsidR="009F4513" w:rsidRPr="009F4513" w:rsidRDefault="009F4513" w:rsidP="009F4513">
      <w:pPr>
        <w:pStyle w:val="a3"/>
        <w:numPr>
          <w:ilvl w:val="0"/>
          <w:numId w:val="3"/>
        </w:numPr>
        <w:ind w:firstLineChars="0"/>
        <w:rPr>
          <w:rFonts w:ascii="Arial Unicode MS" w:eastAsia="Arial Unicode MS" w:hAnsi="Arial Unicode MS" w:cs="Arial Unicode MS"/>
          <w:sz w:val="18"/>
          <w:szCs w:val="18"/>
        </w:rPr>
      </w:pPr>
      <w:r w:rsidRPr="009F4513">
        <w:rPr>
          <w:rFonts w:ascii="Arial Unicode MS" w:eastAsia="Arial Unicode MS" w:hAnsi="Arial Unicode MS" w:cs="Arial Unicode MS" w:hint="eastAsia"/>
          <w:sz w:val="18"/>
          <w:szCs w:val="18"/>
        </w:rPr>
        <w:t xml:space="preserve">Regarding the  Existing PDU Session transfer from old S-NSSAI to alternative S-NSSAI，it seems majority views is to send the </w:t>
      </w:r>
      <w:bookmarkStart w:id="0" w:name="_GoBack"/>
      <w:bookmarkEnd w:id="0"/>
      <w:r w:rsidRPr="009F4513">
        <w:rPr>
          <w:rFonts w:ascii="Arial Unicode MS" w:eastAsia="Arial Unicode MS" w:hAnsi="Arial Unicode MS" w:cs="Arial Unicode MS" w:hint="eastAsia"/>
          <w:sz w:val="18"/>
          <w:szCs w:val="18"/>
        </w:rPr>
        <w:t>alternative S-NSSAI to the UE, instead of sending an indication since it is deterministic and the UE may have only single S-NSSA</w:t>
      </w:r>
      <w:r w:rsidRPr="009F4513">
        <w:rPr>
          <w:rFonts w:ascii="Arial Unicode MS" w:eastAsia="Arial Unicode MS" w:hAnsi="Arial Unicode MS" w:cs="Arial Unicode MS"/>
          <w:sz w:val="18"/>
          <w:szCs w:val="18"/>
        </w:rPr>
        <w:t xml:space="preserve">I in the URSP rule. If the AMF notifies the UE before the new PDU session is established the UE may release the old PDU session. </w:t>
      </w:r>
    </w:p>
    <w:p w:rsidR="009F4513" w:rsidRPr="009F4513" w:rsidRDefault="009F4513" w:rsidP="009F4513">
      <w:pPr>
        <w:rPr>
          <w:sz w:val="40"/>
        </w:rPr>
      </w:pPr>
    </w:p>
    <w:sectPr w:rsidR="009F4513" w:rsidRPr="009F4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E51"/>
    <w:multiLevelType w:val="hybridMultilevel"/>
    <w:tmpl w:val="7F5A44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E33BB"/>
    <w:multiLevelType w:val="hybridMultilevel"/>
    <w:tmpl w:val="79040F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982294"/>
    <w:multiLevelType w:val="hybridMultilevel"/>
    <w:tmpl w:val="8774D7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6246A5"/>
    <w:multiLevelType w:val="hybridMultilevel"/>
    <w:tmpl w:val="C6460E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86265BF"/>
    <w:multiLevelType w:val="hybridMultilevel"/>
    <w:tmpl w:val="2B44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0F85E0D"/>
    <w:multiLevelType w:val="hybridMultilevel"/>
    <w:tmpl w:val="06A8A6F2"/>
    <w:lvl w:ilvl="0" w:tplc="87E00C9C">
      <w:start w:val="1"/>
      <w:numFmt w:val="decimal"/>
      <w:lvlText w:val="%1)"/>
      <w:lvlJc w:val="left"/>
      <w:pPr>
        <w:ind w:left="490" w:hanging="4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E774E7"/>
    <w:multiLevelType w:val="hybridMultilevel"/>
    <w:tmpl w:val="1554B6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13"/>
    <w:rsid w:val="009F4513"/>
    <w:rsid w:val="00C8396B"/>
    <w:rsid w:val="00CB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4E750-E19D-4C41-AC20-A8F8C018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5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ZTE1</dc:creator>
  <cp:keywords/>
  <dc:description/>
  <cp:lastModifiedBy>ZTE1</cp:lastModifiedBy>
  <cp:revision>2</cp:revision>
  <dcterms:created xsi:type="dcterms:W3CDTF">2022-10-31T06:14:00Z</dcterms:created>
  <dcterms:modified xsi:type="dcterms:W3CDTF">2022-10-31T06:24:00Z</dcterms:modified>
</cp:coreProperties>
</file>