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33887084"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4221B2">
        <w:rPr>
          <w:rFonts w:ascii="Arial" w:hAnsi="Arial" w:cs="Arial"/>
          <w:b/>
          <w:bCs/>
          <w:sz w:val="24"/>
        </w:rPr>
        <w:t>4</w:t>
      </w:r>
      <w:r>
        <w:rPr>
          <w:rFonts w:ascii="Arial" w:hAnsi="Arial" w:cs="Arial"/>
          <w:b/>
          <w:bCs/>
          <w:sz w:val="24"/>
        </w:rPr>
        <w:tab/>
      </w:r>
      <w:r w:rsidR="00BE2E9B" w:rsidRPr="00BE2E9B">
        <w:rPr>
          <w:rFonts w:ascii="Arial" w:hAnsi="Arial" w:cs="Arial"/>
          <w:b/>
          <w:bCs/>
          <w:sz w:val="24"/>
        </w:rPr>
        <w:t>S2-2210842</w:t>
      </w:r>
    </w:p>
    <w:p w14:paraId="6073B897" w14:textId="1B2EC376" w:rsidR="00AA7B8F" w:rsidRDefault="004221B2"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Toulouse, France</w:t>
      </w:r>
      <w:r w:rsidR="00763EAC">
        <w:rPr>
          <w:rFonts w:ascii="Arial" w:hAnsi="Arial" w:cs="Arial"/>
          <w:b/>
          <w:bCs/>
          <w:sz w:val="24"/>
          <w:szCs w:val="24"/>
          <w:lang w:eastAsia="ko-KR"/>
        </w:rPr>
        <w:t xml:space="preserve">, </w:t>
      </w:r>
      <w:r>
        <w:rPr>
          <w:rFonts w:ascii="Arial" w:hAnsi="Arial" w:cs="Arial"/>
          <w:b/>
          <w:bCs/>
          <w:sz w:val="24"/>
          <w:szCs w:val="24"/>
          <w:lang w:eastAsia="ko-KR"/>
        </w:rPr>
        <w:t>Nov.</w:t>
      </w:r>
      <w:r w:rsidR="009C0662">
        <w:rPr>
          <w:rFonts w:ascii="Arial" w:hAnsi="Arial" w:cs="Arial"/>
          <w:b/>
          <w:bCs/>
          <w:sz w:val="24"/>
          <w:szCs w:val="24"/>
          <w:lang w:eastAsia="ko-KR"/>
        </w:rPr>
        <w:t xml:space="preserve"> </w:t>
      </w:r>
      <w:r w:rsidR="00920EB5">
        <w:rPr>
          <w:rFonts w:ascii="Arial" w:hAnsi="Arial" w:cs="Arial"/>
          <w:b/>
          <w:bCs/>
          <w:sz w:val="24"/>
          <w:szCs w:val="24"/>
          <w:lang w:eastAsia="ko-KR"/>
        </w:rPr>
        <w:t>14</w:t>
      </w:r>
      <w:r>
        <w:rPr>
          <w:rFonts w:ascii="Arial" w:hAnsi="Arial" w:cs="Arial"/>
          <w:b/>
          <w:bCs/>
          <w:sz w:val="24"/>
          <w:szCs w:val="24"/>
          <w:lang w:eastAsia="ko-KR"/>
        </w:rPr>
        <w:t xml:space="preserve"> - 18</w:t>
      </w:r>
      <w:r w:rsidR="009C0662">
        <w:rPr>
          <w:rFonts w:ascii="Arial" w:hAnsi="Arial" w:cs="Arial"/>
          <w:b/>
          <w:bCs/>
          <w:sz w:val="24"/>
          <w:szCs w:val="24"/>
          <w:lang w:eastAsia="ko-KR"/>
        </w:rPr>
        <w:t>,</w:t>
      </w:r>
      <w:r w:rsidR="00763EAC">
        <w:rPr>
          <w:rFonts w:ascii="Arial" w:hAnsi="Arial" w:cs="Arial"/>
          <w:b/>
          <w:bCs/>
          <w:sz w:val="24"/>
          <w:szCs w:val="24"/>
        </w:rPr>
        <w:t xml:space="preserve"> </w:t>
      </w:r>
      <w:r w:rsidR="00763EAC" w:rsidRPr="00DD6D3F">
        <w:rPr>
          <w:rFonts w:ascii="Arial" w:hAnsi="Arial" w:cs="Arial"/>
          <w:b/>
          <w:bCs/>
          <w:sz w:val="24"/>
          <w:szCs w:val="24"/>
        </w:rPr>
        <w:t>20</w:t>
      </w:r>
      <w:r w:rsidR="00763EAC">
        <w:rPr>
          <w:rFonts w:ascii="Arial" w:hAnsi="Arial" w:cs="Arial"/>
          <w:b/>
          <w:bCs/>
          <w:sz w:val="24"/>
          <w:szCs w:val="24"/>
        </w:rPr>
        <w:t>2</w:t>
      </w:r>
      <w:r w:rsidR="005B1856">
        <w:rPr>
          <w:rFonts w:ascii="Arial" w:hAnsi="Arial" w:cs="Arial"/>
          <w:b/>
          <w:bCs/>
          <w:sz w:val="24"/>
          <w:szCs w:val="24"/>
        </w:rPr>
        <w:t>2</w:t>
      </w:r>
      <w:r w:rsidR="00763EAC">
        <w:rPr>
          <w:rFonts w:ascii="Arial" w:hAnsi="Arial" w:cs="Arial"/>
          <w:b/>
          <w:bCs/>
          <w:sz w:val="24"/>
          <w:szCs w:val="24"/>
        </w:rPr>
        <w:t xml:space="preserve"> </w:t>
      </w:r>
      <w:r w:rsidR="00AA7B8F" w:rsidRPr="001E3906">
        <w:rPr>
          <w:rFonts w:ascii="Arial" w:hAnsi="Arial" w:cs="Arial"/>
          <w:b/>
          <w:bCs/>
          <w:color w:val="0000FF"/>
        </w:rPr>
        <w:tab/>
      </w:r>
    </w:p>
    <w:p w14:paraId="527D6DF8" w14:textId="77777777" w:rsidR="004934E0" w:rsidRDefault="004934E0" w:rsidP="004934E0">
      <w:pPr>
        <w:keepNext/>
      </w:pPr>
    </w:p>
    <w:p w14:paraId="30F09943" w14:textId="0CC208D5" w:rsidR="00440983" w:rsidRPr="00C071F9" w:rsidRDefault="00440983">
      <w:pPr>
        <w:ind w:left="2127" w:hanging="2127"/>
        <w:rPr>
          <w:rFonts w:ascii="Arial" w:hAnsi="Arial" w:cs="Arial"/>
          <w:b/>
          <w:lang w:val="en-US"/>
        </w:rPr>
      </w:pPr>
      <w:r w:rsidRPr="00C071F9">
        <w:rPr>
          <w:rFonts w:ascii="Arial" w:hAnsi="Arial" w:cs="Arial"/>
          <w:b/>
          <w:lang w:val="en-US"/>
        </w:rPr>
        <w:t>Source:</w:t>
      </w:r>
      <w:r w:rsidRPr="00C071F9">
        <w:rPr>
          <w:rFonts w:ascii="Arial" w:hAnsi="Arial" w:cs="Arial"/>
          <w:b/>
          <w:lang w:val="en-US"/>
        </w:rPr>
        <w:tab/>
      </w:r>
      <w:r w:rsidR="004221B2">
        <w:rPr>
          <w:rFonts w:ascii="Arial" w:hAnsi="Arial" w:cs="Arial"/>
          <w:b/>
          <w:lang w:val="en-US"/>
        </w:rPr>
        <w:t>Samsung, OPPO</w:t>
      </w:r>
    </w:p>
    <w:p w14:paraId="193474D6" w14:textId="1C0C33DF"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4A6CAA" w:rsidRPr="004A6CAA">
        <w:rPr>
          <w:rFonts w:ascii="Arial" w:hAnsi="Arial" w:cs="Arial"/>
          <w:b/>
        </w:rPr>
        <w:t>Rapporteur proposal for KI#7 conclusion structur</w:t>
      </w:r>
      <w:bookmarkStart w:id="0" w:name="_GoBack"/>
      <w:bookmarkEnd w:id="0"/>
      <w:r w:rsidR="004A6CAA" w:rsidRPr="004A6CAA">
        <w:rPr>
          <w:rFonts w:ascii="Arial" w:hAnsi="Arial" w:cs="Arial"/>
          <w:b/>
        </w:rPr>
        <w:t>e</w:t>
      </w:r>
      <w:r w:rsidR="004221B2">
        <w:rPr>
          <w:rFonts w:ascii="Arial" w:hAnsi="Arial" w:cs="Arial"/>
          <w:b/>
        </w:rPr>
        <w:t xml:space="preserve"> </w:t>
      </w:r>
    </w:p>
    <w:p w14:paraId="0C72F2E3" w14:textId="0495C140"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923AFA">
        <w:rPr>
          <w:rFonts w:ascii="Arial" w:hAnsi="Arial" w:cs="Arial"/>
          <w:b/>
        </w:rPr>
        <w:t>Decision</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3CA6B52D"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23A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39B1073D"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 xml:space="preserve">to </w:t>
      </w:r>
      <w:r w:rsidR="001C790A">
        <w:rPr>
          <w:rFonts w:ascii="Arial" w:hAnsi="Arial" w:cs="Arial"/>
          <w:i/>
        </w:rPr>
        <w:t>propose</w:t>
      </w:r>
      <w:r w:rsidR="003A6738">
        <w:rPr>
          <w:rFonts w:ascii="Arial" w:hAnsi="Arial" w:cs="Arial"/>
          <w:i/>
        </w:rPr>
        <w:t xml:space="preserve"> </w:t>
      </w:r>
      <w:r w:rsidR="004221B2">
        <w:rPr>
          <w:rFonts w:ascii="Arial" w:hAnsi="Arial" w:cs="Arial"/>
          <w:i/>
        </w:rPr>
        <w:t>the TS skeleton for AIMLsys</w:t>
      </w:r>
    </w:p>
    <w:p w14:paraId="095F7F37" w14:textId="55AE5E03" w:rsidR="007D4DAB" w:rsidRDefault="00336A12" w:rsidP="00C54996">
      <w:pPr>
        <w:pStyle w:val="Heading1"/>
      </w:pPr>
      <w:r>
        <w:t>1</w:t>
      </w:r>
      <w:r>
        <w:tab/>
      </w:r>
      <w:r w:rsidR="007D4DAB">
        <w:t>Discussions</w:t>
      </w:r>
    </w:p>
    <w:p w14:paraId="7F6E9763" w14:textId="3A8E7C1C" w:rsidR="004221B2" w:rsidRDefault="00923AFA" w:rsidP="003A6738">
      <w:r>
        <w:t>During the AIMLsys pre-meeting CC it was proposed that the rapporteur make a proposal on the SA2 reflector regarding the KI#7 conclusion discussions that could not get agreed at SA2#153E</w:t>
      </w:r>
      <w:r w:rsidR="00403577">
        <w:t>.</w:t>
      </w:r>
      <w:r>
        <w:t xml:space="preserve"> The below proposal was published a week before the submission deadline, with no company showing concerns with the proposed structure. Hence, the rapporteurs propose to follow such structure during the SA2#154 meeting in Toulouse.</w:t>
      </w:r>
      <w:r w:rsidR="00403577">
        <w:t xml:space="preserve">  </w:t>
      </w:r>
    </w:p>
    <w:p w14:paraId="3FA09F83" w14:textId="30A1B9B2" w:rsidR="00E520D9" w:rsidRDefault="00336A12" w:rsidP="00E520D9">
      <w:pPr>
        <w:pStyle w:val="Heading1"/>
      </w:pPr>
      <w:r>
        <w:t>2</w:t>
      </w:r>
      <w:r>
        <w:tab/>
      </w:r>
      <w:r w:rsidR="00E520D9">
        <w:t xml:space="preserve">Proposal </w:t>
      </w:r>
    </w:p>
    <w:p w14:paraId="06DF885D" w14:textId="2FDF90C4" w:rsidR="00923AFA" w:rsidRDefault="00923AFA" w:rsidP="00923AFA">
      <w:pPr>
        <w:spacing w:after="0"/>
        <w:rPr>
          <w:u w:val="single"/>
        </w:rPr>
      </w:pPr>
      <w:r>
        <w:rPr>
          <w:u w:val="single"/>
        </w:rPr>
        <w:t>Structure for c</w:t>
      </w:r>
      <w:r w:rsidRPr="00923AFA">
        <w:rPr>
          <w:u w:val="single"/>
        </w:rPr>
        <w:t xml:space="preserve">onclusion of Key Issue #7: 5GS Assistance </w:t>
      </w:r>
      <w:r>
        <w:rPr>
          <w:u w:val="single"/>
        </w:rPr>
        <w:t>to Federated Learning Operation</w:t>
      </w:r>
    </w:p>
    <w:p w14:paraId="1BFACB87" w14:textId="77777777" w:rsidR="00923AFA" w:rsidRPr="00923AFA" w:rsidRDefault="00923AFA" w:rsidP="00923AFA">
      <w:pPr>
        <w:spacing w:after="0"/>
        <w:rPr>
          <w:u w:val="single"/>
        </w:rPr>
      </w:pPr>
    </w:p>
    <w:p w14:paraId="487F0FAE" w14:textId="77777777" w:rsidR="00923AFA" w:rsidRPr="00923AFA" w:rsidRDefault="00923AFA" w:rsidP="00923AFA">
      <w:pPr>
        <w:numPr>
          <w:ilvl w:val="0"/>
          <w:numId w:val="4"/>
        </w:numPr>
        <w:spacing w:after="0"/>
        <w:rPr>
          <w:lang w:val="en-US"/>
        </w:rPr>
      </w:pPr>
      <w:r w:rsidRPr="00923AFA">
        <w:rPr>
          <w:lang w:val="en-US"/>
        </w:rPr>
        <w:t>Aspects of ‘assistance to FL operation’:</w:t>
      </w:r>
    </w:p>
    <w:p w14:paraId="4D897362" w14:textId="77777777" w:rsidR="00923AFA" w:rsidRPr="00923AFA" w:rsidRDefault="00923AFA" w:rsidP="00923AFA">
      <w:pPr>
        <w:numPr>
          <w:ilvl w:val="1"/>
          <w:numId w:val="4"/>
        </w:numPr>
        <w:spacing w:after="0"/>
        <w:rPr>
          <w:lang w:val="en-US"/>
        </w:rPr>
      </w:pPr>
      <w:r w:rsidRPr="00923AFA">
        <w:rPr>
          <w:i/>
          <w:iCs/>
          <w:u w:val="single"/>
          <w:lang w:val="en-US"/>
        </w:rPr>
        <w:t>Information exposure</w:t>
      </w:r>
      <w:r w:rsidRPr="00923AFA">
        <w:rPr>
          <w:lang w:val="en-US"/>
        </w:rPr>
        <w:t>: 5GC information (e.g. performance related) exposed to assist the AF with FL operation</w:t>
      </w:r>
    </w:p>
    <w:p w14:paraId="2D1C4308" w14:textId="77777777" w:rsidR="00923AFA" w:rsidRPr="00923AFA" w:rsidRDefault="00923AFA" w:rsidP="00923AFA">
      <w:pPr>
        <w:numPr>
          <w:ilvl w:val="2"/>
          <w:numId w:val="4"/>
        </w:numPr>
        <w:spacing w:after="0"/>
        <w:rPr>
          <w:lang w:val="en-US"/>
        </w:rPr>
      </w:pPr>
      <w:r w:rsidRPr="00923AFA">
        <w:rPr>
          <w:lang w:val="en-US"/>
        </w:rPr>
        <w:t>Suggestion to resume the discussion from SA2#153E with 8842 (e.g. r10, r13), or propose a new paper</w:t>
      </w:r>
    </w:p>
    <w:p w14:paraId="304447E0" w14:textId="77777777" w:rsidR="00923AFA" w:rsidRPr="00923AFA" w:rsidRDefault="00923AFA" w:rsidP="00923AFA">
      <w:pPr>
        <w:numPr>
          <w:ilvl w:val="2"/>
          <w:numId w:val="4"/>
        </w:numPr>
        <w:spacing w:after="0"/>
        <w:rPr>
          <w:lang w:val="en-US"/>
        </w:rPr>
      </w:pPr>
      <w:r w:rsidRPr="00923AFA">
        <w:rPr>
          <w:lang w:val="en-US"/>
        </w:rPr>
        <w:t>Source(s) of 8842 could provide a draft of the contribution for SA2#154</w:t>
      </w:r>
    </w:p>
    <w:p w14:paraId="4686182B" w14:textId="77777777" w:rsidR="00923AFA" w:rsidRPr="00923AFA" w:rsidRDefault="00923AFA" w:rsidP="00923AFA">
      <w:pPr>
        <w:numPr>
          <w:ilvl w:val="1"/>
          <w:numId w:val="4"/>
        </w:numPr>
        <w:spacing w:after="0"/>
        <w:rPr>
          <w:lang w:val="en-US"/>
        </w:rPr>
      </w:pPr>
      <w:r w:rsidRPr="00923AFA">
        <w:rPr>
          <w:i/>
          <w:iCs/>
          <w:u w:val="single"/>
          <w:lang w:val="en-US"/>
        </w:rPr>
        <w:t>NWDAF analytics enhancements</w:t>
      </w:r>
      <w:r w:rsidRPr="00923AFA">
        <w:rPr>
          <w:lang w:val="en-US"/>
        </w:rPr>
        <w:t>: statistical and/or predictive information that assist the AF with FL operation</w:t>
      </w:r>
    </w:p>
    <w:p w14:paraId="215A0184" w14:textId="77777777" w:rsidR="00923AFA" w:rsidRPr="00923AFA" w:rsidRDefault="00923AFA" w:rsidP="00923AFA">
      <w:pPr>
        <w:numPr>
          <w:ilvl w:val="2"/>
          <w:numId w:val="4"/>
        </w:numPr>
        <w:spacing w:after="0"/>
        <w:rPr>
          <w:lang w:val="en-US"/>
        </w:rPr>
      </w:pPr>
      <w:r w:rsidRPr="00923AFA">
        <w:rPr>
          <w:lang w:val="en-US"/>
        </w:rPr>
        <w:t>Suggestion to resume the discussion from SA2#153E with 8995 (e.g. r08, r10), or propose a new paper</w:t>
      </w:r>
    </w:p>
    <w:p w14:paraId="14F8DAE8" w14:textId="77777777" w:rsidR="00923AFA" w:rsidRPr="00923AFA" w:rsidRDefault="00923AFA" w:rsidP="00923AFA">
      <w:pPr>
        <w:numPr>
          <w:ilvl w:val="2"/>
          <w:numId w:val="4"/>
        </w:numPr>
        <w:spacing w:after="0"/>
        <w:rPr>
          <w:lang w:val="en-US"/>
        </w:rPr>
      </w:pPr>
      <w:r w:rsidRPr="00923AFA">
        <w:rPr>
          <w:lang w:val="en-US"/>
        </w:rPr>
        <w:t xml:space="preserve">Source(s) of 8995 could provide a draft of the contribution for SA2#154 </w:t>
      </w:r>
    </w:p>
    <w:p w14:paraId="29F2A15E" w14:textId="77777777" w:rsidR="00923AFA" w:rsidRPr="00923AFA" w:rsidRDefault="00923AFA" w:rsidP="00923AFA">
      <w:pPr>
        <w:numPr>
          <w:ilvl w:val="1"/>
          <w:numId w:val="4"/>
        </w:numPr>
        <w:spacing w:after="0"/>
        <w:rPr>
          <w:lang w:val="en-US"/>
        </w:rPr>
      </w:pPr>
      <w:r w:rsidRPr="00923AFA">
        <w:rPr>
          <w:i/>
          <w:iCs/>
          <w:u w:val="single"/>
          <w:lang w:val="en-US"/>
        </w:rPr>
        <w:t>Member selection assistance functionality</w:t>
      </w:r>
      <w:r w:rsidRPr="00923AFA">
        <w:rPr>
          <w:lang w:val="en-US"/>
        </w:rPr>
        <w:t>: related to SoH at SA2#153E – see details below</w:t>
      </w:r>
    </w:p>
    <w:p w14:paraId="5C2557A2" w14:textId="77777777" w:rsidR="00923AFA" w:rsidRPr="00923AFA" w:rsidRDefault="00923AFA" w:rsidP="00923AFA">
      <w:pPr>
        <w:spacing w:after="0"/>
        <w:rPr>
          <w:lang w:val="en-US"/>
        </w:rPr>
      </w:pPr>
    </w:p>
    <w:p w14:paraId="1F9FBC71" w14:textId="77777777" w:rsidR="00923AFA" w:rsidRPr="00923AFA" w:rsidRDefault="00923AFA" w:rsidP="00923AFA">
      <w:pPr>
        <w:numPr>
          <w:ilvl w:val="0"/>
          <w:numId w:val="4"/>
        </w:numPr>
        <w:spacing w:after="0"/>
        <w:rPr>
          <w:lang w:val="en-US"/>
        </w:rPr>
      </w:pPr>
      <w:r w:rsidRPr="00923AFA">
        <w:rPr>
          <w:lang w:val="en-US"/>
        </w:rPr>
        <w:t>Details on FL Member Selection Assistance Functionality</w:t>
      </w:r>
    </w:p>
    <w:p w14:paraId="4E0D05AE" w14:textId="77777777" w:rsidR="00923AFA" w:rsidRPr="00923AFA" w:rsidRDefault="00923AFA" w:rsidP="00923AFA">
      <w:pPr>
        <w:numPr>
          <w:ilvl w:val="1"/>
          <w:numId w:val="4"/>
        </w:numPr>
        <w:spacing w:after="0"/>
        <w:rPr>
          <w:lang w:val="en-US"/>
        </w:rPr>
      </w:pPr>
      <w:r w:rsidRPr="00923AFA">
        <w:rPr>
          <w:u w:val="single"/>
          <w:lang w:val="en-US"/>
        </w:rPr>
        <w:t>Definition</w:t>
      </w:r>
      <w:r w:rsidRPr="00923AFA">
        <w:rPr>
          <w:lang w:val="en-US"/>
        </w:rPr>
        <w:t>: use as ‘working’ definition the one provided in the SoH shown below, to be refined if needed in the corresponding new contribution to this meeting</w:t>
      </w:r>
    </w:p>
    <w:p w14:paraId="649FBAC0" w14:textId="77777777" w:rsidR="00923AFA" w:rsidRPr="00923AFA" w:rsidRDefault="00923AFA" w:rsidP="00923AFA">
      <w:pPr>
        <w:numPr>
          <w:ilvl w:val="2"/>
          <w:numId w:val="4"/>
        </w:numPr>
        <w:spacing w:after="0"/>
        <w:rPr>
          <w:lang w:val="en-US"/>
        </w:rPr>
      </w:pPr>
      <w:r w:rsidRPr="00923AFA">
        <w:rPr>
          <w:i/>
          <w:iCs/>
          <w:lang w:val="en-US"/>
        </w:rPr>
        <w:t>Functionality offered by a 5GC NF which receives a request from the AIML AF to provide a list of candidate UEs and additional information for the AF to perform FL. The 5GC NF then triggers the corresponding 5GC procedures to derive the set of candidate UE list as part of the assistance to be reported back to the AIML AF.</w:t>
      </w:r>
      <w:r w:rsidRPr="00923AFA">
        <w:rPr>
          <w:lang w:val="en-US"/>
        </w:rPr>
        <w:t xml:space="preserve">   </w:t>
      </w:r>
    </w:p>
    <w:p w14:paraId="5ECC5015" w14:textId="77777777" w:rsidR="00923AFA" w:rsidRPr="00923AFA" w:rsidRDefault="00923AFA" w:rsidP="00923AFA">
      <w:pPr>
        <w:spacing w:after="0"/>
        <w:rPr>
          <w:i/>
          <w:iCs/>
          <w:lang w:val="en-US"/>
        </w:rPr>
      </w:pPr>
    </w:p>
    <w:p w14:paraId="5F292AE4" w14:textId="77777777" w:rsidR="00923AFA" w:rsidRPr="00923AFA" w:rsidRDefault="00923AFA" w:rsidP="00923AFA">
      <w:pPr>
        <w:numPr>
          <w:ilvl w:val="1"/>
          <w:numId w:val="4"/>
        </w:numPr>
        <w:spacing w:after="0"/>
        <w:rPr>
          <w:u w:val="single"/>
          <w:lang w:val="en-US"/>
        </w:rPr>
      </w:pPr>
      <w:r w:rsidRPr="00923AFA">
        <w:rPr>
          <w:u w:val="single"/>
          <w:lang w:val="en-US"/>
        </w:rPr>
        <w:t>5GC service(s) to provide FL member selection assistance functionality towards AF</w:t>
      </w:r>
    </w:p>
    <w:p w14:paraId="495F50EF" w14:textId="77777777" w:rsidR="00923AFA" w:rsidRPr="00923AFA" w:rsidRDefault="00923AFA" w:rsidP="00923AFA">
      <w:pPr>
        <w:numPr>
          <w:ilvl w:val="2"/>
          <w:numId w:val="4"/>
        </w:numPr>
        <w:spacing w:after="0"/>
        <w:rPr>
          <w:lang w:val="en-US"/>
        </w:rPr>
      </w:pPr>
      <w:r w:rsidRPr="00923AFA">
        <w:rPr>
          <w:lang w:val="en-US"/>
        </w:rPr>
        <w:t>To be decided: whether to enable new service(s) or enhance existing service(s), regardless of the NF(s) hosting the service(s)</w:t>
      </w:r>
    </w:p>
    <w:p w14:paraId="68B0AE13" w14:textId="77777777" w:rsidR="00923AFA" w:rsidRPr="00923AFA" w:rsidRDefault="00923AFA" w:rsidP="00923AFA">
      <w:pPr>
        <w:numPr>
          <w:ilvl w:val="2"/>
          <w:numId w:val="4"/>
        </w:numPr>
        <w:spacing w:after="0"/>
        <w:rPr>
          <w:lang w:val="en-US"/>
        </w:rPr>
      </w:pPr>
      <w:r w:rsidRPr="00923AFA">
        <w:rPr>
          <w:lang w:val="en-US"/>
        </w:rPr>
        <w:t xml:space="preserve">Service(s) description: </w:t>
      </w:r>
    </w:p>
    <w:p w14:paraId="5D12F328" w14:textId="77777777" w:rsidR="00923AFA" w:rsidRPr="00923AFA" w:rsidRDefault="00923AFA" w:rsidP="00923AFA">
      <w:pPr>
        <w:numPr>
          <w:ilvl w:val="4"/>
          <w:numId w:val="4"/>
        </w:numPr>
        <w:spacing w:after="0"/>
        <w:rPr>
          <w:lang w:val="en-US"/>
        </w:rPr>
      </w:pPr>
      <w:r w:rsidRPr="00923AFA">
        <w:rPr>
          <w:lang w:val="en-US"/>
        </w:rPr>
        <w:t>Inputs and outputs (required and optional)</w:t>
      </w:r>
    </w:p>
    <w:p w14:paraId="3B0720B8" w14:textId="77777777" w:rsidR="00923AFA" w:rsidRPr="00923AFA" w:rsidRDefault="00923AFA" w:rsidP="00923AFA">
      <w:pPr>
        <w:numPr>
          <w:ilvl w:val="4"/>
          <w:numId w:val="4"/>
        </w:numPr>
        <w:spacing w:after="0"/>
        <w:rPr>
          <w:lang w:val="en-US"/>
        </w:rPr>
      </w:pPr>
      <w:r w:rsidRPr="00923AFA">
        <w:rPr>
          <w:lang w:val="en-US"/>
        </w:rPr>
        <w:t>Service(s) operations (e.g. request, subscribe, notify, etc.)</w:t>
      </w:r>
    </w:p>
    <w:p w14:paraId="1B7F0EDC" w14:textId="77777777" w:rsidR="00923AFA" w:rsidRPr="00923AFA" w:rsidRDefault="00923AFA" w:rsidP="00923AFA">
      <w:pPr>
        <w:numPr>
          <w:ilvl w:val="4"/>
          <w:numId w:val="4"/>
        </w:numPr>
        <w:spacing w:after="0"/>
        <w:rPr>
          <w:lang w:val="en-US"/>
        </w:rPr>
      </w:pPr>
      <w:r w:rsidRPr="00923AFA">
        <w:rPr>
          <w:lang w:val="en-US"/>
        </w:rPr>
        <w:t>Some of the above details can be left to normative work</w:t>
      </w:r>
    </w:p>
    <w:p w14:paraId="7469C37E" w14:textId="77777777" w:rsidR="00923AFA" w:rsidRPr="00923AFA" w:rsidRDefault="00923AFA" w:rsidP="00923AFA">
      <w:pPr>
        <w:spacing w:after="0"/>
        <w:rPr>
          <w:lang w:val="en-US"/>
        </w:rPr>
      </w:pPr>
    </w:p>
    <w:p w14:paraId="187DB41C" w14:textId="77777777" w:rsidR="00923AFA" w:rsidRPr="00923AFA" w:rsidRDefault="00923AFA" w:rsidP="00923AFA">
      <w:pPr>
        <w:numPr>
          <w:ilvl w:val="1"/>
          <w:numId w:val="4"/>
        </w:numPr>
        <w:spacing w:after="0"/>
        <w:rPr>
          <w:u w:val="single"/>
          <w:lang w:val="en-US"/>
        </w:rPr>
      </w:pPr>
      <w:r w:rsidRPr="00923AFA">
        <w:rPr>
          <w:u w:val="single"/>
          <w:lang w:val="en-US"/>
        </w:rPr>
        <w:t>NF hosting the above service(s)</w:t>
      </w:r>
    </w:p>
    <w:p w14:paraId="2973490D" w14:textId="77777777" w:rsidR="00923AFA" w:rsidRPr="00923AFA" w:rsidRDefault="00923AFA" w:rsidP="00923AFA">
      <w:pPr>
        <w:numPr>
          <w:ilvl w:val="2"/>
          <w:numId w:val="4"/>
        </w:numPr>
        <w:spacing w:after="0"/>
        <w:rPr>
          <w:lang w:val="en-US"/>
        </w:rPr>
      </w:pPr>
      <w:r w:rsidRPr="00923AFA">
        <w:rPr>
          <w:lang w:val="en-US"/>
        </w:rPr>
        <w:t>New NF</w:t>
      </w:r>
    </w:p>
    <w:p w14:paraId="46C63803" w14:textId="77777777" w:rsidR="00923AFA" w:rsidRPr="00923AFA" w:rsidRDefault="00923AFA" w:rsidP="00923AFA">
      <w:pPr>
        <w:numPr>
          <w:ilvl w:val="2"/>
          <w:numId w:val="4"/>
        </w:numPr>
        <w:spacing w:after="0"/>
        <w:rPr>
          <w:lang w:val="en-US"/>
        </w:rPr>
      </w:pPr>
      <w:r w:rsidRPr="00923AFA">
        <w:rPr>
          <w:lang w:val="en-US"/>
        </w:rPr>
        <w:t>NWDAF</w:t>
      </w:r>
    </w:p>
    <w:p w14:paraId="3D5F9F16" w14:textId="77777777" w:rsidR="00923AFA" w:rsidRPr="00923AFA" w:rsidRDefault="00923AFA" w:rsidP="00923AFA">
      <w:pPr>
        <w:numPr>
          <w:ilvl w:val="2"/>
          <w:numId w:val="4"/>
        </w:numPr>
        <w:spacing w:after="0"/>
        <w:rPr>
          <w:lang w:val="en-US"/>
        </w:rPr>
      </w:pPr>
      <w:r w:rsidRPr="00923AFA">
        <w:rPr>
          <w:lang w:val="en-US"/>
        </w:rPr>
        <w:t>NEF</w:t>
      </w:r>
    </w:p>
    <w:p w14:paraId="1866DA39" w14:textId="77777777" w:rsidR="00923AFA" w:rsidRPr="00923AFA" w:rsidRDefault="00923AFA" w:rsidP="00923AFA">
      <w:pPr>
        <w:spacing w:after="0"/>
        <w:rPr>
          <w:lang w:val="en-US"/>
        </w:rPr>
      </w:pPr>
    </w:p>
    <w:p w14:paraId="3CCE7E45" w14:textId="77777777" w:rsidR="00923AFA" w:rsidRPr="00923AFA" w:rsidRDefault="00923AFA" w:rsidP="00923AFA">
      <w:pPr>
        <w:numPr>
          <w:ilvl w:val="1"/>
          <w:numId w:val="4"/>
        </w:numPr>
        <w:spacing w:after="0"/>
        <w:rPr>
          <w:u w:val="single"/>
          <w:lang w:val="en-US"/>
        </w:rPr>
      </w:pPr>
      <w:r w:rsidRPr="00923AFA">
        <w:rPr>
          <w:u w:val="single"/>
          <w:lang w:val="en-US"/>
        </w:rPr>
        <w:t>Applicability of member selection assistance functionality to AIML operation types other than FL</w:t>
      </w:r>
    </w:p>
    <w:p w14:paraId="58CEF46E" w14:textId="77777777" w:rsidR="00923AFA" w:rsidRPr="00923AFA" w:rsidRDefault="00923AFA" w:rsidP="00923AFA">
      <w:pPr>
        <w:numPr>
          <w:ilvl w:val="2"/>
          <w:numId w:val="4"/>
        </w:numPr>
        <w:spacing w:after="0"/>
        <w:rPr>
          <w:u w:val="single"/>
          <w:lang w:val="en-US"/>
        </w:rPr>
      </w:pPr>
      <w:r w:rsidRPr="00923AFA">
        <w:rPr>
          <w:lang w:val="en-US"/>
        </w:rPr>
        <w:t>Whether member selection assistance functionality is specific for FL or can be provided to other application AI/ML operations (e.g. model sharing, model splitting, etc.)</w:t>
      </w:r>
    </w:p>
    <w:p w14:paraId="58D1F428" w14:textId="77777777" w:rsidR="00336A12" w:rsidRPr="00923AFA" w:rsidRDefault="00336A12" w:rsidP="00336A12">
      <w:pPr>
        <w:rPr>
          <w:lang w:val="en-US"/>
        </w:rPr>
      </w:pPr>
    </w:p>
    <w:p w14:paraId="624B5FC5" w14:textId="72CF4B72" w:rsidR="00336A12" w:rsidRDefault="00336A12" w:rsidP="00336A12">
      <w:pPr>
        <w:pStyle w:val="Heading1"/>
      </w:pPr>
      <w:r>
        <w:t>3</w:t>
      </w:r>
      <w:r>
        <w:tab/>
        <w:t>Conclusions</w:t>
      </w:r>
    </w:p>
    <w:p w14:paraId="6748397A" w14:textId="00274F83" w:rsidR="00336A12" w:rsidRPr="00841041" w:rsidRDefault="00336A12" w:rsidP="00841041">
      <w:r>
        <w:t xml:space="preserve">It is </w:t>
      </w:r>
      <w:r w:rsidR="00923AFA">
        <w:t>proposed to follow the above structure for the KI#7 conclusion discussions at SA2#154</w:t>
      </w:r>
      <w:r>
        <w:t xml:space="preserve">.  </w:t>
      </w:r>
    </w:p>
    <w:sectPr w:rsidR="00336A12" w:rsidRPr="00841041">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125F9" w16cex:dateUtc="2022-10-24T2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AD47ED" w16cid:durableId="270125F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E8034" w14:textId="77777777" w:rsidR="00172380" w:rsidRDefault="00172380">
      <w:r>
        <w:separator/>
      </w:r>
    </w:p>
    <w:p w14:paraId="7A290F72" w14:textId="77777777" w:rsidR="00172380" w:rsidRDefault="00172380"/>
  </w:endnote>
  <w:endnote w:type="continuationSeparator" w:id="0">
    <w:p w14:paraId="58A7F9E6" w14:textId="77777777" w:rsidR="00172380" w:rsidRDefault="00172380">
      <w:r>
        <w:continuationSeparator/>
      </w:r>
    </w:p>
    <w:p w14:paraId="3F2AD169" w14:textId="77777777" w:rsidR="00172380" w:rsidRDefault="00172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45C46" w14:textId="77777777" w:rsidR="00172380" w:rsidRDefault="00172380">
      <w:r>
        <w:separator/>
      </w:r>
    </w:p>
    <w:p w14:paraId="6704A213" w14:textId="77777777" w:rsidR="00172380" w:rsidRDefault="00172380"/>
  </w:footnote>
  <w:footnote w:type="continuationSeparator" w:id="0">
    <w:p w14:paraId="725D917C" w14:textId="77777777" w:rsidR="00172380" w:rsidRDefault="00172380">
      <w:r>
        <w:continuationSeparator/>
      </w:r>
    </w:p>
    <w:p w14:paraId="0AA32A20" w14:textId="77777777" w:rsidR="00172380" w:rsidRDefault="001723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4A6CAA">
      <w:rPr>
        <w:rFonts w:ascii="Arial" w:hAnsi="Arial" w:cs="Arial"/>
        <w:b/>
        <w:bCs/>
        <w:noProof/>
        <w:sz w:val="18"/>
        <w:lang w:val="fr-FR"/>
      </w:rPr>
      <w:t>2</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8F548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7A36C2B"/>
    <w:multiLevelType w:val="hybridMultilevel"/>
    <w:tmpl w:val="D744C6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6AE"/>
    <w:rsid w:val="00006735"/>
    <w:rsid w:val="00015215"/>
    <w:rsid w:val="000222BA"/>
    <w:rsid w:val="00025201"/>
    <w:rsid w:val="00026FEE"/>
    <w:rsid w:val="00030BE8"/>
    <w:rsid w:val="00031DCF"/>
    <w:rsid w:val="00034860"/>
    <w:rsid w:val="000363DB"/>
    <w:rsid w:val="00040882"/>
    <w:rsid w:val="00041C2E"/>
    <w:rsid w:val="0004341D"/>
    <w:rsid w:val="00047CBA"/>
    <w:rsid w:val="00064F22"/>
    <w:rsid w:val="00066296"/>
    <w:rsid w:val="000706C1"/>
    <w:rsid w:val="00072AE3"/>
    <w:rsid w:val="0007398C"/>
    <w:rsid w:val="000774B6"/>
    <w:rsid w:val="00077D47"/>
    <w:rsid w:val="0008333E"/>
    <w:rsid w:val="000850FC"/>
    <w:rsid w:val="0008576E"/>
    <w:rsid w:val="00092401"/>
    <w:rsid w:val="000A3FFB"/>
    <w:rsid w:val="000B7F14"/>
    <w:rsid w:val="000C3BDB"/>
    <w:rsid w:val="000C63AA"/>
    <w:rsid w:val="000C7C9E"/>
    <w:rsid w:val="000F01E1"/>
    <w:rsid w:val="001031EA"/>
    <w:rsid w:val="00110C2A"/>
    <w:rsid w:val="0011799A"/>
    <w:rsid w:val="00117E16"/>
    <w:rsid w:val="00122900"/>
    <w:rsid w:val="001238E1"/>
    <w:rsid w:val="00125D7B"/>
    <w:rsid w:val="0013315F"/>
    <w:rsid w:val="001366CD"/>
    <w:rsid w:val="00143052"/>
    <w:rsid w:val="001450A6"/>
    <w:rsid w:val="001459C6"/>
    <w:rsid w:val="00145E0D"/>
    <w:rsid w:val="00147525"/>
    <w:rsid w:val="00153CB0"/>
    <w:rsid w:val="00161B28"/>
    <w:rsid w:val="00172380"/>
    <w:rsid w:val="0018715B"/>
    <w:rsid w:val="001943BC"/>
    <w:rsid w:val="00195585"/>
    <w:rsid w:val="001C790A"/>
    <w:rsid w:val="001D01C6"/>
    <w:rsid w:val="001D2517"/>
    <w:rsid w:val="001D5114"/>
    <w:rsid w:val="001D54FA"/>
    <w:rsid w:val="001F5EB1"/>
    <w:rsid w:val="00203903"/>
    <w:rsid w:val="0021512D"/>
    <w:rsid w:val="00216BE9"/>
    <w:rsid w:val="00225838"/>
    <w:rsid w:val="0022764B"/>
    <w:rsid w:val="002304A6"/>
    <w:rsid w:val="00231FCB"/>
    <w:rsid w:val="00237256"/>
    <w:rsid w:val="0024196A"/>
    <w:rsid w:val="00243971"/>
    <w:rsid w:val="0026487B"/>
    <w:rsid w:val="00264BC3"/>
    <w:rsid w:val="00264E72"/>
    <w:rsid w:val="00284E35"/>
    <w:rsid w:val="00287174"/>
    <w:rsid w:val="00287EF5"/>
    <w:rsid w:val="002A563B"/>
    <w:rsid w:val="002B3CDD"/>
    <w:rsid w:val="002B4D34"/>
    <w:rsid w:val="002C0C35"/>
    <w:rsid w:val="002D0297"/>
    <w:rsid w:val="002D30C4"/>
    <w:rsid w:val="002D4768"/>
    <w:rsid w:val="002E0A39"/>
    <w:rsid w:val="002E7C6F"/>
    <w:rsid w:val="002F0B01"/>
    <w:rsid w:val="003054AD"/>
    <w:rsid w:val="00306419"/>
    <w:rsid w:val="0030708D"/>
    <w:rsid w:val="0031036A"/>
    <w:rsid w:val="00322BED"/>
    <w:rsid w:val="003242B6"/>
    <w:rsid w:val="00327E58"/>
    <w:rsid w:val="003367CA"/>
    <w:rsid w:val="00336A12"/>
    <w:rsid w:val="00337B42"/>
    <w:rsid w:val="003521FA"/>
    <w:rsid w:val="003553E9"/>
    <w:rsid w:val="00367746"/>
    <w:rsid w:val="00385354"/>
    <w:rsid w:val="00393649"/>
    <w:rsid w:val="00393D0A"/>
    <w:rsid w:val="003A6738"/>
    <w:rsid w:val="003B2DB4"/>
    <w:rsid w:val="003B30C5"/>
    <w:rsid w:val="003B5A0A"/>
    <w:rsid w:val="003B6D33"/>
    <w:rsid w:val="003D2407"/>
    <w:rsid w:val="003E3E7D"/>
    <w:rsid w:val="003F0363"/>
    <w:rsid w:val="003F12D4"/>
    <w:rsid w:val="003F51F9"/>
    <w:rsid w:val="00403577"/>
    <w:rsid w:val="00403D76"/>
    <w:rsid w:val="00411520"/>
    <w:rsid w:val="004145F4"/>
    <w:rsid w:val="004221B2"/>
    <w:rsid w:val="00424AE9"/>
    <w:rsid w:val="00426B18"/>
    <w:rsid w:val="004275C0"/>
    <w:rsid w:val="00434D77"/>
    <w:rsid w:val="00434EA5"/>
    <w:rsid w:val="00435EC5"/>
    <w:rsid w:val="00440983"/>
    <w:rsid w:val="00445101"/>
    <w:rsid w:val="00446AB8"/>
    <w:rsid w:val="004576FA"/>
    <w:rsid w:val="00462793"/>
    <w:rsid w:val="00462842"/>
    <w:rsid w:val="00465D1A"/>
    <w:rsid w:val="00474B2E"/>
    <w:rsid w:val="00480FAB"/>
    <w:rsid w:val="00484ADA"/>
    <w:rsid w:val="00491466"/>
    <w:rsid w:val="004934E0"/>
    <w:rsid w:val="00494A04"/>
    <w:rsid w:val="004A2E8B"/>
    <w:rsid w:val="004A6CAA"/>
    <w:rsid w:val="004B008A"/>
    <w:rsid w:val="004B3FBB"/>
    <w:rsid w:val="004C1143"/>
    <w:rsid w:val="004C34C8"/>
    <w:rsid w:val="004D2F3E"/>
    <w:rsid w:val="004D5E37"/>
    <w:rsid w:val="004D6F02"/>
    <w:rsid w:val="004E36E9"/>
    <w:rsid w:val="004E6F00"/>
    <w:rsid w:val="004E7880"/>
    <w:rsid w:val="005037D6"/>
    <w:rsid w:val="00523C65"/>
    <w:rsid w:val="00525213"/>
    <w:rsid w:val="00525586"/>
    <w:rsid w:val="0053143B"/>
    <w:rsid w:val="005326B5"/>
    <w:rsid w:val="00540501"/>
    <w:rsid w:val="00541E25"/>
    <w:rsid w:val="005509C5"/>
    <w:rsid w:val="005562C1"/>
    <w:rsid w:val="005602E4"/>
    <w:rsid w:val="005662A3"/>
    <w:rsid w:val="0057151B"/>
    <w:rsid w:val="00572821"/>
    <w:rsid w:val="00582006"/>
    <w:rsid w:val="00590C13"/>
    <w:rsid w:val="00594CCF"/>
    <w:rsid w:val="0059770D"/>
    <w:rsid w:val="005A2020"/>
    <w:rsid w:val="005A52D7"/>
    <w:rsid w:val="005B1856"/>
    <w:rsid w:val="005B24AC"/>
    <w:rsid w:val="005B467E"/>
    <w:rsid w:val="005B51A5"/>
    <w:rsid w:val="005C3F6C"/>
    <w:rsid w:val="005C6788"/>
    <w:rsid w:val="005C6C0B"/>
    <w:rsid w:val="005C74B1"/>
    <w:rsid w:val="005D5A27"/>
    <w:rsid w:val="005D646A"/>
    <w:rsid w:val="005E3FB0"/>
    <w:rsid w:val="005E4308"/>
    <w:rsid w:val="005E44C2"/>
    <w:rsid w:val="005F6E46"/>
    <w:rsid w:val="00613D21"/>
    <w:rsid w:val="00621EAE"/>
    <w:rsid w:val="006224C1"/>
    <w:rsid w:val="006377BB"/>
    <w:rsid w:val="00653FB0"/>
    <w:rsid w:val="0065509A"/>
    <w:rsid w:val="00657133"/>
    <w:rsid w:val="006612B2"/>
    <w:rsid w:val="00661AF6"/>
    <w:rsid w:val="0067665C"/>
    <w:rsid w:val="00685025"/>
    <w:rsid w:val="006868ED"/>
    <w:rsid w:val="00692327"/>
    <w:rsid w:val="0069295F"/>
    <w:rsid w:val="00692A03"/>
    <w:rsid w:val="006A3403"/>
    <w:rsid w:val="006A7601"/>
    <w:rsid w:val="006B25C1"/>
    <w:rsid w:val="006C01AC"/>
    <w:rsid w:val="006C0272"/>
    <w:rsid w:val="006C38FD"/>
    <w:rsid w:val="006D1203"/>
    <w:rsid w:val="006D1E46"/>
    <w:rsid w:val="0070046B"/>
    <w:rsid w:val="00707AB3"/>
    <w:rsid w:val="00711047"/>
    <w:rsid w:val="00716785"/>
    <w:rsid w:val="00720919"/>
    <w:rsid w:val="00726323"/>
    <w:rsid w:val="00726982"/>
    <w:rsid w:val="00727AD1"/>
    <w:rsid w:val="0073482C"/>
    <w:rsid w:val="00734885"/>
    <w:rsid w:val="00735B6D"/>
    <w:rsid w:val="0073649B"/>
    <w:rsid w:val="0073706D"/>
    <w:rsid w:val="007405E7"/>
    <w:rsid w:val="00751060"/>
    <w:rsid w:val="00752202"/>
    <w:rsid w:val="00755802"/>
    <w:rsid w:val="00763EAC"/>
    <w:rsid w:val="0077190A"/>
    <w:rsid w:val="00771DB4"/>
    <w:rsid w:val="0078489F"/>
    <w:rsid w:val="007856B5"/>
    <w:rsid w:val="007A00CD"/>
    <w:rsid w:val="007A0662"/>
    <w:rsid w:val="007A214D"/>
    <w:rsid w:val="007A309C"/>
    <w:rsid w:val="007B5479"/>
    <w:rsid w:val="007C15F2"/>
    <w:rsid w:val="007D0F9E"/>
    <w:rsid w:val="007D4DAB"/>
    <w:rsid w:val="007F1D76"/>
    <w:rsid w:val="007F7FA4"/>
    <w:rsid w:val="0080176E"/>
    <w:rsid w:val="00803706"/>
    <w:rsid w:val="008146A2"/>
    <w:rsid w:val="00814952"/>
    <w:rsid w:val="00817841"/>
    <w:rsid w:val="00821B7F"/>
    <w:rsid w:val="008236FF"/>
    <w:rsid w:val="00826488"/>
    <w:rsid w:val="00841041"/>
    <w:rsid w:val="00841076"/>
    <w:rsid w:val="0085022C"/>
    <w:rsid w:val="0085203F"/>
    <w:rsid w:val="0085313C"/>
    <w:rsid w:val="00860CE6"/>
    <w:rsid w:val="00870412"/>
    <w:rsid w:val="00870CDB"/>
    <w:rsid w:val="00896618"/>
    <w:rsid w:val="0089672A"/>
    <w:rsid w:val="008968DC"/>
    <w:rsid w:val="008A130F"/>
    <w:rsid w:val="008A6B9B"/>
    <w:rsid w:val="008C18FB"/>
    <w:rsid w:val="008C24DD"/>
    <w:rsid w:val="008C401B"/>
    <w:rsid w:val="008C7522"/>
    <w:rsid w:val="008E2DE2"/>
    <w:rsid w:val="008F440B"/>
    <w:rsid w:val="009001A6"/>
    <w:rsid w:val="00906210"/>
    <w:rsid w:val="00910E42"/>
    <w:rsid w:val="009128B6"/>
    <w:rsid w:val="00912B28"/>
    <w:rsid w:val="00920EB5"/>
    <w:rsid w:val="009210CF"/>
    <w:rsid w:val="00922F46"/>
    <w:rsid w:val="00923AFA"/>
    <w:rsid w:val="00924410"/>
    <w:rsid w:val="0093137A"/>
    <w:rsid w:val="0093452A"/>
    <w:rsid w:val="0094463E"/>
    <w:rsid w:val="0095760E"/>
    <w:rsid w:val="00970587"/>
    <w:rsid w:val="009712D1"/>
    <w:rsid w:val="00973DFD"/>
    <w:rsid w:val="00977D98"/>
    <w:rsid w:val="009826D9"/>
    <w:rsid w:val="0098341A"/>
    <w:rsid w:val="009973EC"/>
    <w:rsid w:val="009A0054"/>
    <w:rsid w:val="009A26FE"/>
    <w:rsid w:val="009A40D8"/>
    <w:rsid w:val="009A5C76"/>
    <w:rsid w:val="009B6171"/>
    <w:rsid w:val="009B6C34"/>
    <w:rsid w:val="009C0662"/>
    <w:rsid w:val="009C2491"/>
    <w:rsid w:val="009D23E0"/>
    <w:rsid w:val="009D462C"/>
    <w:rsid w:val="009D74AA"/>
    <w:rsid w:val="009E1F2D"/>
    <w:rsid w:val="009E58F8"/>
    <w:rsid w:val="009F0A9F"/>
    <w:rsid w:val="009F2633"/>
    <w:rsid w:val="009F535E"/>
    <w:rsid w:val="009F6AB6"/>
    <w:rsid w:val="00A01B15"/>
    <w:rsid w:val="00A079AA"/>
    <w:rsid w:val="00A114C3"/>
    <w:rsid w:val="00A15384"/>
    <w:rsid w:val="00A16517"/>
    <w:rsid w:val="00A25C39"/>
    <w:rsid w:val="00A36C0C"/>
    <w:rsid w:val="00A40F4C"/>
    <w:rsid w:val="00A41677"/>
    <w:rsid w:val="00A41AB3"/>
    <w:rsid w:val="00A51EE2"/>
    <w:rsid w:val="00A55826"/>
    <w:rsid w:val="00A61775"/>
    <w:rsid w:val="00A84E61"/>
    <w:rsid w:val="00A86A3B"/>
    <w:rsid w:val="00A921F6"/>
    <w:rsid w:val="00A93FD1"/>
    <w:rsid w:val="00A966C6"/>
    <w:rsid w:val="00AA7B8F"/>
    <w:rsid w:val="00AB04AB"/>
    <w:rsid w:val="00AB2B7B"/>
    <w:rsid w:val="00AB5BD0"/>
    <w:rsid w:val="00AC2578"/>
    <w:rsid w:val="00AC419B"/>
    <w:rsid w:val="00AE318E"/>
    <w:rsid w:val="00AE6683"/>
    <w:rsid w:val="00AE7C85"/>
    <w:rsid w:val="00AF4F29"/>
    <w:rsid w:val="00AF6DB7"/>
    <w:rsid w:val="00B05161"/>
    <w:rsid w:val="00B13E25"/>
    <w:rsid w:val="00B31770"/>
    <w:rsid w:val="00B42871"/>
    <w:rsid w:val="00B4689A"/>
    <w:rsid w:val="00B4717A"/>
    <w:rsid w:val="00B50CEE"/>
    <w:rsid w:val="00B50F59"/>
    <w:rsid w:val="00B5124A"/>
    <w:rsid w:val="00B55B76"/>
    <w:rsid w:val="00B6530B"/>
    <w:rsid w:val="00B75CBF"/>
    <w:rsid w:val="00B8469A"/>
    <w:rsid w:val="00BB19EC"/>
    <w:rsid w:val="00BC0DCC"/>
    <w:rsid w:val="00BC62BF"/>
    <w:rsid w:val="00BE2E9B"/>
    <w:rsid w:val="00BE5255"/>
    <w:rsid w:val="00BF41C1"/>
    <w:rsid w:val="00BF5B4E"/>
    <w:rsid w:val="00BF5CC5"/>
    <w:rsid w:val="00C021C2"/>
    <w:rsid w:val="00C05B5D"/>
    <w:rsid w:val="00C071F9"/>
    <w:rsid w:val="00C21DA8"/>
    <w:rsid w:val="00C24339"/>
    <w:rsid w:val="00C30B3B"/>
    <w:rsid w:val="00C31F1B"/>
    <w:rsid w:val="00C3252C"/>
    <w:rsid w:val="00C41143"/>
    <w:rsid w:val="00C42CED"/>
    <w:rsid w:val="00C44629"/>
    <w:rsid w:val="00C446FC"/>
    <w:rsid w:val="00C44F8B"/>
    <w:rsid w:val="00C47B70"/>
    <w:rsid w:val="00C54996"/>
    <w:rsid w:val="00C61563"/>
    <w:rsid w:val="00C64690"/>
    <w:rsid w:val="00C65315"/>
    <w:rsid w:val="00C7136C"/>
    <w:rsid w:val="00C74FB5"/>
    <w:rsid w:val="00C76EFA"/>
    <w:rsid w:val="00C811D6"/>
    <w:rsid w:val="00C81EF9"/>
    <w:rsid w:val="00C850DA"/>
    <w:rsid w:val="00C86E8A"/>
    <w:rsid w:val="00C95693"/>
    <w:rsid w:val="00CA53BB"/>
    <w:rsid w:val="00CA78E2"/>
    <w:rsid w:val="00CB129C"/>
    <w:rsid w:val="00CB29B9"/>
    <w:rsid w:val="00CC3196"/>
    <w:rsid w:val="00CC5766"/>
    <w:rsid w:val="00CD5993"/>
    <w:rsid w:val="00CD5BF9"/>
    <w:rsid w:val="00CF0C93"/>
    <w:rsid w:val="00CF3046"/>
    <w:rsid w:val="00CF3AD4"/>
    <w:rsid w:val="00CF3D36"/>
    <w:rsid w:val="00D06246"/>
    <w:rsid w:val="00D06BB7"/>
    <w:rsid w:val="00D10398"/>
    <w:rsid w:val="00D14DAC"/>
    <w:rsid w:val="00D15F93"/>
    <w:rsid w:val="00D21349"/>
    <w:rsid w:val="00D22D29"/>
    <w:rsid w:val="00D26062"/>
    <w:rsid w:val="00D3051B"/>
    <w:rsid w:val="00D31BDD"/>
    <w:rsid w:val="00D44C73"/>
    <w:rsid w:val="00D52BB5"/>
    <w:rsid w:val="00D56478"/>
    <w:rsid w:val="00D63CF7"/>
    <w:rsid w:val="00D73197"/>
    <w:rsid w:val="00D74694"/>
    <w:rsid w:val="00D85C60"/>
    <w:rsid w:val="00DA18AF"/>
    <w:rsid w:val="00DB740C"/>
    <w:rsid w:val="00DC2D32"/>
    <w:rsid w:val="00DC313E"/>
    <w:rsid w:val="00DC6550"/>
    <w:rsid w:val="00DD2638"/>
    <w:rsid w:val="00DD7403"/>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325C3"/>
    <w:rsid w:val="00E331AA"/>
    <w:rsid w:val="00E356F5"/>
    <w:rsid w:val="00E36394"/>
    <w:rsid w:val="00E36CDF"/>
    <w:rsid w:val="00E412C1"/>
    <w:rsid w:val="00E520D9"/>
    <w:rsid w:val="00E64FC5"/>
    <w:rsid w:val="00E7401D"/>
    <w:rsid w:val="00E848AA"/>
    <w:rsid w:val="00E950F1"/>
    <w:rsid w:val="00E952CC"/>
    <w:rsid w:val="00EA055A"/>
    <w:rsid w:val="00EA46F2"/>
    <w:rsid w:val="00EC324E"/>
    <w:rsid w:val="00EC594E"/>
    <w:rsid w:val="00EC6F0B"/>
    <w:rsid w:val="00EC78E3"/>
    <w:rsid w:val="00ED02BD"/>
    <w:rsid w:val="00EE263A"/>
    <w:rsid w:val="00EE3B2E"/>
    <w:rsid w:val="00EF16EF"/>
    <w:rsid w:val="00EF4FF0"/>
    <w:rsid w:val="00EF7C11"/>
    <w:rsid w:val="00F07B67"/>
    <w:rsid w:val="00F07BE3"/>
    <w:rsid w:val="00F14E66"/>
    <w:rsid w:val="00F2162D"/>
    <w:rsid w:val="00F27A8F"/>
    <w:rsid w:val="00F34BBF"/>
    <w:rsid w:val="00F40785"/>
    <w:rsid w:val="00F41061"/>
    <w:rsid w:val="00F52874"/>
    <w:rsid w:val="00F54396"/>
    <w:rsid w:val="00F65B78"/>
    <w:rsid w:val="00F65F61"/>
    <w:rsid w:val="00F9126D"/>
    <w:rsid w:val="00F92797"/>
    <w:rsid w:val="00F958C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86156">
      <w:bodyDiv w:val="1"/>
      <w:marLeft w:val="0"/>
      <w:marRight w:val="0"/>
      <w:marTop w:val="0"/>
      <w:marBottom w:val="0"/>
      <w:divBdr>
        <w:top w:val="none" w:sz="0" w:space="0" w:color="auto"/>
        <w:left w:val="none" w:sz="0" w:space="0" w:color="auto"/>
        <w:bottom w:val="none" w:sz="0" w:space="0" w:color="auto"/>
        <w:right w:val="none" w:sz="0" w:space="0" w:color="auto"/>
      </w:divBdr>
    </w:div>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480339549">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EDE634-8A92-48E8-A806-8C2427FD0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435</Words>
  <Characters>2484</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Samsung_DGE</cp:lastModifiedBy>
  <cp:revision>4</cp:revision>
  <cp:lastPrinted>2020-09-29T22:40:00Z</cp:lastPrinted>
  <dcterms:created xsi:type="dcterms:W3CDTF">2022-11-04T17:29:00Z</dcterms:created>
  <dcterms:modified xsi:type="dcterms:W3CDTF">2022-11-04T17:34:00Z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