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A92FE" w14:textId="329F2E0D" w:rsidR="00A13D62" w:rsidRDefault="00A13D62" w:rsidP="00A13D62">
      <w:pPr>
        <w:tabs>
          <w:tab w:val="right" w:pos="9638"/>
        </w:tabs>
        <w:rPr>
          <w:rFonts w:ascii="Arial" w:hAnsi="Arial" w:cs="Arial"/>
          <w:b/>
          <w:bCs/>
          <w:sz w:val="24"/>
        </w:rPr>
      </w:pPr>
      <w:bookmarkStart w:id="0" w:name="historyclause"/>
      <w:bookmarkStart w:id="1" w:name="_Toc383764588"/>
      <w:r>
        <w:rPr>
          <w:rFonts w:ascii="Arial" w:hAnsi="Arial" w:cs="Arial"/>
          <w:b/>
          <w:bCs/>
          <w:sz w:val="24"/>
        </w:rPr>
        <w:t xml:space="preserve">3GPP TSG </w:t>
      </w:r>
      <w:r w:rsidR="00D0374E">
        <w:rPr>
          <w:rFonts w:ascii="Arial" w:hAnsi="Arial" w:cs="Arial"/>
          <w:b/>
          <w:bCs/>
          <w:sz w:val="24"/>
        </w:rPr>
        <w:t>SA2</w:t>
      </w:r>
      <w:r>
        <w:rPr>
          <w:rFonts w:ascii="Arial" w:hAnsi="Arial" w:cs="Arial"/>
          <w:b/>
          <w:bCs/>
          <w:sz w:val="24"/>
        </w:rPr>
        <w:t xml:space="preserve"> Meeting</w:t>
      </w:r>
      <w:r w:rsidR="00E44584">
        <w:rPr>
          <w:rFonts w:ascii="Arial" w:hAnsi="Arial" w:cs="Arial"/>
          <w:b/>
          <w:bCs/>
          <w:sz w:val="24"/>
        </w:rPr>
        <w:t xml:space="preserve"> </w:t>
      </w:r>
      <w:r>
        <w:rPr>
          <w:rFonts w:ascii="Arial" w:hAnsi="Arial" w:cs="Arial"/>
          <w:b/>
          <w:bCs/>
          <w:sz w:val="24"/>
        </w:rPr>
        <w:t>#</w:t>
      </w:r>
      <w:r w:rsidR="00D0374E">
        <w:rPr>
          <w:rFonts w:ascii="Arial" w:hAnsi="Arial" w:cs="Arial"/>
          <w:b/>
          <w:bCs/>
          <w:sz w:val="24"/>
        </w:rPr>
        <w:t>15</w:t>
      </w:r>
      <w:r w:rsidR="003873E6">
        <w:rPr>
          <w:rFonts w:ascii="Arial" w:hAnsi="Arial" w:cs="Arial"/>
          <w:b/>
          <w:bCs/>
          <w:sz w:val="24"/>
        </w:rPr>
        <w:t>3</w:t>
      </w:r>
      <w:r w:rsidR="00D0374E">
        <w:rPr>
          <w:rFonts w:ascii="Arial" w:hAnsi="Arial" w:cs="Arial"/>
          <w:b/>
          <w:bCs/>
          <w:sz w:val="24"/>
        </w:rPr>
        <w:t>e</w:t>
      </w:r>
      <w:r>
        <w:rPr>
          <w:rFonts w:ascii="Arial" w:hAnsi="Arial" w:cs="Arial"/>
          <w:b/>
          <w:bCs/>
          <w:sz w:val="24"/>
        </w:rPr>
        <w:tab/>
      </w:r>
      <w:r w:rsidR="00D0374E" w:rsidRPr="004F4089">
        <w:rPr>
          <w:rFonts w:ascii="Arial" w:hAnsi="Arial" w:cs="Arial"/>
          <w:b/>
          <w:bCs/>
          <w:sz w:val="24"/>
        </w:rPr>
        <w:t>S2-22</w:t>
      </w:r>
      <w:r w:rsidR="004F4089" w:rsidRPr="004F4089">
        <w:rPr>
          <w:rFonts w:ascii="Arial" w:hAnsi="Arial" w:cs="Arial"/>
          <w:b/>
          <w:bCs/>
          <w:sz w:val="24"/>
        </w:rPr>
        <w:t>0</w:t>
      </w:r>
      <w:r w:rsidR="003873E6">
        <w:rPr>
          <w:rFonts w:ascii="Arial" w:hAnsi="Arial" w:cs="Arial"/>
          <w:b/>
          <w:bCs/>
          <w:sz w:val="24"/>
        </w:rPr>
        <w:t>xxxx</w:t>
      </w:r>
    </w:p>
    <w:p w14:paraId="3B05FB02" w14:textId="0868A37F" w:rsidR="00A13D62" w:rsidRDefault="00D0374E" w:rsidP="00A13D62">
      <w:pPr>
        <w:keepNext/>
        <w:pBdr>
          <w:bottom w:val="single" w:sz="6" w:space="0" w:color="auto"/>
        </w:pBdr>
        <w:tabs>
          <w:tab w:val="right" w:pos="9638"/>
        </w:tabs>
        <w:rPr>
          <w:rFonts w:ascii="Arial" w:hAnsi="Arial" w:cs="Arial"/>
          <w:b/>
          <w:bCs/>
          <w:sz w:val="24"/>
          <w:szCs w:val="24"/>
        </w:rPr>
      </w:pPr>
      <w:r>
        <w:rPr>
          <w:rFonts w:ascii="Arial" w:hAnsi="Arial" w:cs="Arial"/>
          <w:b/>
          <w:bCs/>
          <w:sz w:val="24"/>
          <w:szCs w:val="24"/>
        </w:rPr>
        <w:t>Electronic,</w:t>
      </w:r>
      <w:r w:rsidR="00E44584">
        <w:rPr>
          <w:rFonts w:ascii="Arial" w:hAnsi="Arial" w:cs="Arial"/>
          <w:b/>
          <w:bCs/>
          <w:sz w:val="24"/>
          <w:szCs w:val="24"/>
        </w:rPr>
        <w:t xml:space="preserve"> </w:t>
      </w:r>
      <w:r w:rsidR="003873E6">
        <w:rPr>
          <w:rFonts w:ascii="Arial" w:hAnsi="Arial" w:cs="Arial"/>
          <w:b/>
          <w:bCs/>
          <w:sz w:val="24"/>
          <w:szCs w:val="24"/>
        </w:rPr>
        <w:t>October</w:t>
      </w:r>
      <w:r>
        <w:rPr>
          <w:rFonts w:ascii="Arial" w:hAnsi="Arial" w:cs="Arial"/>
          <w:b/>
          <w:bCs/>
          <w:sz w:val="24"/>
          <w:szCs w:val="24"/>
        </w:rPr>
        <w:t xml:space="preserve"> 1</w:t>
      </w:r>
      <w:r w:rsidR="003873E6">
        <w:rPr>
          <w:rFonts w:ascii="Arial" w:hAnsi="Arial" w:cs="Arial"/>
          <w:b/>
          <w:bCs/>
          <w:sz w:val="24"/>
          <w:szCs w:val="24"/>
        </w:rPr>
        <w:t>0</w:t>
      </w:r>
      <w:r w:rsidR="00E44584" w:rsidRPr="00E44584">
        <w:rPr>
          <w:rFonts w:ascii="Arial" w:hAnsi="Arial" w:cs="Arial"/>
          <w:b/>
          <w:bCs/>
          <w:sz w:val="24"/>
          <w:szCs w:val="24"/>
          <w:vertAlign w:val="superscript"/>
        </w:rPr>
        <w:t>th</w:t>
      </w:r>
      <w:r w:rsidR="00E44584">
        <w:rPr>
          <w:rFonts w:ascii="Arial" w:hAnsi="Arial" w:cs="Arial"/>
          <w:b/>
          <w:bCs/>
          <w:sz w:val="24"/>
          <w:szCs w:val="24"/>
        </w:rPr>
        <w:t>-</w:t>
      </w:r>
      <w:r w:rsidR="003873E6">
        <w:rPr>
          <w:rFonts w:ascii="Arial" w:hAnsi="Arial" w:cs="Arial"/>
          <w:b/>
          <w:bCs/>
          <w:sz w:val="24"/>
          <w:szCs w:val="24"/>
        </w:rPr>
        <w:t>14</w:t>
      </w:r>
      <w:r w:rsidR="007B3722" w:rsidRPr="007B3722">
        <w:rPr>
          <w:rFonts w:ascii="Arial" w:hAnsi="Arial" w:cs="Arial"/>
          <w:b/>
          <w:bCs/>
          <w:sz w:val="24"/>
          <w:szCs w:val="24"/>
          <w:vertAlign w:val="superscript"/>
        </w:rPr>
        <w:t>th</w:t>
      </w:r>
      <w:r w:rsidR="00E44584">
        <w:rPr>
          <w:rFonts w:ascii="Arial" w:hAnsi="Arial" w:cs="Arial"/>
          <w:b/>
          <w:bCs/>
          <w:sz w:val="24"/>
          <w:szCs w:val="24"/>
        </w:rPr>
        <w:t>, 2022</w:t>
      </w:r>
    </w:p>
    <w:p w14:paraId="7553E3DE" w14:textId="782F1BEE" w:rsidR="00E067D6" w:rsidRPr="00B76DB6" w:rsidRDefault="00E067D6" w:rsidP="00E067D6">
      <w:pPr>
        <w:ind w:left="2127" w:hanging="2127"/>
        <w:rPr>
          <w:rFonts w:ascii="Arial" w:hAnsi="Arial" w:cs="Arial"/>
          <w:b/>
          <w:lang w:val="en-US"/>
        </w:rPr>
      </w:pPr>
      <w:r w:rsidRPr="00342E60">
        <w:rPr>
          <w:rFonts w:ascii="Arial" w:hAnsi="Arial" w:cs="Arial"/>
          <w:b/>
        </w:rPr>
        <w:t>Source:</w:t>
      </w:r>
      <w:r w:rsidRPr="00342E60">
        <w:rPr>
          <w:rFonts w:ascii="Arial" w:hAnsi="Arial" w:cs="Arial"/>
          <w:b/>
        </w:rPr>
        <w:tab/>
      </w:r>
      <w:r>
        <w:rPr>
          <w:rFonts w:ascii="Arial" w:hAnsi="Arial" w:cs="Arial"/>
          <w:b/>
        </w:rPr>
        <w:t>MediaTek Inc.</w:t>
      </w:r>
    </w:p>
    <w:p w14:paraId="2E59B555" w14:textId="3154E3B4" w:rsidR="00E067D6" w:rsidRPr="00EA3E9C" w:rsidRDefault="00E067D6" w:rsidP="00E067D6">
      <w:pPr>
        <w:ind w:left="2127" w:hanging="2127"/>
        <w:rPr>
          <w:rFonts w:ascii="Arial" w:hAnsi="Arial" w:cs="Arial"/>
          <w:b/>
        </w:rPr>
      </w:pPr>
      <w:r w:rsidRPr="00342E60">
        <w:rPr>
          <w:rFonts w:ascii="Arial" w:hAnsi="Arial" w:cs="Arial"/>
          <w:b/>
        </w:rPr>
        <w:t>Title:</w:t>
      </w:r>
      <w:r w:rsidRPr="00342E60">
        <w:rPr>
          <w:rFonts w:ascii="Arial" w:hAnsi="Arial" w:cs="Arial"/>
          <w:b/>
        </w:rPr>
        <w:tab/>
      </w:r>
      <w:r>
        <w:rPr>
          <w:rFonts w:ascii="Arial" w:hAnsi="Arial" w:cs="Arial"/>
          <w:b/>
          <w:bCs/>
          <w:color w:val="120100"/>
          <w:szCs w:val="18"/>
          <w:lang w:val="en-US"/>
        </w:rPr>
        <w:t xml:space="preserve">KI#9: Evaluation and Conclusion </w:t>
      </w:r>
    </w:p>
    <w:p w14:paraId="428E571E" w14:textId="77777777" w:rsidR="00E067D6" w:rsidRPr="00342E60" w:rsidRDefault="00E067D6" w:rsidP="00E067D6">
      <w:pPr>
        <w:ind w:left="2127" w:hanging="2127"/>
        <w:rPr>
          <w:rFonts w:ascii="Arial" w:hAnsi="Arial" w:cs="Arial"/>
          <w:b/>
        </w:rPr>
      </w:pPr>
      <w:r w:rsidRPr="00342E60">
        <w:rPr>
          <w:rFonts w:ascii="Arial" w:hAnsi="Arial" w:cs="Arial"/>
          <w:b/>
        </w:rPr>
        <w:t>Document for:</w:t>
      </w:r>
      <w:r w:rsidRPr="00342E60">
        <w:rPr>
          <w:rFonts w:ascii="Arial" w:hAnsi="Arial" w:cs="Arial"/>
          <w:b/>
        </w:rPr>
        <w:tab/>
      </w:r>
      <w:r>
        <w:rPr>
          <w:rFonts w:ascii="Arial" w:hAnsi="Arial" w:cs="Arial"/>
          <w:b/>
        </w:rPr>
        <w:t>Approval</w:t>
      </w:r>
    </w:p>
    <w:p w14:paraId="69B1008C" w14:textId="77777777" w:rsidR="00E067D6" w:rsidRPr="009E6DD9" w:rsidRDefault="00E067D6" w:rsidP="00E067D6">
      <w:pPr>
        <w:ind w:left="2127" w:hanging="2127"/>
        <w:rPr>
          <w:rFonts w:ascii="Arial" w:hAnsi="Arial" w:cs="Arial"/>
          <w:b/>
        </w:rPr>
      </w:pPr>
      <w:r w:rsidRPr="00342E60">
        <w:rPr>
          <w:rFonts w:ascii="Arial" w:hAnsi="Arial" w:cs="Arial"/>
          <w:b/>
        </w:rPr>
        <w:t>Agenda Item:</w:t>
      </w:r>
      <w:r w:rsidRPr="00342E60">
        <w:rPr>
          <w:rFonts w:ascii="Arial" w:hAnsi="Arial" w:cs="Arial"/>
          <w:b/>
          <w:bCs/>
        </w:rPr>
        <w:t xml:space="preserve"> </w:t>
      </w:r>
      <w:r w:rsidRPr="00342E60">
        <w:rPr>
          <w:rFonts w:ascii="Arial" w:hAnsi="Arial" w:cs="Arial"/>
          <w:b/>
        </w:rPr>
        <w:tab/>
      </w:r>
      <w:r>
        <w:rPr>
          <w:rFonts w:ascii="Arial" w:hAnsi="Arial" w:cs="Arial"/>
          <w:b/>
        </w:rPr>
        <w:t>9.19</w:t>
      </w:r>
    </w:p>
    <w:p w14:paraId="466EF538" w14:textId="77777777" w:rsidR="00E067D6" w:rsidRPr="00660390" w:rsidRDefault="00E067D6" w:rsidP="00E067D6">
      <w:pPr>
        <w:ind w:left="2127" w:hanging="2127"/>
        <w:rPr>
          <w:rFonts w:ascii="Arial" w:hAnsi="Arial" w:cs="Arial"/>
          <w:b/>
        </w:rPr>
      </w:pPr>
      <w:r w:rsidRPr="00660390">
        <w:rPr>
          <w:rFonts w:ascii="Arial" w:hAnsi="Arial" w:cs="Arial"/>
          <w:b/>
        </w:rPr>
        <w:t>Work Item / Release:</w:t>
      </w:r>
      <w:r>
        <w:rPr>
          <w:rFonts w:ascii="Arial" w:hAnsi="Arial" w:cs="Arial"/>
          <w:b/>
        </w:rPr>
        <w:tab/>
        <w:t>FS_XRM</w:t>
      </w:r>
      <w:r w:rsidDel="005833A0">
        <w:rPr>
          <w:rFonts w:ascii="Arial" w:hAnsi="Arial" w:cs="Arial"/>
          <w:b/>
        </w:rPr>
        <w:t xml:space="preserve"> </w:t>
      </w:r>
      <w:r>
        <w:rPr>
          <w:rFonts w:ascii="Arial" w:hAnsi="Arial" w:cs="Arial"/>
          <w:b/>
        </w:rPr>
        <w:t>/Rel-18</w:t>
      </w:r>
    </w:p>
    <w:p w14:paraId="1C9620F3" w14:textId="2DDE68CA" w:rsidR="003873E6" w:rsidRDefault="00E067D6" w:rsidP="00E067D6">
      <w:pPr>
        <w:rPr>
          <w:rFonts w:ascii="Arial" w:hAnsi="Arial" w:cs="Arial"/>
          <w:i/>
        </w:rPr>
      </w:pPr>
      <w:r w:rsidRPr="00660390">
        <w:rPr>
          <w:rFonts w:ascii="Arial" w:hAnsi="Arial" w:cs="Arial"/>
          <w:b/>
          <w:i/>
        </w:rPr>
        <w:t>Abstract of the contribution:</w:t>
      </w:r>
      <w:r w:rsidRPr="00660390">
        <w:rPr>
          <w:rFonts w:ascii="Arial" w:hAnsi="Arial" w:cs="Arial"/>
          <w:i/>
        </w:rPr>
        <w:t xml:space="preserve"> </w:t>
      </w:r>
      <w:r w:rsidRPr="00E067D6">
        <w:rPr>
          <w:rFonts w:ascii="Arial" w:hAnsi="Arial" w:cs="Arial"/>
          <w:i/>
        </w:rPr>
        <w:t xml:space="preserve">This contribution provides an evaluation and conclusion for </w:t>
      </w:r>
      <w:r w:rsidR="003873E6">
        <w:rPr>
          <w:rFonts w:ascii="Arial" w:hAnsi="Arial" w:cs="Arial"/>
          <w:i/>
        </w:rPr>
        <w:t>the following s</w:t>
      </w:r>
      <w:r w:rsidRPr="00E067D6">
        <w:rPr>
          <w:rFonts w:ascii="Arial" w:hAnsi="Arial" w:cs="Arial"/>
          <w:i/>
        </w:rPr>
        <w:t>olution</w:t>
      </w:r>
      <w:r w:rsidR="003873E6">
        <w:rPr>
          <w:rFonts w:ascii="Arial" w:hAnsi="Arial" w:cs="Arial"/>
          <w:i/>
        </w:rPr>
        <w:t>s:</w:t>
      </w:r>
    </w:p>
    <w:p w14:paraId="1D3294DE" w14:textId="24B72F4A" w:rsidR="003873E6" w:rsidRDefault="003873E6" w:rsidP="003873E6">
      <w:pPr>
        <w:pStyle w:val="ListParagraph"/>
        <w:numPr>
          <w:ilvl w:val="0"/>
          <w:numId w:val="23"/>
        </w:numPr>
        <w:rPr>
          <w:rFonts w:ascii="Arial" w:hAnsi="Arial" w:cs="Arial"/>
          <w:i/>
        </w:rPr>
      </w:pPr>
      <w:r>
        <w:rPr>
          <w:rFonts w:ascii="Arial" w:hAnsi="Arial" w:cs="Arial"/>
          <w:i/>
        </w:rPr>
        <w:t xml:space="preserve">#34 </w:t>
      </w:r>
      <w:r w:rsidRPr="003873E6">
        <w:rPr>
          <w:rFonts w:ascii="Arial" w:hAnsi="Arial" w:cs="Arial"/>
          <w:i/>
        </w:rPr>
        <w:t>"5GC and UE Assistance to RAN for CDRX Optimization"</w:t>
      </w:r>
    </w:p>
    <w:p w14:paraId="411DA974" w14:textId="61723234" w:rsidR="003873E6" w:rsidRDefault="003873E6" w:rsidP="003873E6">
      <w:pPr>
        <w:pStyle w:val="ListParagraph"/>
        <w:numPr>
          <w:ilvl w:val="0"/>
          <w:numId w:val="23"/>
        </w:numPr>
        <w:rPr>
          <w:rFonts w:ascii="Arial" w:hAnsi="Arial" w:cs="Arial"/>
          <w:i/>
        </w:rPr>
      </w:pPr>
      <w:r>
        <w:rPr>
          <w:rFonts w:ascii="Arial" w:hAnsi="Arial" w:cs="Arial"/>
          <w:i/>
        </w:rPr>
        <w:t>#</w:t>
      </w:r>
      <w:r w:rsidRPr="003873E6">
        <w:rPr>
          <w:rFonts w:ascii="Arial" w:hAnsi="Arial" w:cs="Arial"/>
          <w:i/>
        </w:rPr>
        <w:t>35 "Provision of conditional QoS profile(s) "</w:t>
      </w:r>
    </w:p>
    <w:p w14:paraId="6D6A8A50" w14:textId="74FCE25C" w:rsidR="00E067D6" w:rsidRDefault="00E067D6" w:rsidP="003873E6">
      <w:pPr>
        <w:pStyle w:val="ListParagraph"/>
        <w:numPr>
          <w:ilvl w:val="0"/>
          <w:numId w:val="23"/>
        </w:numPr>
        <w:rPr>
          <w:rFonts w:ascii="Arial" w:hAnsi="Arial" w:cs="Arial"/>
          <w:i/>
        </w:rPr>
      </w:pPr>
      <w:r w:rsidRPr="003873E6">
        <w:rPr>
          <w:rFonts w:ascii="Arial" w:hAnsi="Arial" w:cs="Arial"/>
          <w:i/>
        </w:rPr>
        <w:t>#61"Policy Determination Considering UE Battery Level"</w:t>
      </w:r>
    </w:p>
    <w:p w14:paraId="2484CBB9" w14:textId="2D558937" w:rsidR="003873E6" w:rsidRDefault="003873E6" w:rsidP="003873E6">
      <w:pPr>
        <w:pStyle w:val="ListParagraph"/>
        <w:numPr>
          <w:ilvl w:val="0"/>
          <w:numId w:val="23"/>
        </w:numPr>
        <w:rPr>
          <w:rFonts w:ascii="Arial" w:hAnsi="Arial" w:cs="Arial"/>
          <w:i/>
        </w:rPr>
      </w:pPr>
      <w:r>
        <w:rPr>
          <w:rFonts w:ascii="Arial" w:hAnsi="Arial" w:cs="Arial"/>
          <w:i/>
        </w:rPr>
        <w:t xml:space="preserve">#74 </w:t>
      </w:r>
      <w:r w:rsidRPr="003873E6">
        <w:rPr>
          <w:rFonts w:ascii="Arial" w:hAnsi="Arial" w:cs="Arial"/>
          <w:i/>
        </w:rPr>
        <w:t>"</w:t>
      </w:r>
      <w:r>
        <w:rPr>
          <w:rFonts w:ascii="Arial" w:hAnsi="Arial" w:cs="Arial"/>
          <w:i/>
        </w:rPr>
        <w:t>P</w:t>
      </w:r>
      <w:r w:rsidRPr="003873E6">
        <w:rPr>
          <w:rFonts w:ascii="Arial" w:hAnsi="Arial" w:cs="Arial"/>
          <w:i/>
        </w:rPr>
        <w:t>ower mode based QoS adjustment "</w:t>
      </w:r>
    </w:p>
    <w:p w14:paraId="2C8A928B" w14:textId="64DDD587" w:rsidR="003873E6" w:rsidRPr="003873E6" w:rsidRDefault="003873E6" w:rsidP="003873E6">
      <w:pPr>
        <w:pStyle w:val="ListParagraph"/>
        <w:numPr>
          <w:ilvl w:val="0"/>
          <w:numId w:val="23"/>
        </w:numPr>
        <w:rPr>
          <w:rFonts w:ascii="Arial" w:hAnsi="Arial" w:cs="Arial"/>
          <w:i/>
        </w:rPr>
      </w:pPr>
      <w:r>
        <w:rPr>
          <w:rFonts w:ascii="Arial" w:hAnsi="Arial" w:cs="Arial"/>
          <w:i/>
        </w:rPr>
        <w:t xml:space="preserve">#75 </w:t>
      </w:r>
      <w:r w:rsidRPr="003873E6">
        <w:rPr>
          <w:rFonts w:ascii="Arial" w:hAnsi="Arial" w:cs="Arial"/>
          <w:i/>
        </w:rPr>
        <w:t xml:space="preserve">"QoS Enhancement to Support Trade-off of </w:t>
      </w:r>
      <w:proofErr w:type="spellStart"/>
      <w:r w:rsidRPr="003873E6">
        <w:rPr>
          <w:rFonts w:ascii="Arial" w:hAnsi="Arial" w:cs="Arial"/>
          <w:i/>
        </w:rPr>
        <w:t>QoE</w:t>
      </w:r>
      <w:proofErr w:type="spellEnd"/>
      <w:r w:rsidRPr="003873E6">
        <w:rPr>
          <w:rFonts w:ascii="Arial" w:hAnsi="Arial" w:cs="Arial"/>
          <w:i/>
        </w:rPr>
        <w:t xml:space="preserve"> and Power Consumption"</w:t>
      </w:r>
    </w:p>
    <w:p w14:paraId="3A3A4815" w14:textId="61476B94" w:rsidR="003873E6" w:rsidRPr="00660390" w:rsidRDefault="003873E6" w:rsidP="00E067D6">
      <w:pPr>
        <w:rPr>
          <w:rFonts w:ascii="Arial" w:hAnsi="Arial" w:cs="Arial"/>
          <w:i/>
          <w:lang w:eastAsia="zh-CN"/>
        </w:rPr>
      </w:pPr>
    </w:p>
    <w:bookmarkEnd w:id="0"/>
    <w:bookmarkEnd w:id="1"/>
    <w:p w14:paraId="11C7F666" w14:textId="77777777" w:rsidR="002D44AF" w:rsidRPr="00C10411" w:rsidRDefault="002D44AF" w:rsidP="002D44AF">
      <w:pPr>
        <w:pStyle w:val="Heading1"/>
      </w:pPr>
      <w:r>
        <w:rPr>
          <w:rFonts w:hint="eastAsia"/>
          <w:lang w:eastAsia="zh-TW"/>
        </w:rPr>
        <w:t>Introduction</w:t>
      </w:r>
    </w:p>
    <w:p w14:paraId="62CE7F0A" w14:textId="01158E16" w:rsidR="00BF4A80" w:rsidRDefault="00351D9D" w:rsidP="00597CB7">
      <w:pPr>
        <w:tabs>
          <w:tab w:val="num" w:pos="2160"/>
        </w:tabs>
        <w:spacing w:before="120" w:after="0"/>
        <w:rPr>
          <w:lang w:eastAsia="zh-CN"/>
        </w:rPr>
      </w:pPr>
      <w:r>
        <w:rPr>
          <w:bCs/>
        </w:rPr>
        <w:t>Solution</w:t>
      </w:r>
      <w:r w:rsidR="00BF4A80">
        <w:rPr>
          <w:bCs/>
        </w:rPr>
        <w:t>s</w:t>
      </w:r>
      <w:r>
        <w:rPr>
          <w:bCs/>
        </w:rPr>
        <w:t xml:space="preserve"> </w:t>
      </w:r>
      <w:r w:rsidR="00BF4A80">
        <w:rPr>
          <w:bCs/>
        </w:rPr>
        <w:t xml:space="preserve">#34, #35, </w:t>
      </w:r>
      <w:r>
        <w:rPr>
          <w:bCs/>
        </w:rPr>
        <w:t>#61</w:t>
      </w:r>
      <w:r w:rsidR="00BF4A80">
        <w:rPr>
          <w:bCs/>
        </w:rPr>
        <w:t>, #74 and #7</w:t>
      </w:r>
      <w:r w:rsidR="00597CB7">
        <w:rPr>
          <w:bCs/>
        </w:rPr>
        <w:t>5</w:t>
      </w:r>
      <w:r>
        <w:rPr>
          <w:bCs/>
        </w:rPr>
        <w:t xml:space="preserve"> </w:t>
      </w:r>
      <w:r w:rsidR="00BF4A80">
        <w:rPr>
          <w:bCs/>
        </w:rPr>
        <w:t>were</w:t>
      </w:r>
      <w:r>
        <w:rPr>
          <w:bCs/>
        </w:rPr>
        <w:t xml:space="preserve"> introduced </w:t>
      </w:r>
      <w:r w:rsidR="00BF4A80">
        <w:rPr>
          <w:bCs/>
        </w:rPr>
        <w:t xml:space="preserve">to </w:t>
      </w:r>
      <w:r>
        <w:rPr>
          <w:lang w:eastAsia="zh-CN"/>
        </w:rPr>
        <w:t>address</w:t>
      </w:r>
      <w:r w:rsidRPr="00BC49C2">
        <w:rPr>
          <w:lang w:eastAsia="zh-CN"/>
        </w:rPr>
        <w:t xml:space="preserve"> KI#9: Trade-off of </w:t>
      </w:r>
      <w:proofErr w:type="spellStart"/>
      <w:r w:rsidRPr="00BC49C2">
        <w:rPr>
          <w:lang w:eastAsia="zh-CN"/>
        </w:rPr>
        <w:t>QoE</w:t>
      </w:r>
      <w:proofErr w:type="spellEnd"/>
      <w:r w:rsidRPr="00BC49C2">
        <w:rPr>
          <w:lang w:eastAsia="zh-CN"/>
        </w:rPr>
        <w:t xml:space="preserve"> and Power Saving Requirements</w:t>
      </w:r>
      <w:r>
        <w:rPr>
          <w:lang w:eastAsia="zh-CN"/>
        </w:rPr>
        <w:t xml:space="preserve">. </w:t>
      </w:r>
      <w:r w:rsidR="00BF4A80">
        <w:rPr>
          <w:lang w:eastAsia="zh-CN"/>
        </w:rPr>
        <w:t xml:space="preserve">In addition, solution #34 addresses KI#8: </w:t>
      </w:r>
      <w:r w:rsidR="00BF4A80" w:rsidRPr="00BF4A80">
        <w:rPr>
          <w:lang w:eastAsia="zh-CN"/>
        </w:rPr>
        <w:t>Enhancements to power savings for XR services</w:t>
      </w:r>
      <w:r w:rsidR="00BF4A80">
        <w:rPr>
          <w:lang w:eastAsia="zh-CN"/>
        </w:rPr>
        <w:t>.</w:t>
      </w:r>
    </w:p>
    <w:p w14:paraId="28949071" w14:textId="5858D1F5" w:rsidR="004C0825" w:rsidRDefault="00C365B2" w:rsidP="00597CB7">
      <w:pPr>
        <w:tabs>
          <w:tab w:val="num" w:pos="2160"/>
        </w:tabs>
        <w:spacing w:before="120" w:after="0"/>
        <w:rPr>
          <w:lang w:eastAsia="zh-CN"/>
        </w:rPr>
      </w:pPr>
      <w:r w:rsidRPr="0013099D">
        <w:rPr>
          <w:b/>
          <w:bCs/>
          <w:lang w:eastAsia="zh-CN"/>
        </w:rPr>
        <w:t>Solution #34</w:t>
      </w:r>
      <w:r>
        <w:rPr>
          <w:lang w:eastAsia="zh-CN"/>
        </w:rPr>
        <w:t xml:space="preserve"> </w:t>
      </w:r>
      <w:r w:rsidR="00C76F4A">
        <w:t xml:space="preserve">"5GC and UE Assistance to RAN for CDRX Optimization" </w:t>
      </w:r>
      <w:r w:rsidR="00824297">
        <w:rPr>
          <w:lang w:eastAsia="zh-CN"/>
        </w:rPr>
        <w:t>suggest</w:t>
      </w:r>
      <w:r w:rsidR="007C58F6">
        <w:rPr>
          <w:lang w:eastAsia="zh-CN"/>
        </w:rPr>
        <w:t>s</w:t>
      </w:r>
      <w:r w:rsidR="00CD7324">
        <w:rPr>
          <w:lang w:eastAsia="zh-CN"/>
        </w:rPr>
        <w:t xml:space="preserve"> the use of</w:t>
      </w:r>
      <w:r w:rsidR="00824297">
        <w:rPr>
          <w:lang w:eastAsia="zh-CN"/>
        </w:rPr>
        <w:t xml:space="preserve"> </w:t>
      </w:r>
      <w:r w:rsidR="00CD7324">
        <w:rPr>
          <w:lang w:eastAsia="zh-CN"/>
        </w:rPr>
        <w:t>multiple CDRX configuration or adaptable CDRX configuration. T</w:t>
      </w:r>
      <w:r w:rsidR="007C58F6">
        <w:rPr>
          <w:lang w:eastAsia="zh-CN"/>
        </w:rPr>
        <w:t xml:space="preserve">he CN (SMF) </w:t>
      </w:r>
      <w:r w:rsidR="00824297">
        <w:rPr>
          <w:lang w:eastAsia="zh-CN"/>
        </w:rPr>
        <w:t>provid</w:t>
      </w:r>
      <w:r w:rsidR="007C58F6">
        <w:rPr>
          <w:lang w:eastAsia="zh-CN"/>
        </w:rPr>
        <w:t>es</w:t>
      </w:r>
      <w:r w:rsidR="00824297">
        <w:rPr>
          <w:lang w:eastAsia="zh-CN"/>
        </w:rPr>
        <w:t xml:space="preserve"> </w:t>
      </w:r>
      <w:r>
        <w:rPr>
          <w:lang w:eastAsia="zh-CN"/>
        </w:rPr>
        <w:t>RAN with information o</w:t>
      </w:r>
      <w:r w:rsidR="00824297">
        <w:rPr>
          <w:lang w:eastAsia="zh-CN"/>
        </w:rPr>
        <w:t>f</w:t>
      </w:r>
      <w:r>
        <w:rPr>
          <w:lang w:eastAsia="zh-CN"/>
        </w:rPr>
        <w:t xml:space="preserve"> the </w:t>
      </w:r>
      <w:r w:rsidR="00CD7324">
        <w:rPr>
          <w:lang w:eastAsia="zh-CN"/>
        </w:rPr>
        <w:t>“(DL) communication pattern”</w:t>
      </w:r>
      <w:r>
        <w:rPr>
          <w:lang w:eastAsia="zh-CN"/>
        </w:rPr>
        <w:t xml:space="preserve"> </w:t>
      </w:r>
      <w:r w:rsidR="00CD7324">
        <w:rPr>
          <w:lang w:eastAsia="zh-CN"/>
        </w:rPr>
        <w:t xml:space="preserve">allowing in turn the RAN to </w:t>
      </w:r>
      <w:r>
        <w:rPr>
          <w:lang w:eastAsia="zh-CN"/>
        </w:rPr>
        <w:t xml:space="preserve">configure the </w:t>
      </w:r>
      <w:r w:rsidR="00CD7324">
        <w:rPr>
          <w:lang w:eastAsia="zh-CN"/>
        </w:rPr>
        <w:t xml:space="preserve">UE with multiple </w:t>
      </w:r>
      <w:r>
        <w:rPr>
          <w:lang w:eastAsia="zh-CN"/>
        </w:rPr>
        <w:t xml:space="preserve">CDRX </w:t>
      </w:r>
      <w:r w:rsidR="00CD7324">
        <w:rPr>
          <w:lang w:eastAsia="zh-CN"/>
        </w:rPr>
        <w:t>configurations or adaptable CDRX configuration</w:t>
      </w:r>
      <w:r w:rsidR="0013099D">
        <w:rPr>
          <w:lang w:eastAsia="zh-CN"/>
        </w:rPr>
        <w:t xml:space="preserve"> (</w:t>
      </w:r>
      <w:proofErr w:type="gramStart"/>
      <w:r w:rsidR="0013099D">
        <w:rPr>
          <w:lang w:eastAsia="zh-CN"/>
        </w:rPr>
        <w:t>e.g.</w:t>
      </w:r>
      <w:proofErr w:type="gramEnd"/>
      <w:r w:rsidR="0013099D">
        <w:rPr>
          <w:lang w:eastAsia="zh-CN"/>
        </w:rPr>
        <w:t xml:space="preserve"> as a function of </w:t>
      </w:r>
      <w:r w:rsidR="0013099D">
        <w:rPr>
          <w:lang w:eastAsia="x-none"/>
        </w:rPr>
        <w:t>frame rate, periodicity, GOP structure)</w:t>
      </w:r>
      <w:r w:rsidR="00CD7324">
        <w:rPr>
          <w:lang w:eastAsia="zh-CN"/>
        </w:rPr>
        <w:t>. In case of multiple CDRX configurations, t</w:t>
      </w:r>
      <w:r w:rsidR="007C58F6">
        <w:rPr>
          <w:lang w:eastAsia="zh-CN"/>
        </w:rPr>
        <w:t xml:space="preserve">he UE </w:t>
      </w:r>
      <w:r w:rsidR="00CD7324">
        <w:rPr>
          <w:lang w:eastAsia="zh-CN"/>
        </w:rPr>
        <w:t xml:space="preserve">thereafter </w:t>
      </w:r>
      <w:r w:rsidR="007C58F6">
        <w:rPr>
          <w:lang w:eastAsia="zh-CN"/>
        </w:rPr>
        <w:t xml:space="preserve">selects a CDRX configuration as a function of the DL traffic it has </w:t>
      </w:r>
      <w:r w:rsidR="007C58F6" w:rsidRPr="00CD7324">
        <w:rPr>
          <w:i/>
          <w:iCs/>
          <w:lang w:eastAsia="zh-CN"/>
        </w:rPr>
        <w:t>started</w:t>
      </w:r>
      <w:r w:rsidR="007C58F6">
        <w:rPr>
          <w:lang w:eastAsia="zh-CN"/>
        </w:rPr>
        <w:t xml:space="preserve"> receiving (upon notification from the application layer). The UE </w:t>
      </w:r>
      <w:r w:rsidR="00CD7324">
        <w:rPr>
          <w:lang w:eastAsia="zh-CN"/>
        </w:rPr>
        <w:t xml:space="preserve">then </w:t>
      </w:r>
      <w:r w:rsidR="007C58F6">
        <w:rPr>
          <w:lang w:eastAsia="zh-CN"/>
        </w:rPr>
        <w:t xml:space="preserve">signals to the RAN via AS signalling which CDRX configuration it uses. </w:t>
      </w:r>
      <w:r w:rsidR="00CD7324">
        <w:rPr>
          <w:lang w:eastAsia="zh-CN"/>
        </w:rPr>
        <w:t xml:space="preserve">Thereafter, the GOP structure is used in the UE and the RAN to switch between CDRX configurations. In case of adaptable CDRX configuration, the UE can decide extending/reducing the CDRX cycle length as a function of the DL traffic it receives and UL traffic it is about to send. </w:t>
      </w:r>
    </w:p>
    <w:p w14:paraId="67B4AA55" w14:textId="27712771" w:rsidR="004C0825" w:rsidRDefault="004C0825" w:rsidP="00597CB7">
      <w:pPr>
        <w:tabs>
          <w:tab w:val="num" w:pos="2160"/>
        </w:tabs>
        <w:spacing w:before="120" w:after="0"/>
        <w:rPr>
          <w:lang w:eastAsia="zh-CN"/>
        </w:rPr>
      </w:pPr>
      <w:r w:rsidRPr="0013099D">
        <w:rPr>
          <w:b/>
          <w:bCs/>
          <w:lang w:eastAsia="zh-CN"/>
        </w:rPr>
        <w:t>Solution #35</w:t>
      </w:r>
      <w:r w:rsidR="00597CB7">
        <w:rPr>
          <w:lang w:eastAsia="zh-CN"/>
        </w:rPr>
        <w:t xml:space="preserve"> </w:t>
      </w:r>
      <w:r w:rsidR="00C76F4A">
        <w:rPr>
          <w:lang w:eastAsia="zh-CN"/>
        </w:rPr>
        <w:t>"</w:t>
      </w:r>
      <w:r w:rsidR="00C76F4A">
        <w:t xml:space="preserve">Provision of conditional QoS profile(s)" </w:t>
      </w:r>
      <w:r w:rsidR="00824297">
        <w:rPr>
          <w:lang w:eastAsia="zh-CN"/>
        </w:rPr>
        <w:t>describes a mechanism</w:t>
      </w:r>
      <w:r w:rsidR="00597CB7">
        <w:rPr>
          <w:lang w:eastAsia="zh-CN"/>
        </w:rPr>
        <w:t xml:space="preserve"> </w:t>
      </w:r>
      <w:r w:rsidR="00824297">
        <w:rPr>
          <w:lang w:eastAsia="zh-CN"/>
        </w:rPr>
        <w:t>where the</w:t>
      </w:r>
      <w:r w:rsidR="00597CB7">
        <w:rPr>
          <w:lang w:eastAsia="zh-CN"/>
        </w:rPr>
        <w:t xml:space="preserve"> SMF provide</w:t>
      </w:r>
      <w:r w:rsidR="00284BB3">
        <w:rPr>
          <w:lang w:eastAsia="zh-CN"/>
        </w:rPr>
        <w:t>s</w:t>
      </w:r>
      <w:r w:rsidR="00597CB7">
        <w:rPr>
          <w:lang w:eastAsia="zh-CN"/>
        </w:rPr>
        <w:t xml:space="preserve"> conditional QoS profile</w:t>
      </w:r>
      <w:r w:rsidR="00284BB3">
        <w:rPr>
          <w:lang w:eastAsia="zh-CN"/>
        </w:rPr>
        <w:t>(</w:t>
      </w:r>
      <w:r w:rsidR="00824297">
        <w:rPr>
          <w:lang w:eastAsia="zh-CN"/>
        </w:rPr>
        <w:t>s</w:t>
      </w:r>
      <w:r w:rsidR="00284BB3">
        <w:rPr>
          <w:lang w:eastAsia="zh-CN"/>
        </w:rPr>
        <w:t>)</w:t>
      </w:r>
      <w:r w:rsidR="0050708D">
        <w:rPr>
          <w:lang w:eastAsia="zh-CN"/>
        </w:rPr>
        <w:t xml:space="preserve"> (and associated event </w:t>
      </w:r>
      <w:proofErr w:type="gramStart"/>
      <w:r w:rsidR="0050708D">
        <w:rPr>
          <w:lang w:eastAsia="zh-CN"/>
        </w:rPr>
        <w:t>i.e.</w:t>
      </w:r>
      <w:proofErr w:type="gramEnd"/>
      <w:r w:rsidR="0050708D">
        <w:rPr>
          <w:lang w:eastAsia="zh-CN"/>
        </w:rPr>
        <w:t xml:space="preserve"> condition)</w:t>
      </w:r>
      <w:r w:rsidR="00597CB7">
        <w:rPr>
          <w:lang w:eastAsia="zh-CN"/>
        </w:rPr>
        <w:t xml:space="preserve"> to the RAN. When an event is detected</w:t>
      </w:r>
      <w:r w:rsidR="0050708D">
        <w:rPr>
          <w:lang w:eastAsia="zh-CN"/>
        </w:rPr>
        <w:t xml:space="preserve"> by the RAN</w:t>
      </w:r>
      <w:r w:rsidR="00C76F4A">
        <w:rPr>
          <w:lang w:eastAsia="zh-CN"/>
        </w:rPr>
        <w:t xml:space="preserve"> (incl. UE interaction)</w:t>
      </w:r>
      <w:r w:rsidR="0050708D">
        <w:rPr>
          <w:lang w:eastAsia="zh-CN"/>
        </w:rPr>
        <w:t xml:space="preserve">, it activates the </w:t>
      </w:r>
      <w:r w:rsidR="00597CB7">
        <w:rPr>
          <w:lang w:eastAsia="zh-CN"/>
        </w:rPr>
        <w:t>conditional QoS profile associated with that event</w:t>
      </w:r>
      <w:r w:rsidR="0050708D">
        <w:rPr>
          <w:lang w:eastAsia="zh-CN"/>
        </w:rPr>
        <w:t>, it deactivates the previously used QoS profile, and it notifies the SMF accordingly</w:t>
      </w:r>
      <w:r w:rsidR="00597CB7">
        <w:rPr>
          <w:lang w:eastAsia="zh-CN"/>
        </w:rPr>
        <w:t xml:space="preserve">. </w:t>
      </w:r>
      <w:r w:rsidR="0050708D">
        <w:rPr>
          <w:lang w:eastAsia="zh-CN"/>
        </w:rPr>
        <w:t xml:space="preserve">This solution relies on the AF or the RAN being able to associate UE power consumption or memory status to QoS profiles. </w:t>
      </w:r>
    </w:p>
    <w:p w14:paraId="44FE4CBC" w14:textId="7C7CADCD" w:rsidR="00351D9D" w:rsidRDefault="00BF4A80" w:rsidP="00597CB7">
      <w:pPr>
        <w:tabs>
          <w:tab w:val="num" w:pos="2160"/>
        </w:tabs>
        <w:spacing w:before="120" w:after="0"/>
        <w:rPr>
          <w:lang w:eastAsia="zh-CN"/>
        </w:rPr>
      </w:pPr>
      <w:r w:rsidRPr="0013099D">
        <w:rPr>
          <w:b/>
          <w:bCs/>
          <w:lang w:eastAsia="zh-CN"/>
        </w:rPr>
        <w:t>Solution #61</w:t>
      </w:r>
      <w:r w:rsidR="00351D9D">
        <w:rPr>
          <w:lang w:eastAsia="zh-CN"/>
        </w:rPr>
        <w:t xml:space="preserve"> </w:t>
      </w:r>
      <w:r w:rsidR="00C76F4A">
        <w:rPr>
          <w:lang w:eastAsia="zh-CN"/>
        </w:rPr>
        <w:t>"</w:t>
      </w:r>
      <w:r w:rsidR="00C76F4A" w:rsidRPr="00D76515">
        <w:rPr>
          <w:rFonts w:eastAsia="DengXian"/>
          <w:lang w:eastAsia="zh-CN"/>
        </w:rPr>
        <w:t>Policy Determination Considering UE Battery Level</w:t>
      </w:r>
      <w:r w:rsidR="00C76F4A">
        <w:rPr>
          <w:rFonts w:eastAsia="DengXian"/>
          <w:lang w:eastAsia="zh-CN"/>
        </w:rPr>
        <w:t xml:space="preserve">" </w:t>
      </w:r>
      <w:r w:rsidR="00351D9D">
        <w:rPr>
          <w:lang w:eastAsia="zh-CN"/>
        </w:rPr>
        <w:t>argues</w:t>
      </w:r>
      <w:r w:rsidR="00FB4ECC">
        <w:rPr>
          <w:lang w:eastAsia="zh-CN"/>
        </w:rPr>
        <w:t xml:space="preserve"> </w:t>
      </w:r>
      <w:r w:rsidR="004C0825">
        <w:rPr>
          <w:lang w:eastAsia="zh-CN"/>
        </w:rPr>
        <w:t xml:space="preserve">the </w:t>
      </w:r>
      <w:r w:rsidR="00351D9D" w:rsidRPr="00BC49C2">
        <w:rPr>
          <w:lang w:eastAsia="zh-CN"/>
        </w:rPr>
        <w:t>UE battery level may impact the user</w:t>
      </w:r>
      <w:r w:rsidR="00351D9D">
        <w:rPr>
          <w:lang w:eastAsia="zh-CN"/>
        </w:rPr>
        <w:t>'</w:t>
      </w:r>
      <w:r w:rsidR="00351D9D" w:rsidRPr="00BC49C2">
        <w:rPr>
          <w:lang w:eastAsia="zh-CN"/>
        </w:rPr>
        <w:t>s experience since the high throughput require</w:t>
      </w:r>
      <w:r w:rsidR="00C76F4A">
        <w:rPr>
          <w:lang w:eastAsia="zh-CN"/>
        </w:rPr>
        <w:t>s</w:t>
      </w:r>
      <w:r w:rsidR="00351D9D" w:rsidRPr="00BC49C2">
        <w:rPr>
          <w:lang w:eastAsia="zh-CN"/>
        </w:rPr>
        <w:t xml:space="preserve"> the </w:t>
      </w:r>
      <w:r w:rsidR="004C0825" w:rsidRPr="00BC49C2">
        <w:rPr>
          <w:lang w:eastAsia="zh-CN"/>
        </w:rPr>
        <w:t>high-power</w:t>
      </w:r>
      <w:r w:rsidR="00351D9D" w:rsidRPr="00BC49C2">
        <w:rPr>
          <w:lang w:eastAsia="zh-CN"/>
        </w:rPr>
        <w:t xml:space="preserve"> consumption in </w:t>
      </w:r>
      <w:r w:rsidR="004C0825">
        <w:rPr>
          <w:lang w:eastAsia="zh-CN"/>
        </w:rPr>
        <w:t>the UE</w:t>
      </w:r>
      <w:r w:rsidR="005E4866">
        <w:rPr>
          <w:lang w:eastAsia="zh-CN"/>
        </w:rPr>
        <w:t xml:space="preserve"> (and conversely low throughput leads to lower power consumption</w:t>
      </w:r>
      <w:r w:rsidR="00C76F4A">
        <w:rPr>
          <w:lang w:eastAsia="zh-CN"/>
        </w:rPr>
        <w:t xml:space="preserve"> – which </w:t>
      </w:r>
      <w:r w:rsidR="000F1A41">
        <w:rPr>
          <w:lang w:eastAsia="zh-CN"/>
        </w:rPr>
        <w:t>is in fact not</w:t>
      </w:r>
      <w:r w:rsidR="00C76F4A">
        <w:rPr>
          <w:lang w:eastAsia="zh-CN"/>
        </w:rPr>
        <w:t xml:space="preserve"> always true</w:t>
      </w:r>
      <w:r w:rsidR="000F1A41">
        <w:rPr>
          <w:lang w:eastAsia="zh-CN"/>
        </w:rPr>
        <w:t xml:space="preserve"> since low throughput may be associated to high power consumption </w:t>
      </w:r>
      <w:proofErr w:type="gramStart"/>
      <w:r w:rsidR="000F1A41">
        <w:rPr>
          <w:lang w:eastAsia="zh-CN"/>
        </w:rPr>
        <w:t>e.g.</w:t>
      </w:r>
      <w:proofErr w:type="gramEnd"/>
      <w:r w:rsidR="000F1A41">
        <w:rPr>
          <w:lang w:eastAsia="zh-CN"/>
        </w:rPr>
        <w:t xml:space="preserve"> in poor coverage</w:t>
      </w:r>
      <w:r w:rsidR="005E4866">
        <w:rPr>
          <w:lang w:eastAsia="zh-CN"/>
        </w:rPr>
        <w:t>)</w:t>
      </w:r>
      <w:r w:rsidR="00351D9D" w:rsidRPr="00BC49C2">
        <w:rPr>
          <w:lang w:eastAsia="zh-CN"/>
        </w:rPr>
        <w:t>.</w:t>
      </w:r>
      <w:r>
        <w:rPr>
          <w:lang w:eastAsia="zh-CN"/>
        </w:rPr>
        <w:t xml:space="preserve"> </w:t>
      </w:r>
      <w:r w:rsidR="004C0825">
        <w:rPr>
          <w:lang w:eastAsia="zh-CN"/>
        </w:rPr>
        <w:t xml:space="preserve">The battery level </w:t>
      </w:r>
      <w:r w:rsidR="00351D9D" w:rsidRPr="00BC49C2">
        <w:rPr>
          <w:lang w:eastAsia="zh-CN"/>
        </w:rPr>
        <w:t>value or the percentage of the battery life</w:t>
      </w:r>
      <w:r w:rsidR="004C0825">
        <w:rPr>
          <w:lang w:eastAsia="zh-CN"/>
        </w:rPr>
        <w:t xml:space="preserve"> reported by the UE</w:t>
      </w:r>
      <w:r w:rsidR="00351D9D" w:rsidRPr="00BC49C2">
        <w:rPr>
          <w:lang w:eastAsia="zh-CN"/>
        </w:rPr>
        <w:t xml:space="preserve"> can be considered </w:t>
      </w:r>
      <w:r w:rsidR="00C365B2">
        <w:rPr>
          <w:lang w:eastAsia="zh-CN"/>
        </w:rPr>
        <w:t>when determining the</w:t>
      </w:r>
      <w:r w:rsidR="00351D9D" w:rsidRPr="00BC49C2">
        <w:rPr>
          <w:lang w:eastAsia="zh-CN"/>
        </w:rPr>
        <w:t xml:space="preserve"> policy</w:t>
      </w:r>
      <w:r w:rsidR="004C0825">
        <w:rPr>
          <w:lang w:eastAsia="zh-CN"/>
        </w:rPr>
        <w:t xml:space="preserve"> </w:t>
      </w:r>
      <w:r w:rsidR="00C365B2">
        <w:rPr>
          <w:lang w:eastAsia="zh-CN"/>
        </w:rPr>
        <w:t>to</w:t>
      </w:r>
      <w:r w:rsidR="00351D9D" w:rsidRPr="00BC49C2">
        <w:rPr>
          <w:lang w:eastAsia="zh-CN"/>
        </w:rPr>
        <w:t xml:space="preserve"> </w:t>
      </w:r>
      <w:r w:rsidR="005E4866">
        <w:rPr>
          <w:lang w:eastAsia="zh-CN"/>
        </w:rPr>
        <w:t>adjust</w:t>
      </w:r>
      <w:r w:rsidR="00C365B2">
        <w:rPr>
          <w:lang w:eastAsia="zh-CN"/>
        </w:rPr>
        <w:t xml:space="preserve"> the </w:t>
      </w:r>
      <w:r w:rsidR="00351D9D" w:rsidRPr="00BC49C2">
        <w:rPr>
          <w:lang w:eastAsia="zh-CN"/>
        </w:rPr>
        <w:t>QoS level of some specific service</w:t>
      </w:r>
      <w:r w:rsidR="004C0825">
        <w:rPr>
          <w:lang w:eastAsia="zh-CN"/>
        </w:rPr>
        <w:t>s</w:t>
      </w:r>
      <w:r w:rsidR="005E4866">
        <w:rPr>
          <w:lang w:eastAsia="zh-CN"/>
        </w:rPr>
        <w:t xml:space="preserve"> depending on the reported battery level</w:t>
      </w:r>
      <w:r w:rsidR="00351D9D" w:rsidRPr="00BC49C2">
        <w:rPr>
          <w:lang w:eastAsia="zh-CN"/>
        </w:rPr>
        <w:t>.</w:t>
      </w:r>
    </w:p>
    <w:p w14:paraId="36626B8A" w14:textId="74CDAA9A" w:rsidR="004C0825" w:rsidRDefault="004C0825" w:rsidP="004C0825">
      <w:pPr>
        <w:spacing w:before="120" w:after="0"/>
      </w:pPr>
      <w:r w:rsidRPr="0013099D">
        <w:rPr>
          <w:b/>
          <w:bCs/>
        </w:rPr>
        <w:t>Solution #74</w:t>
      </w:r>
      <w:r w:rsidR="00C76F4A">
        <w:t xml:space="preserve"> "Power mode based QoS adjustment" </w:t>
      </w:r>
      <w:r w:rsidR="00824297">
        <w:t>describes</w:t>
      </w:r>
      <w:r>
        <w:t xml:space="preserve"> a mechanism to assist PCF to adjust the policy based on </w:t>
      </w:r>
      <w:r w:rsidR="000F1A41">
        <w:t xml:space="preserve">the power mode selected by the user (/UE). It relies on the UE informing with NAS signalling (PDU Session </w:t>
      </w:r>
      <w:r w:rsidR="00A13E02">
        <w:t>establishment/modification</w:t>
      </w:r>
      <w:r w:rsidR="000F1A41">
        <w:t xml:space="preserve">) what power mode it uses, </w:t>
      </w:r>
      <w:r w:rsidR="000F1A41" w:rsidRPr="000F1A41">
        <w:rPr>
          <w:i/>
          <w:iCs/>
        </w:rPr>
        <w:t>assuming</w:t>
      </w:r>
      <w:r w:rsidR="000F1A41">
        <w:t xml:space="preserve"> in turn the PCF adjust its policies</w:t>
      </w:r>
      <w:r w:rsidR="00A13E02">
        <w:t>/rules</w:t>
      </w:r>
      <w:r w:rsidR="000F1A41">
        <w:t xml:space="preserve">, and thus claims a trade-off </w:t>
      </w:r>
      <w:r w:rsidR="000F1A41">
        <w:rPr>
          <w:lang w:eastAsia="zh-CN"/>
        </w:rPr>
        <w:t>throughput/latency/reliability and power consumption can be achieved</w:t>
      </w:r>
      <w:r w:rsidR="000F1A41">
        <w:t>.</w:t>
      </w:r>
      <w:r w:rsidR="00DF6642">
        <w:t xml:space="preserve"> </w:t>
      </w:r>
    </w:p>
    <w:p w14:paraId="6E1093BA" w14:textId="2313E7E7" w:rsidR="00C365B2" w:rsidRDefault="00C365B2" w:rsidP="004C0825">
      <w:pPr>
        <w:spacing w:before="120" w:after="0"/>
      </w:pPr>
      <w:r w:rsidRPr="0013099D">
        <w:rPr>
          <w:b/>
          <w:bCs/>
        </w:rPr>
        <w:t>Solution #75</w:t>
      </w:r>
      <w:r>
        <w:t xml:space="preserve"> </w:t>
      </w:r>
      <w:r w:rsidR="009072E9">
        <w:t>proposes</w:t>
      </w:r>
      <w:r>
        <w:t xml:space="preserve"> CN provide</w:t>
      </w:r>
      <w:r w:rsidR="009072E9">
        <w:t>s</w:t>
      </w:r>
      <w:r>
        <w:t xml:space="preserve"> multiple QoS profiles to assist RAN </w:t>
      </w:r>
      <w:r w:rsidR="009072E9">
        <w:t>select</w:t>
      </w:r>
      <w:r>
        <w:t xml:space="preserve"> QoS parameter</w:t>
      </w:r>
      <w:r w:rsidR="009072E9">
        <w:t>s</w:t>
      </w:r>
      <w:r>
        <w:t xml:space="preserve"> based on UE overheating status.</w:t>
      </w:r>
      <w:r w:rsidR="00D15218">
        <w:t xml:space="preserve"> </w:t>
      </w:r>
    </w:p>
    <w:p w14:paraId="04254012" w14:textId="3C140F27" w:rsidR="00351D9D" w:rsidRDefault="001412FC" w:rsidP="004C0825">
      <w:pPr>
        <w:spacing w:before="120" w:after="0"/>
      </w:pPr>
      <w:r>
        <w:t>This contribution discusses the above.</w:t>
      </w:r>
    </w:p>
    <w:p w14:paraId="186E18E3" w14:textId="77777777" w:rsidR="005875C9" w:rsidRDefault="00351D9D" w:rsidP="008A3F2C">
      <w:pPr>
        <w:pStyle w:val="Heading1"/>
      </w:pPr>
      <w:r>
        <w:lastRenderedPageBreak/>
        <w:t>Discussion</w:t>
      </w:r>
    </w:p>
    <w:p w14:paraId="22ADEBEB" w14:textId="03060157" w:rsidR="00DF6642" w:rsidRPr="00F96CC5" w:rsidRDefault="00DF6642" w:rsidP="005875C9">
      <w:pPr>
        <w:pStyle w:val="Heading2"/>
        <w:ind w:left="576"/>
      </w:pPr>
      <w:r w:rsidRPr="00F96CC5">
        <w:t>O</w:t>
      </w:r>
      <w:r w:rsidRPr="005875C9">
        <w:t>b</w:t>
      </w:r>
      <w:r w:rsidRPr="00F96CC5">
        <w:t>servations on the solutions</w:t>
      </w:r>
    </w:p>
    <w:p w14:paraId="38D503B5" w14:textId="7DFFFD27" w:rsidR="00DF6642" w:rsidRPr="0013099D" w:rsidRDefault="00DF6642" w:rsidP="00DF6642">
      <w:r w:rsidRPr="0013099D">
        <w:rPr>
          <w:b/>
          <w:bCs/>
          <w:lang w:eastAsia="zh-CN"/>
        </w:rPr>
        <w:t>Solution #34</w:t>
      </w:r>
      <w:r w:rsidRPr="00F96CC5">
        <w:rPr>
          <w:lang w:eastAsia="zh-CN"/>
        </w:rPr>
        <w:t xml:space="preserve"> </w:t>
      </w:r>
      <w:r w:rsidRPr="0013099D">
        <w:t xml:space="preserve">relies on multiple signalling handshakes between the UE and the network </w:t>
      </w:r>
      <w:proofErr w:type="gramStart"/>
      <w:r w:rsidRPr="0013099D">
        <w:t>in order to</w:t>
      </w:r>
      <w:proofErr w:type="gramEnd"/>
      <w:r w:rsidRPr="0013099D">
        <w:t xml:space="preserve"> constantly change the applied CDRX configuration. </w:t>
      </w:r>
      <w:r w:rsidR="0013099D" w:rsidRPr="0013099D">
        <w:t>These</w:t>
      </w:r>
      <w:r w:rsidRPr="0013099D">
        <w:t xml:space="preserve"> signalling handshakes </w:t>
      </w:r>
      <w:r w:rsidR="0013099D" w:rsidRPr="0013099D">
        <w:t xml:space="preserve">cause additional </w:t>
      </w:r>
      <w:r w:rsidRPr="0013099D">
        <w:t>UE power consumption</w:t>
      </w:r>
      <w:r w:rsidR="0013099D" w:rsidRPr="0013099D">
        <w:t xml:space="preserve">. This solution </w:t>
      </w:r>
      <w:r w:rsidRPr="0013099D">
        <w:t xml:space="preserve">claims it provides gains, but fails to demonstrate what power saving gains, if any, are </w:t>
      </w:r>
      <w:proofErr w:type="gramStart"/>
      <w:r w:rsidRPr="0013099D">
        <w:t>actually achieved</w:t>
      </w:r>
      <w:proofErr w:type="gramEnd"/>
      <w:r w:rsidRPr="0013099D">
        <w:t xml:space="preserve"> over existing mechanisms. It should be noted that power saving in the UE when entering low power mode is inherent to the low power mode itself (not in 3GPP remit), NOT to the proposed solution.</w:t>
      </w:r>
      <w:r w:rsidR="00F96CC5" w:rsidRPr="0013099D">
        <w:t xml:space="preserve"> The SA4 LS (s2-2203658) has also cast doubt on the use of GOP based traffic patterns: "In particular, low-latency XR and cloud gaming video services such as Split-Rendering or Cloud Gaming typically would not use the traditional coding structure with a fixed Group of-Picture (GOP)".</w:t>
      </w:r>
      <w:r w:rsidR="0013099D">
        <w:t xml:space="preserve"> Last, this solution relies on GOP pattern tracking in the UE – which may or may not be feasible in the UE depending on UE implementation and architecture. </w:t>
      </w:r>
    </w:p>
    <w:p w14:paraId="650F8795" w14:textId="3A1A242C" w:rsidR="00DF6642" w:rsidRPr="00F96CC5" w:rsidRDefault="00DF6642" w:rsidP="00DF6642">
      <w:pPr>
        <w:rPr>
          <w:lang w:eastAsia="zh-CN"/>
        </w:rPr>
      </w:pPr>
      <w:r w:rsidRPr="0013099D">
        <w:rPr>
          <w:b/>
          <w:bCs/>
          <w:lang w:eastAsia="zh-CN"/>
        </w:rPr>
        <w:t>Solution #35</w:t>
      </w:r>
      <w:r w:rsidRPr="00F96CC5">
        <w:rPr>
          <w:lang w:eastAsia="zh-CN"/>
        </w:rPr>
        <w:t xml:space="preserve"> fails to explain how </w:t>
      </w:r>
      <w:r w:rsidR="00D90F59">
        <w:rPr>
          <w:lang w:eastAsia="zh-CN"/>
        </w:rPr>
        <w:t>the</w:t>
      </w:r>
      <w:r w:rsidRPr="00F96CC5">
        <w:rPr>
          <w:lang w:eastAsia="zh-CN"/>
        </w:rPr>
        <w:t xml:space="preserve"> association </w:t>
      </w:r>
      <w:r w:rsidR="00D90F59">
        <w:rPr>
          <w:lang w:eastAsia="zh-CN"/>
        </w:rPr>
        <w:t xml:space="preserve">event/QoS profile </w:t>
      </w:r>
      <w:r w:rsidRPr="00F96CC5">
        <w:rPr>
          <w:lang w:eastAsia="zh-CN"/>
        </w:rPr>
        <w:t xml:space="preserve">is </w:t>
      </w:r>
      <w:proofErr w:type="gramStart"/>
      <w:r w:rsidRPr="00F96CC5">
        <w:rPr>
          <w:lang w:eastAsia="zh-CN"/>
        </w:rPr>
        <w:t>actually done</w:t>
      </w:r>
      <w:proofErr w:type="gramEnd"/>
      <w:r w:rsidRPr="00F96CC5">
        <w:rPr>
          <w:lang w:eastAsia="zh-CN"/>
        </w:rPr>
        <w:t xml:space="preserve">, what relationship exists between power consumption or memory status and QoS profile, and what granularity is used. It also fails to explain what memory in the UE is at play and how reporting of memory status is of any use. </w:t>
      </w:r>
      <w:r w:rsidR="003C1315">
        <w:rPr>
          <w:lang w:eastAsia="zh-CN"/>
        </w:rPr>
        <w:t xml:space="preserve">This solution also relies on time-related events without defining how these are defined, based on what criteria, how they are used and what benefits they provide. </w:t>
      </w:r>
      <w:r w:rsidRPr="00F96CC5">
        <w:rPr>
          <w:lang w:eastAsia="zh-CN"/>
        </w:rPr>
        <w:t xml:space="preserve">This solution also incurs additional signalling from the UE to the RAN and related increase of power consumption which is function of the event a) granularity b) frequency and c) hysteresis. Importantly, this solution fails to demonstrate, let alone illustrate, what </w:t>
      </w:r>
      <w:r w:rsidRPr="00F96CC5">
        <w:rPr>
          <w:u w:val="single"/>
          <w:lang w:eastAsia="zh-CN"/>
        </w:rPr>
        <w:t>power saving</w:t>
      </w:r>
      <w:r w:rsidRPr="00F96CC5">
        <w:rPr>
          <w:lang w:eastAsia="zh-CN"/>
        </w:rPr>
        <w:t xml:space="preserve"> gains if any are achieved on the UE side – worse, this solution does not even claim any gain is achieved or what trade-off is </w:t>
      </w:r>
      <w:proofErr w:type="gramStart"/>
      <w:r w:rsidRPr="00F96CC5">
        <w:rPr>
          <w:lang w:eastAsia="zh-CN"/>
        </w:rPr>
        <w:t>actually obtained</w:t>
      </w:r>
      <w:proofErr w:type="gramEnd"/>
      <w:r w:rsidRPr="00F96CC5">
        <w:rPr>
          <w:lang w:eastAsia="zh-CN"/>
        </w:rPr>
        <w:t>.</w:t>
      </w:r>
    </w:p>
    <w:p w14:paraId="58EF51AC" w14:textId="1FD14F99" w:rsidR="00DF6642" w:rsidRPr="00F96CC5" w:rsidRDefault="00DF6642" w:rsidP="00DF6642">
      <w:pPr>
        <w:rPr>
          <w:lang w:eastAsia="zh-CN"/>
        </w:rPr>
      </w:pPr>
      <w:r w:rsidRPr="0013099D">
        <w:rPr>
          <w:b/>
          <w:bCs/>
          <w:lang w:eastAsia="zh-CN"/>
        </w:rPr>
        <w:t>Solution #61</w:t>
      </w:r>
      <w:r w:rsidRPr="00F96CC5">
        <w:rPr>
          <w:lang w:eastAsia="zh-CN"/>
        </w:rPr>
        <w:t xml:space="preserve"> fails to explain how policy adjustments are </w:t>
      </w:r>
      <w:proofErr w:type="gramStart"/>
      <w:r w:rsidRPr="00F96CC5">
        <w:rPr>
          <w:lang w:eastAsia="zh-CN"/>
        </w:rPr>
        <w:t>actually made</w:t>
      </w:r>
      <w:proofErr w:type="gramEnd"/>
      <w:r w:rsidRPr="00F96CC5">
        <w:rPr>
          <w:lang w:eastAsia="zh-CN"/>
        </w:rPr>
        <w:t xml:space="preserve"> depending on the reported battery level, with what granularity and based on what criteria. The solution also incurs additional signalling from the UE (and related increase in power consumption) which is function of the reporting granularity and hysteresis. Solution #61 also fails to demonstrate how any improvement is reached over the UE </w:t>
      </w:r>
      <w:r w:rsidRPr="00F96CC5">
        <w:rPr>
          <w:i/>
          <w:iCs/>
          <w:lang w:eastAsia="zh-CN"/>
        </w:rPr>
        <w:t>itself</w:t>
      </w:r>
      <w:r w:rsidRPr="00F96CC5">
        <w:rPr>
          <w:lang w:eastAsia="zh-CN"/>
        </w:rPr>
        <w:t xml:space="preserve"> </w:t>
      </w:r>
      <w:proofErr w:type="gramStart"/>
      <w:r w:rsidRPr="00F96CC5">
        <w:rPr>
          <w:lang w:eastAsia="zh-CN"/>
        </w:rPr>
        <w:t>e.g.</w:t>
      </w:r>
      <w:proofErr w:type="gramEnd"/>
      <w:r w:rsidRPr="00F96CC5">
        <w:rPr>
          <w:lang w:eastAsia="zh-CN"/>
        </w:rPr>
        <w:t xml:space="preserve"> throttling the application, reducing its capabilities etc.</w:t>
      </w:r>
    </w:p>
    <w:p w14:paraId="3BE76CB6" w14:textId="0C7FEF57" w:rsidR="00DF6642" w:rsidRPr="00F96CC5" w:rsidRDefault="00DF6642" w:rsidP="00DF6642">
      <w:r w:rsidRPr="0013099D">
        <w:rPr>
          <w:b/>
          <w:bCs/>
        </w:rPr>
        <w:t>Solution #74</w:t>
      </w:r>
      <w:r w:rsidRPr="00F96CC5">
        <w:t xml:space="preserve"> fails to explain </w:t>
      </w:r>
      <w:r w:rsidRPr="00E82C49">
        <w:t>how</w:t>
      </w:r>
      <w:r w:rsidRPr="00F96CC5">
        <w:t xml:space="preserve"> such trade-off is achieved, how policies are adjusted, with what granularity and importantly whether any gain is obtained at all, whilst it however requires additional signalling handshakes between the UE and the CN (and related increase in power consumption). This solution also speaks about "ultimate performance mode" assuming it is a </w:t>
      </w:r>
      <w:proofErr w:type="spellStart"/>
      <w:proofErr w:type="gramStart"/>
      <w:r w:rsidRPr="00F96CC5">
        <w:t>well defined</w:t>
      </w:r>
      <w:proofErr w:type="spellEnd"/>
      <w:proofErr w:type="gramEnd"/>
      <w:r w:rsidRPr="00F96CC5">
        <w:t xml:space="preserve"> notion – which it is not, given performance can be associated to e.g. data rate, latency, reliability, power consumption and any combination thereof i.e. ultimate performance is indefinite and certainly does NOT necessarily imply highest power consumption.  </w:t>
      </w:r>
    </w:p>
    <w:p w14:paraId="4DB44B27" w14:textId="5E25959D" w:rsidR="00DF6642" w:rsidRDefault="00DF6642" w:rsidP="00DF6642">
      <w:r w:rsidRPr="0013099D">
        <w:rPr>
          <w:b/>
          <w:bCs/>
        </w:rPr>
        <w:t>Solution #75</w:t>
      </w:r>
      <w:r w:rsidRPr="00F96CC5">
        <w:t xml:space="preserve"> fails to explain how reporting the overheating status actually helps, what trade-off is achieved, how policies are adjusted, with what granularity and importantly whether any gain is obtained at all, whilst </w:t>
      </w:r>
      <w:proofErr w:type="gramStart"/>
      <w:r w:rsidRPr="00F96CC5">
        <w:t>it  requires</w:t>
      </w:r>
      <w:proofErr w:type="gramEnd"/>
      <w:r w:rsidRPr="00F96CC5">
        <w:t xml:space="preserve"> additional </w:t>
      </w:r>
      <w:proofErr w:type="spellStart"/>
      <w:r w:rsidRPr="00F96CC5">
        <w:t>signaling</w:t>
      </w:r>
      <w:proofErr w:type="spellEnd"/>
      <w:r w:rsidRPr="00F96CC5">
        <w:t xml:space="preserve"> between the UE and the RAN (and related increase in power consumption). Last it should be noted that this solution can also be counterproductive when combined with other propose</w:t>
      </w:r>
      <w:r w:rsidR="00815F68" w:rsidRPr="00F96CC5">
        <w:t>d</w:t>
      </w:r>
      <w:r w:rsidRPr="00F96CC5">
        <w:t xml:space="preserve"> solutions (some UEs do in fact overheat when being charged </w:t>
      </w:r>
      <w:proofErr w:type="gramStart"/>
      <w:r w:rsidRPr="00F96CC5">
        <w:t>i.e.</w:t>
      </w:r>
      <w:proofErr w:type="gramEnd"/>
      <w:r w:rsidRPr="00F96CC5">
        <w:t xml:space="preserve"> plugged in).</w:t>
      </w:r>
    </w:p>
    <w:p w14:paraId="2A0181A2" w14:textId="77777777" w:rsidR="00815F68" w:rsidRDefault="00815F68" w:rsidP="00DF6642"/>
    <w:p w14:paraId="105E2652" w14:textId="7349D7E1" w:rsidR="00DF6642" w:rsidRDefault="00815F68" w:rsidP="00DF6642">
      <w:r w:rsidRPr="00815F68">
        <w:rPr>
          <w:b/>
          <w:bCs/>
        </w:rPr>
        <w:t>Observation 1:</w:t>
      </w:r>
      <w:r>
        <w:t xml:space="preserve"> C</w:t>
      </w:r>
      <w:r w:rsidR="00DF6642">
        <w:t>ommon denominator</w:t>
      </w:r>
      <w:r>
        <w:t>s</w:t>
      </w:r>
      <w:r w:rsidR="00DF6642">
        <w:t xml:space="preserve"> to the above Solutions </w:t>
      </w:r>
      <w:r>
        <w:t>#34, #35, #61, #74, #75 are</w:t>
      </w:r>
      <w:r w:rsidR="00DF6642">
        <w:t>:</w:t>
      </w:r>
    </w:p>
    <w:p w14:paraId="57C741FF" w14:textId="1E904ADD" w:rsidR="00DF6642" w:rsidRDefault="00DF6642" w:rsidP="00DF6642">
      <w:pPr>
        <w:pStyle w:val="B1"/>
      </w:pPr>
      <w:r>
        <w:t>-</w:t>
      </w:r>
      <w:r>
        <w:tab/>
        <w:t xml:space="preserve">No </w:t>
      </w:r>
      <w:r w:rsidR="00815F68">
        <w:t xml:space="preserve">single </w:t>
      </w:r>
      <w:r>
        <w:t xml:space="preserve">solution has demonstrated </w:t>
      </w:r>
      <w:r w:rsidRPr="00DF6642">
        <w:rPr>
          <w:i/>
          <w:iCs/>
        </w:rPr>
        <w:t>any</w:t>
      </w:r>
      <w:r>
        <w:t xml:space="preserve"> gains </w:t>
      </w:r>
      <w:r w:rsidR="00815F68">
        <w:t>will</w:t>
      </w:r>
      <w:r>
        <w:t xml:space="preserve"> be achieved over existing solutions</w:t>
      </w:r>
      <w:r w:rsidR="00815F68">
        <w:t>, let alone explained how gains or trade-off would materialize.</w:t>
      </w:r>
    </w:p>
    <w:p w14:paraId="036AD565" w14:textId="205101A4" w:rsidR="00815F68" w:rsidRPr="00DF6642" w:rsidRDefault="00815F68" w:rsidP="00815F68">
      <w:pPr>
        <w:pStyle w:val="B1"/>
      </w:pPr>
      <w:r>
        <w:t>-</w:t>
      </w:r>
      <w:r>
        <w:tab/>
        <w:t>No single solution has explained how the reporting</w:t>
      </w:r>
      <w:r w:rsidR="00F96CC5">
        <w:t>/usage</w:t>
      </w:r>
      <w:r>
        <w:t xml:space="preserve"> of battery level / power mode / memory status / overheating is used by the network in adjusting its policies under which criteria and with which granularity.</w:t>
      </w:r>
    </w:p>
    <w:p w14:paraId="44EDFDBD" w14:textId="596C3BDB" w:rsidR="00DF6642" w:rsidRDefault="00DF6642" w:rsidP="00DF6642">
      <w:pPr>
        <w:pStyle w:val="B1"/>
      </w:pPr>
      <w:r>
        <w:t>-</w:t>
      </w:r>
      <w:r>
        <w:tab/>
        <w:t xml:space="preserve">All solutions require additional </w:t>
      </w:r>
      <w:proofErr w:type="spellStart"/>
      <w:r>
        <w:t>signaling</w:t>
      </w:r>
      <w:proofErr w:type="spellEnd"/>
      <w:r>
        <w:t xml:space="preserve"> (some with </w:t>
      </w:r>
      <w:proofErr w:type="spellStart"/>
      <w:r>
        <w:t>signaling</w:t>
      </w:r>
      <w:proofErr w:type="spellEnd"/>
      <w:r>
        <w:t xml:space="preserve"> handshakes) from the UE to the RAN or CN which incurs additional </w:t>
      </w:r>
      <w:r w:rsidR="00815F68">
        <w:t xml:space="preserve">UE </w:t>
      </w:r>
      <w:r>
        <w:t xml:space="preserve">power consumption and </w:t>
      </w:r>
      <w:r w:rsidR="00815F68">
        <w:t xml:space="preserve">additional cost in terms or radio capacity. Some of these solutions esp. reliant on battery level, memory status could incur significant </w:t>
      </w:r>
      <w:proofErr w:type="spellStart"/>
      <w:r w:rsidR="00815F68">
        <w:t>signaling</w:t>
      </w:r>
      <w:proofErr w:type="spellEnd"/>
      <w:r w:rsidR="00815F68">
        <w:t xml:space="preserve"> overload.</w:t>
      </w:r>
    </w:p>
    <w:p w14:paraId="33A90466" w14:textId="235F8FA0" w:rsidR="00F96CC5" w:rsidRDefault="00F96CC5" w:rsidP="00F96CC5">
      <w:r w:rsidRPr="00815F68">
        <w:rPr>
          <w:b/>
          <w:bCs/>
        </w:rPr>
        <w:t xml:space="preserve">Observation </w:t>
      </w:r>
      <w:r>
        <w:rPr>
          <w:b/>
          <w:bCs/>
        </w:rPr>
        <w:t>2</w:t>
      </w:r>
      <w:r w:rsidRPr="00815F68">
        <w:rPr>
          <w:b/>
          <w:bCs/>
        </w:rPr>
        <w:t>:</w:t>
      </w:r>
      <w:r>
        <w:t xml:space="preserve"> CDRX is a RAN concept – SA2 is not equipped to meddle with such </w:t>
      </w:r>
      <w:r w:rsidR="0013099D">
        <w:t>notion</w:t>
      </w:r>
      <w:r>
        <w:t xml:space="preserve">. Any discussion, evaluation and conclusion pertaining to CDRX is out of SA2 scope. </w:t>
      </w:r>
    </w:p>
    <w:p w14:paraId="28411C33" w14:textId="77777777" w:rsidR="00815F68" w:rsidRDefault="00815F68" w:rsidP="00DF6642">
      <w:pPr>
        <w:pStyle w:val="B1"/>
      </w:pPr>
    </w:p>
    <w:p w14:paraId="27B4A1CA" w14:textId="17B555EC" w:rsidR="00A72E48" w:rsidRPr="00A72E48" w:rsidRDefault="00A72E48" w:rsidP="005875C9">
      <w:pPr>
        <w:pStyle w:val="Heading2"/>
        <w:ind w:left="576"/>
      </w:pPr>
      <w:r>
        <w:lastRenderedPageBreak/>
        <w:t>Battery Level</w:t>
      </w:r>
    </w:p>
    <w:p w14:paraId="441C6BEE" w14:textId="0DC42864" w:rsidR="001412FC" w:rsidRDefault="007168F7" w:rsidP="00351D9D">
      <w:r>
        <w:t xml:space="preserve">Neither </w:t>
      </w:r>
      <w:r w:rsidR="00351D9D">
        <w:t>"</w:t>
      </w:r>
      <w:r>
        <w:t>b</w:t>
      </w:r>
      <w:r w:rsidR="00351D9D">
        <w:t xml:space="preserve">attery level" </w:t>
      </w:r>
      <w:r>
        <w:t>n</w:t>
      </w:r>
      <w:r w:rsidR="00351D9D">
        <w:t>or "relative battery life of the device" provide any deterministic quantity that can reliably be used on the network side. Indeed, an x% battery life with a high-capacity battery is clearly not equivalent to an x% battery life with a small-capacity battery.</w:t>
      </w:r>
      <w:r w:rsidR="001412FC">
        <w:t xml:space="preserve"> B</w:t>
      </w:r>
      <w:r w:rsidR="00351D9D">
        <w:t xml:space="preserve">attery consumption may also vary greatly depending on the activity of the device. </w:t>
      </w:r>
      <w:r w:rsidR="0043347A">
        <w:t>A battery at x% could also be charging without there being therefore any "battery consumption" issue</w:t>
      </w:r>
      <w:r w:rsidR="001412FC">
        <w:t xml:space="preserve">. </w:t>
      </w:r>
      <w:proofErr w:type="gramStart"/>
      <w:r w:rsidR="001412FC">
        <w:t>Thus</w:t>
      </w:r>
      <w:proofErr w:type="gramEnd"/>
      <w:r w:rsidR="001412FC">
        <w:t xml:space="preserve"> that x% </w:t>
      </w:r>
      <w:r w:rsidR="0043347A">
        <w:t xml:space="preserve">battery </w:t>
      </w:r>
      <w:r w:rsidR="001412FC">
        <w:t>remains provides no indication as to how long the battery will continue to run in the device</w:t>
      </w:r>
      <w:r w:rsidR="0043347A">
        <w:t xml:space="preserve"> for a given activity</w:t>
      </w:r>
      <w:r w:rsidR="001412FC">
        <w:t>, and therefore provides no usable information that can be exploited by the network.</w:t>
      </w:r>
      <w:r w:rsidR="0023593F">
        <w:t xml:space="preserve"> Nor is there any reliable information allowing the network to reliably determine that dropping the QoS level </w:t>
      </w:r>
      <w:r w:rsidR="004F4089">
        <w:t>would</w:t>
      </w:r>
      <w:r w:rsidR="0023593F">
        <w:t xml:space="preserve"> markedly improve the remaining battery life.</w:t>
      </w:r>
    </w:p>
    <w:p w14:paraId="0949A54E" w14:textId="56F7CEC4" w:rsidR="00B44ADB" w:rsidRPr="004D75D1" w:rsidRDefault="00B44ADB" w:rsidP="00B44ADB">
      <w:r>
        <w:t xml:space="preserve">In addition, proposals relying on battery level events being triggered will lead to unexpected signalling load in the network. This could of course be mitigated with some hysteresis, however given the observations above, we question this solution is a solution to an </w:t>
      </w:r>
      <w:r w:rsidRPr="00EF4600">
        <w:rPr>
          <w:i/>
          <w:iCs/>
        </w:rPr>
        <w:t>existing</w:t>
      </w:r>
      <w:r>
        <w:t xml:space="preserve"> problem. It costs additional signalling, UE power consumption and precious radio capacity without </w:t>
      </w:r>
      <w:r w:rsidRPr="00DF6642">
        <w:rPr>
          <w:i/>
          <w:iCs/>
        </w:rPr>
        <w:t>fundamentally</w:t>
      </w:r>
      <w:r>
        <w:t xml:space="preserve"> resolving any problem. </w:t>
      </w:r>
    </w:p>
    <w:p w14:paraId="1EDE0BD9" w14:textId="3CB35DEA" w:rsidR="001412FC" w:rsidRDefault="001412FC" w:rsidP="00351D9D">
      <w:r w:rsidRPr="001412FC">
        <w:rPr>
          <w:b/>
          <w:bCs/>
        </w:rPr>
        <w:t xml:space="preserve">Observation </w:t>
      </w:r>
      <w:r w:rsidR="00F96CC5">
        <w:rPr>
          <w:b/>
          <w:bCs/>
        </w:rPr>
        <w:t>3</w:t>
      </w:r>
      <w:r w:rsidRPr="001412FC">
        <w:rPr>
          <w:b/>
          <w:bCs/>
        </w:rPr>
        <w:t>:</w:t>
      </w:r>
      <w:r>
        <w:t xml:space="preserve"> Battery level and relative battery life of a device are not deterministic quantities that can be used reliably in </w:t>
      </w:r>
      <w:r w:rsidR="0043347A">
        <w:t>a</w:t>
      </w:r>
      <w:r>
        <w:t xml:space="preserve"> network.</w:t>
      </w:r>
    </w:p>
    <w:p w14:paraId="299467C7" w14:textId="0D6EF65F" w:rsidR="009432A9" w:rsidRDefault="00A72E48" w:rsidP="005875C9">
      <w:pPr>
        <w:pStyle w:val="Heading2"/>
        <w:ind w:left="576"/>
      </w:pPr>
      <w:r>
        <w:t>Power Mode</w:t>
      </w:r>
    </w:p>
    <w:p w14:paraId="7859A717" w14:textId="353E1BBF" w:rsidR="00D15218" w:rsidRDefault="00D15218" w:rsidP="00D15218">
      <w:r>
        <w:t xml:space="preserve">Today’s devices can, upon user input, enter a "low power mode" when their battery level drops below a given threshold – thus optimizing their </w:t>
      </w:r>
      <w:proofErr w:type="spellStart"/>
      <w:r>
        <w:t>behavior</w:t>
      </w:r>
      <w:proofErr w:type="spellEnd"/>
      <w:r>
        <w:t xml:space="preserve"> to conserve the remaining battery power. Entering/exiting low power mode is typically prompted to the end user who retains the ability to decide what to do. However, the key point of low power mode is that the device </w:t>
      </w:r>
      <w:r w:rsidRPr="00733B04">
        <w:rPr>
          <w:i/>
          <w:iCs/>
        </w:rPr>
        <w:t>itself</w:t>
      </w:r>
      <w:r>
        <w:t xml:space="preserve"> optimizes its </w:t>
      </w:r>
      <w:r w:rsidR="008A55F6">
        <w:t xml:space="preserve">own </w:t>
      </w:r>
      <w:proofErr w:type="spellStart"/>
      <w:r>
        <w:t>behavior</w:t>
      </w:r>
      <w:proofErr w:type="spellEnd"/>
      <w:r>
        <w:t xml:space="preserve"> incl. application </w:t>
      </w:r>
      <w:proofErr w:type="spellStart"/>
      <w:r>
        <w:t>behavior</w:t>
      </w:r>
      <w:proofErr w:type="spellEnd"/>
      <w:r w:rsidR="00D03E8C">
        <w:t xml:space="preserve">: for </w:t>
      </w:r>
      <w:proofErr w:type="gramStart"/>
      <w:r w:rsidR="00D03E8C">
        <w:t>example</w:t>
      </w:r>
      <w:proofErr w:type="gramEnd"/>
      <w:r w:rsidR="00D03E8C">
        <w:t xml:space="preserve"> such device </w:t>
      </w:r>
      <w:r w:rsidR="008A55F6">
        <w:t>can</w:t>
      </w:r>
      <w:r w:rsidR="00D03E8C">
        <w:t xml:space="preserve"> reduce its radio capabilities, its display activity</w:t>
      </w:r>
      <w:r w:rsidR="008A55F6">
        <w:t>, some animations</w:t>
      </w:r>
      <w:r w:rsidR="00D03E8C">
        <w:t>, interrupt background application refresh, throttle down applications (e.g. reduced codec rates) etc.</w:t>
      </w:r>
      <w:r>
        <w:t xml:space="preserve"> </w:t>
      </w:r>
      <w:r w:rsidR="008A55F6">
        <w:t xml:space="preserve">The device </w:t>
      </w:r>
      <w:r>
        <w:t xml:space="preserve">alone knows what should be done to preserve its battery life. </w:t>
      </w:r>
      <w:r w:rsidRPr="00D15218">
        <w:t xml:space="preserve">No </w:t>
      </w:r>
      <w:r w:rsidRPr="008A55F6">
        <w:rPr>
          <w:i/>
          <w:iCs/>
        </w:rPr>
        <w:t>direct</w:t>
      </w:r>
      <w:r>
        <w:t xml:space="preserve"> </w:t>
      </w:r>
      <w:r w:rsidRPr="00D15218">
        <w:t>network involvement is necessary</w:t>
      </w:r>
      <w:r w:rsidR="008A55F6">
        <w:t xml:space="preserve"> – </w:t>
      </w:r>
      <w:proofErr w:type="gramStart"/>
      <w:r w:rsidR="008A55F6">
        <w:t>i.e.</w:t>
      </w:r>
      <w:proofErr w:type="gramEnd"/>
      <w:r w:rsidR="008A55F6">
        <w:t xml:space="preserve"> the power mode is transparent (and rightly so) to the network</w:t>
      </w:r>
      <w:r>
        <w:t>.</w:t>
      </w:r>
    </w:p>
    <w:p w14:paraId="226C04AF" w14:textId="3D329FBD" w:rsidR="00D15218" w:rsidRDefault="00D15218" w:rsidP="00D15218">
      <w:r w:rsidRPr="00F31ED0">
        <w:rPr>
          <w:b/>
          <w:bCs/>
        </w:rPr>
        <w:t xml:space="preserve">Observation </w:t>
      </w:r>
      <w:r w:rsidR="00F96CC5">
        <w:rPr>
          <w:b/>
          <w:bCs/>
        </w:rPr>
        <w:t>4</w:t>
      </w:r>
      <w:r w:rsidRPr="00F31ED0">
        <w:rPr>
          <w:b/>
          <w:bCs/>
        </w:rPr>
        <w:t>:</w:t>
      </w:r>
      <w:r>
        <w:t xml:space="preserve"> The device alone knows (and may be able to learn) what should be done to preserve its battery life when entering a low power mode</w:t>
      </w:r>
      <w:r w:rsidR="008A3F2C">
        <w:t xml:space="preserve"> and the device activity is very dependent on the device itself</w:t>
      </w:r>
      <w:r>
        <w:t xml:space="preserve">. No </w:t>
      </w:r>
      <w:r w:rsidR="008A55F6">
        <w:t xml:space="preserve">direct </w:t>
      </w:r>
      <w:r>
        <w:t>network involvement is necessary.</w:t>
      </w:r>
    </w:p>
    <w:p w14:paraId="24FC73A2" w14:textId="43856BB8" w:rsidR="00D15218" w:rsidRDefault="00D15218" w:rsidP="00D15218">
      <w:r>
        <w:t xml:space="preserve">Should the device decide to run an application at a lower resolution and/or lower frame rate to save power, it can decide to do so at the application, </w:t>
      </w:r>
      <w:r w:rsidR="00D03E8C">
        <w:t xml:space="preserve">with no </w:t>
      </w:r>
      <w:r w:rsidR="00D03E8C" w:rsidRPr="00D03E8C">
        <w:rPr>
          <w:i/>
          <w:iCs/>
        </w:rPr>
        <w:t>direct</w:t>
      </w:r>
      <w:r w:rsidR="00D03E8C">
        <w:t xml:space="preserve"> network involvement</w:t>
      </w:r>
      <w:r>
        <w:t>. If a device decides to deactivate some radio capabilities, it could also do so, using existing means.</w:t>
      </w:r>
    </w:p>
    <w:p w14:paraId="03ECE153" w14:textId="2778A3F2" w:rsidR="00D15218" w:rsidRDefault="00D15218" w:rsidP="00D15218">
      <w:r w:rsidRPr="00F31ED0">
        <w:rPr>
          <w:b/>
          <w:bCs/>
        </w:rPr>
        <w:t xml:space="preserve">Observation </w:t>
      </w:r>
      <w:r w:rsidR="00F96CC5">
        <w:rPr>
          <w:b/>
          <w:bCs/>
        </w:rPr>
        <w:t>5</w:t>
      </w:r>
      <w:r w:rsidRPr="00F31ED0">
        <w:rPr>
          <w:b/>
          <w:bCs/>
        </w:rPr>
        <w:t xml:space="preserve">: </w:t>
      </w:r>
      <w:r>
        <w:t xml:space="preserve">The application in the UE can be throttled down when low power mode kicks in, transparently to the network. Existing means also allow a UE to deactivate some radio capabilities if needed. </w:t>
      </w:r>
    </w:p>
    <w:p w14:paraId="073549DB" w14:textId="4DA4E47B" w:rsidR="008A55F6" w:rsidRDefault="008A55F6" w:rsidP="004D75D1">
      <w:r>
        <w:t xml:space="preserve">Power mode is not a universally accepted definition but is instead very specific to a particular device (at least </w:t>
      </w:r>
      <w:r w:rsidR="00420968">
        <w:t>make</w:t>
      </w:r>
      <w:r>
        <w:t xml:space="preserve"> and model). Low power mode in one device may have a very different meaning from low power mode in another device. </w:t>
      </w:r>
      <w:r w:rsidR="00C65056">
        <w:t xml:space="preserve">The meaning of low power mode can also vary in time domain depending on the UE activity, application status etc. </w:t>
      </w:r>
      <w:proofErr w:type="gramStart"/>
      <w:r>
        <w:t>Similar to</w:t>
      </w:r>
      <w:proofErr w:type="gramEnd"/>
      <w:r>
        <w:t xml:space="preserve"> battery level, low power mode is </w:t>
      </w:r>
      <w:r w:rsidR="00C65056">
        <w:t xml:space="preserve">simply </w:t>
      </w:r>
      <w:r>
        <w:t>not a deterministic variable</w:t>
      </w:r>
      <w:r w:rsidR="00C65056">
        <w:t xml:space="preserve"> that can be used reliably by the network.</w:t>
      </w:r>
    </w:p>
    <w:p w14:paraId="3E63C97D" w14:textId="70D54A72" w:rsidR="00C65056" w:rsidRDefault="00C65056" w:rsidP="004D75D1">
      <w:r>
        <w:t>As argued earlier, ultimate performance mode is not deterministic either – it is indefinite.</w:t>
      </w:r>
    </w:p>
    <w:p w14:paraId="65F0DAFF" w14:textId="6F7E3761" w:rsidR="00C65056" w:rsidRDefault="00C65056" w:rsidP="004D75D1">
      <w:r w:rsidRPr="001412FC">
        <w:rPr>
          <w:b/>
          <w:bCs/>
        </w:rPr>
        <w:t xml:space="preserve">Observation </w:t>
      </w:r>
      <w:r w:rsidR="00F96CC5">
        <w:rPr>
          <w:b/>
          <w:bCs/>
        </w:rPr>
        <w:t>6</w:t>
      </w:r>
      <w:r w:rsidRPr="001412FC">
        <w:rPr>
          <w:b/>
          <w:bCs/>
        </w:rPr>
        <w:t>:</w:t>
      </w:r>
      <w:r>
        <w:t xml:space="preserve"> Power mode / performance mode are not deterministic attributes that can be used reliably in a network.</w:t>
      </w:r>
    </w:p>
    <w:p w14:paraId="6F6145F0" w14:textId="77777777" w:rsidR="009A72E7" w:rsidRDefault="009A72E7" w:rsidP="004D75D1"/>
    <w:p w14:paraId="6756FE77" w14:textId="77777777" w:rsidR="00D15218" w:rsidRDefault="00D15218" w:rsidP="005875C9">
      <w:pPr>
        <w:pStyle w:val="Heading2"/>
        <w:ind w:left="576"/>
      </w:pPr>
      <w:r>
        <w:t>Memory Status</w:t>
      </w:r>
    </w:p>
    <w:p w14:paraId="2CCA237F" w14:textId="1D4A15B1" w:rsidR="009A72E7" w:rsidRDefault="009A72E7" w:rsidP="00D15218">
      <w:r>
        <w:t>One solution proposes reporting of a UE memory status – however it is important to remember that</w:t>
      </w:r>
    </w:p>
    <w:p w14:paraId="57B8D252" w14:textId="77AF39A1" w:rsidR="009A72E7" w:rsidRDefault="009A72E7" w:rsidP="009A72E7">
      <w:pPr>
        <w:pStyle w:val="B1"/>
      </w:pPr>
      <w:r>
        <w:t>a)</w:t>
      </w:r>
      <w:r>
        <w:tab/>
        <w:t xml:space="preserve">there is not a single memory in the device; and </w:t>
      </w:r>
    </w:p>
    <w:p w14:paraId="38A5BAB6" w14:textId="4EBBBBE4" w:rsidR="009A72E7" w:rsidRDefault="009A72E7" w:rsidP="009A72E7">
      <w:pPr>
        <w:pStyle w:val="B1"/>
      </w:pPr>
      <w:r>
        <w:t xml:space="preserve">b) </w:t>
      </w:r>
      <w:r>
        <w:tab/>
        <w:t>a memory status is useless when not associated to a known memory capacity</w:t>
      </w:r>
      <w:r w:rsidR="00F96CC5">
        <w:t>; and</w:t>
      </w:r>
    </w:p>
    <w:p w14:paraId="0F6CF838" w14:textId="2C4C8661" w:rsidR="00D15218" w:rsidRDefault="009A72E7" w:rsidP="009A72E7">
      <w:pPr>
        <w:pStyle w:val="B1"/>
      </w:pPr>
      <w:r>
        <w:t>c)</w:t>
      </w:r>
      <w:r>
        <w:tab/>
        <w:t>memory status is useless if not knowing precisely how memory usage is managed by the device</w:t>
      </w:r>
      <w:r w:rsidR="00F96CC5">
        <w:t>; and</w:t>
      </w:r>
    </w:p>
    <w:p w14:paraId="2788CA96" w14:textId="6409055F" w:rsidR="009A72E7" w:rsidRPr="00A33074" w:rsidRDefault="009A72E7" w:rsidP="00F96CC5">
      <w:pPr>
        <w:pStyle w:val="B1"/>
      </w:pPr>
      <w:r>
        <w:t>d)</w:t>
      </w:r>
      <w:r>
        <w:tab/>
        <w:t xml:space="preserve">memory management is a highly optimized process in a device and very </w:t>
      </w:r>
      <w:proofErr w:type="gramStart"/>
      <w:r>
        <w:t>device-dependent</w:t>
      </w:r>
      <w:proofErr w:type="gramEnd"/>
      <w:r w:rsidR="00D90F59">
        <w:t>.</w:t>
      </w:r>
    </w:p>
    <w:p w14:paraId="3CA09FFE" w14:textId="4BBE59A8" w:rsidR="004D75D1" w:rsidRDefault="009A72E7" w:rsidP="004D75D1">
      <w:r w:rsidRPr="009A72E7">
        <w:rPr>
          <w:b/>
          <w:bCs/>
        </w:rPr>
        <w:t xml:space="preserve">Observation </w:t>
      </w:r>
      <w:r w:rsidR="00F96CC5">
        <w:rPr>
          <w:b/>
          <w:bCs/>
        </w:rPr>
        <w:t>7</w:t>
      </w:r>
      <w:r w:rsidRPr="009A72E7">
        <w:rPr>
          <w:b/>
          <w:bCs/>
        </w:rPr>
        <w:t>:</w:t>
      </w:r>
      <w:r>
        <w:t xml:space="preserve"> Memory status is not a deterministic attribute that can be used reliably in a network.</w:t>
      </w:r>
    </w:p>
    <w:p w14:paraId="1C1191DD" w14:textId="77777777" w:rsidR="009A72E7" w:rsidRPr="004D75D1" w:rsidRDefault="009A72E7" w:rsidP="004D75D1"/>
    <w:p w14:paraId="28294695" w14:textId="77777777" w:rsidR="004D75D1" w:rsidRPr="004D75D1" w:rsidRDefault="004D75D1" w:rsidP="004D75D1"/>
    <w:p w14:paraId="2FD872D6" w14:textId="035779A0" w:rsidR="00D83328" w:rsidRDefault="000F4A2F" w:rsidP="000F4A2F">
      <w:pPr>
        <w:pStyle w:val="Heading1"/>
        <w:numPr>
          <w:ilvl w:val="0"/>
          <w:numId w:val="0"/>
        </w:numPr>
        <w:rPr>
          <w:lang w:eastAsia="ko-KR"/>
        </w:rPr>
      </w:pPr>
      <w:proofErr w:type="spellStart"/>
      <w:r>
        <w:rPr>
          <w:lang w:eastAsia="ko-KR"/>
        </w:rPr>
        <w:t>pCR</w:t>
      </w:r>
      <w:proofErr w:type="spellEnd"/>
      <w:r>
        <w:rPr>
          <w:lang w:eastAsia="ko-KR"/>
        </w:rPr>
        <w:t xml:space="preserve"> 23.700-60</w:t>
      </w:r>
      <w:r w:rsidR="007C58F6">
        <w:rPr>
          <w:lang w:eastAsia="ko-KR"/>
        </w:rPr>
        <w:t xml:space="preserve"> v1.1.0</w:t>
      </w:r>
      <w:r>
        <w:rPr>
          <w:lang w:eastAsia="ko-KR"/>
        </w:rPr>
        <w:t xml:space="preserve"> Evaluation and Conclusion</w:t>
      </w:r>
    </w:p>
    <w:p w14:paraId="76149AE9" w14:textId="77777777" w:rsidR="004967C1" w:rsidRPr="004967C1" w:rsidRDefault="004967C1" w:rsidP="004967C1">
      <w:pPr>
        <w:rPr>
          <w:lang w:eastAsia="ko-KR"/>
        </w:rPr>
      </w:pPr>
    </w:p>
    <w:p w14:paraId="698B62FB" w14:textId="77777777" w:rsidR="004967C1" w:rsidRPr="00DA7AE2" w:rsidRDefault="004967C1" w:rsidP="004967C1">
      <w:pPr>
        <w:pBdr>
          <w:top w:val="single" w:sz="4" w:space="1" w:color="auto"/>
          <w:left w:val="single" w:sz="4" w:space="4" w:color="auto"/>
          <w:bottom w:val="single" w:sz="4" w:space="1" w:color="auto"/>
          <w:right w:val="single" w:sz="4" w:space="4" w:color="auto"/>
        </w:pBdr>
        <w:shd w:val="clear" w:color="auto" w:fill="FF0000"/>
        <w:jc w:val="center"/>
        <w:rPr>
          <w:color w:val="FFFFFF"/>
          <w:lang w:eastAsia="zh-CN"/>
        </w:rPr>
      </w:pPr>
      <w:r w:rsidRPr="00DA7AE2">
        <w:rPr>
          <w:color w:val="FFFFFF"/>
          <w:lang w:eastAsia="zh-CN"/>
        </w:rPr>
        <w:t xml:space="preserve">**** FIRST CHANGE </w:t>
      </w:r>
      <w:r>
        <w:rPr>
          <w:color w:val="FFFFFF"/>
          <w:lang w:eastAsia="zh-CN"/>
        </w:rPr>
        <w:t xml:space="preserve">(all new text) </w:t>
      </w:r>
      <w:r w:rsidRPr="00DA7AE2">
        <w:rPr>
          <w:color w:val="FFFFFF"/>
          <w:lang w:eastAsia="zh-CN"/>
        </w:rPr>
        <w:t>****</w:t>
      </w:r>
    </w:p>
    <w:p w14:paraId="66C5EE70" w14:textId="0F61963F" w:rsidR="000F4A2F" w:rsidRDefault="000F4A2F" w:rsidP="004967C1">
      <w:pPr>
        <w:pStyle w:val="Heading2"/>
        <w:numPr>
          <w:ilvl w:val="0"/>
          <w:numId w:val="0"/>
        </w:numPr>
        <w:spacing w:before="120" w:after="0"/>
        <w:ind w:left="578" w:hanging="578"/>
      </w:pPr>
      <w:r>
        <w:t>7.9</w:t>
      </w:r>
      <w:r>
        <w:tab/>
        <w:t>KI#9: Evaluation</w:t>
      </w:r>
    </w:p>
    <w:p w14:paraId="44AF7D66" w14:textId="3F886F96" w:rsidR="00D94403" w:rsidRDefault="00D94403" w:rsidP="00D94403">
      <w:pPr>
        <w:pStyle w:val="Heading3"/>
        <w:numPr>
          <w:ilvl w:val="0"/>
          <w:numId w:val="0"/>
        </w:numPr>
      </w:pPr>
      <w:r>
        <w:t>7.9.1 Solution #34</w:t>
      </w:r>
      <w:r w:rsidR="00F9135C">
        <w:t xml:space="preserve"> Evaluation</w:t>
      </w:r>
    </w:p>
    <w:p w14:paraId="6A15C465" w14:textId="609FB993" w:rsidR="0013099D" w:rsidRDefault="0013099D" w:rsidP="00705CDD">
      <w:r>
        <w:t>CDRX is under full responsibility of RAN2. This solution cannot be evaluated or concluded by SA2.</w:t>
      </w:r>
    </w:p>
    <w:p w14:paraId="6A9F38B5" w14:textId="68FF52EE" w:rsidR="0013099D" w:rsidRDefault="0013099D" w:rsidP="00705CDD">
      <w:r>
        <w:t xml:space="preserve">It can </w:t>
      </w:r>
      <w:r w:rsidR="00D90F59">
        <w:t xml:space="preserve">simply </w:t>
      </w:r>
      <w:r>
        <w:t xml:space="preserve">be observed this solution incurs </w:t>
      </w:r>
      <w:r w:rsidRPr="0013099D">
        <w:t xml:space="preserve">multiple signalling handshakes between the UE and the network </w:t>
      </w:r>
      <w:proofErr w:type="gramStart"/>
      <w:r w:rsidRPr="0013099D">
        <w:t>in order to</w:t>
      </w:r>
      <w:proofErr w:type="gramEnd"/>
      <w:r w:rsidRPr="0013099D">
        <w:t xml:space="preserve"> constantly change the applied CDRX configuration</w:t>
      </w:r>
      <w:r>
        <w:t>, therefore causing additional UE power consumption and costing precious radio capacity. No evidence has been shown the solution provides gains over existing mechanism.</w:t>
      </w:r>
    </w:p>
    <w:p w14:paraId="2DCDA13D" w14:textId="31B89D31" w:rsidR="00D94403" w:rsidRDefault="00D94403" w:rsidP="00D94403">
      <w:pPr>
        <w:pStyle w:val="Heading3"/>
        <w:numPr>
          <w:ilvl w:val="0"/>
          <w:numId w:val="0"/>
        </w:numPr>
      </w:pPr>
      <w:r>
        <w:t>7.9.1 Solution #35</w:t>
      </w:r>
      <w:r w:rsidR="00F9135C">
        <w:t xml:space="preserve"> Evaluation</w:t>
      </w:r>
    </w:p>
    <w:p w14:paraId="1B291146" w14:textId="61BF3E6D" w:rsidR="00284BB3" w:rsidRDefault="00284BB3" w:rsidP="00284BB3">
      <w:pPr>
        <w:rPr>
          <w:lang w:eastAsia="zh-CN"/>
        </w:rPr>
      </w:pPr>
      <w:r>
        <w:rPr>
          <w:lang w:eastAsia="x-none"/>
        </w:rPr>
        <w:t xml:space="preserve">Solution #35 proposes </w:t>
      </w:r>
      <w:r w:rsidRPr="00C545F3">
        <w:rPr>
          <w:lang w:eastAsia="x-none"/>
        </w:rPr>
        <w:t xml:space="preserve">SMF provides conditional QoS profile(s) to RAN, </w:t>
      </w:r>
      <w:r>
        <w:rPr>
          <w:lang w:eastAsia="x-none"/>
        </w:rPr>
        <w:t xml:space="preserve">where </w:t>
      </w:r>
      <w:r w:rsidRPr="00C545F3">
        <w:rPr>
          <w:lang w:eastAsia="x-none"/>
        </w:rPr>
        <w:t>each conditional QoS profile associates with an event</w:t>
      </w:r>
      <w:r>
        <w:rPr>
          <w:lang w:eastAsia="x-none"/>
        </w:rPr>
        <w:t>. Wh</w:t>
      </w:r>
      <w:r w:rsidRPr="00C545F3">
        <w:rPr>
          <w:lang w:eastAsia="x-none"/>
        </w:rPr>
        <w:t xml:space="preserve">en </w:t>
      </w:r>
      <w:r>
        <w:rPr>
          <w:lang w:eastAsia="x-none"/>
        </w:rPr>
        <w:t xml:space="preserve">RAN </w:t>
      </w:r>
      <w:r w:rsidRPr="00C545F3">
        <w:rPr>
          <w:lang w:eastAsia="x-none"/>
        </w:rPr>
        <w:t>detect</w:t>
      </w:r>
      <w:r>
        <w:rPr>
          <w:lang w:eastAsia="x-none"/>
        </w:rPr>
        <w:t>s</w:t>
      </w:r>
      <w:r w:rsidRPr="00C545F3">
        <w:rPr>
          <w:lang w:eastAsia="x-none"/>
        </w:rPr>
        <w:t xml:space="preserve"> </w:t>
      </w:r>
      <w:r>
        <w:rPr>
          <w:lang w:eastAsia="x-none"/>
        </w:rPr>
        <w:t xml:space="preserve">the event </w:t>
      </w:r>
      <w:r w:rsidR="00D90F59">
        <w:rPr>
          <w:lang w:eastAsia="x-none"/>
        </w:rPr>
        <w:t xml:space="preserve">(possibly based on UE signalling) </w:t>
      </w:r>
      <w:r>
        <w:rPr>
          <w:lang w:eastAsia="x-none"/>
        </w:rPr>
        <w:t>the associated QoS profile is applied.</w:t>
      </w:r>
      <w:r w:rsidR="00D66A7A">
        <w:rPr>
          <w:lang w:eastAsia="x-none"/>
        </w:rPr>
        <w:t xml:space="preserve"> </w:t>
      </w:r>
      <w:r w:rsidR="00D90F59">
        <w:rPr>
          <w:lang w:eastAsia="zh-CN"/>
        </w:rPr>
        <w:t>This solution relies on the AF or the RAN being able to associate UE power consumption or memory status to QoS profiles.</w:t>
      </w:r>
    </w:p>
    <w:p w14:paraId="46E599A5" w14:textId="582B83B2" w:rsidR="00372209" w:rsidRPr="00BC49C2" w:rsidRDefault="00372209" w:rsidP="00372209">
      <w:pPr>
        <w:rPr>
          <w:lang w:eastAsia="zh-CN"/>
        </w:rPr>
      </w:pPr>
      <w:r>
        <w:rPr>
          <w:lang w:eastAsia="zh-CN"/>
        </w:rPr>
        <w:t xml:space="preserve">This solution claims: "it </w:t>
      </w:r>
      <w:r w:rsidRPr="00BC49C2">
        <w:rPr>
          <w:lang w:eastAsia="zh-CN"/>
        </w:rPr>
        <w:t xml:space="preserve">assumes AF can foresee the relationship of </w:t>
      </w:r>
      <w:r w:rsidRPr="00BC49C2">
        <w:t xml:space="preserve">power consumption and time related events </w:t>
      </w:r>
      <w:proofErr w:type="gramStart"/>
      <w:r w:rsidRPr="00BC49C2">
        <w:t>e.g.</w:t>
      </w:r>
      <w:proofErr w:type="gramEnd"/>
      <w:r w:rsidRPr="00BC49C2">
        <w:t xml:space="preserve"> </w:t>
      </w:r>
      <w:r>
        <w:t>"</w:t>
      </w:r>
      <w:r w:rsidRPr="00BC49C2">
        <w:t>time interval [start, end]</w:t>
      </w:r>
      <w:r>
        <w:t>"</w:t>
      </w:r>
      <w:r w:rsidRPr="00BC49C2">
        <w:t xml:space="preserve">, </w:t>
      </w:r>
      <w:r>
        <w:t>"</w:t>
      </w:r>
      <w:r w:rsidRPr="00BC49C2">
        <w:t>duration of the service=x</w:t>
      </w:r>
      <w:r>
        <w:t>"</w:t>
      </w:r>
      <w:r w:rsidRPr="00BC49C2">
        <w:t xml:space="preserve">, or </w:t>
      </w:r>
      <w:r w:rsidRPr="00BC49C2">
        <w:rPr>
          <w:lang w:eastAsia="zh-CN"/>
        </w:rPr>
        <w:t xml:space="preserve">NG-RAN can get </w:t>
      </w:r>
      <w:r w:rsidRPr="00BC49C2">
        <w:t xml:space="preserve">power consumption (e.g. device battery life) from UE, thus the </w:t>
      </w:r>
      <w:r w:rsidRPr="00BC49C2">
        <w:rPr>
          <w:lang w:eastAsia="zh-CN"/>
        </w:rPr>
        <w:t xml:space="preserve">conditional QoS profile(s) with event can be seen as the </w:t>
      </w:r>
      <w:r w:rsidRPr="00BC49C2">
        <w:t>trade-off of throughput/</w:t>
      </w:r>
      <w:r w:rsidR="003C1315">
        <w:t xml:space="preserve"> </w:t>
      </w:r>
      <w:r w:rsidRPr="00BC49C2">
        <w:t>latency/</w:t>
      </w:r>
      <w:r w:rsidR="003C1315">
        <w:t xml:space="preserve"> </w:t>
      </w:r>
      <w:r w:rsidRPr="00BC49C2">
        <w:t>reliability and power consumption.</w:t>
      </w:r>
      <w:r>
        <w:t>"</w:t>
      </w:r>
    </w:p>
    <w:p w14:paraId="00CAC2DA" w14:textId="17EA8D05" w:rsidR="00372209" w:rsidRDefault="003C1315" w:rsidP="00284BB3">
      <w:pPr>
        <w:rPr>
          <w:lang w:eastAsia="x-none"/>
        </w:rPr>
      </w:pPr>
      <w:r>
        <w:rPr>
          <w:lang w:eastAsia="x-none"/>
        </w:rPr>
        <w:t xml:space="preserve">This solution does not explain how or why such time-related events are useful esp. for XR application – it does not explain what these events are based on what criteria they are defined. </w:t>
      </w:r>
    </w:p>
    <w:p w14:paraId="1C30B4E9" w14:textId="439D115C" w:rsidR="003C1315" w:rsidRDefault="003C1315" w:rsidP="003C1315">
      <w:pPr>
        <w:rPr>
          <w:lang w:eastAsia="x-none"/>
        </w:rPr>
      </w:pPr>
      <w:r>
        <w:rPr>
          <w:lang w:eastAsia="x-none"/>
        </w:rPr>
        <w:t xml:space="preserve">This solution relies on reporting of UE memory status, without any explanation as to how this information can be used reliably by the network. Memory status is not a deterministic attribute that can be used reliably in the network: there is not a single memory in the device; </w:t>
      </w:r>
      <w:r>
        <w:rPr>
          <w:lang w:eastAsia="x-none"/>
        </w:rPr>
        <w:tab/>
        <w:t xml:space="preserve">a memory status is useless when not associated to a known memory capacity; memory status is useless if not knowing precisely how memory usage is managed by the device; and memory management is a highly optimized process in a device and very </w:t>
      </w:r>
      <w:proofErr w:type="gramStart"/>
      <w:r>
        <w:rPr>
          <w:lang w:eastAsia="x-none"/>
        </w:rPr>
        <w:t>device-dependent</w:t>
      </w:r>
      <w:proofErr w:type="gramEnd"/>
      <w:r>
        <w:rPr>
          <w:lang w:eastAsia="x-none"/>
        </w:rPr>
        <w:t>.</w:t>
      </w:r>
    </w:p>
    <w:p w14:paraId="7BAFD1FB" w14:textId="5088FEC0" w:rsidR="005875C9" w:rsidRDefault="005875C9" w:rsidP="003C1315">
      <w:pPr>
        <w:rPr>
          <w:lang w:eastAsia="x-none"/>
        </w:rPr>
      </w:pPr>
      <w:r w:rsidRPr="00F96CC5">
        <w:rPr>
          <w:lang w:eastAsia="zh-CN"/>
        </w:rPr>
        <w:t xml:space="preserve">This solution also incurs additional signalling from the UE to the RAN and related increase of </w:t>
      </w:r>
      <w:r w:rsidR="006E3A8D">
        <w:rPr>
          <w:lang w:eastAsia="zh-CN"/>
        </w:rPr>
        <w:t xml:space="preserve">signalling load and UE </w:t>
      </w:r>
      <w:r w:rsidRPr="00F96CC5">
        <w:rPr>
          <w:lang w:eastAsia="zh-CN"/>
        </w:rPr>
        <w:t>power consumption which is function of the event a) granularity b) frequency and c) hysteresis</w:t>
      </w:r>
      <w:r>
        <w:rPr>
          <w:lang w:eastAsia="zh-CN"/>
        </w:rPr>
        <w:t>.</w:t>
      </w:r>
    </w:p>
    <w:p w14:paraId="622B1058" w14:textId="17150397" w:rsidR="00D12AC4" w:rsidRDefault="009432A9" w:rsidP="00D12AC4">
      <w:pPr>
        <w:spacing w:before="120" w:after="0"/>
      </w:pPr>
      <w:proofErr w:type="gramStart"/>
      <w:r>
        <w:t>Sol</w:t>
      </w:r>
      <w:r w:rsidR="00A97E88">
        <w:t xml:space="preserve">ution </w:t>
      </w:r>
      <w:r>
        <w:t>#35,</w:t>
      </w:r>
      <w:proofErr w:type="gramEnd"/>
      <w:r>
        <w:t xml:space="preserve"> does not provide</w:t>
      </w:r>
      <w:r w:rsidR="00D66A7A">
        <w:t xml:space="preserve"> </w:t>
      </w:r>
      <w:r w:rsidR="00A97E88">
        <w:t xml:space="preserve">any </w:t>
      </w:r>
      <w:r w:rsidR="00D66A7A">
        <w:t xml:space="preserve">evidence that </w:t>
      </w:r>
      <w:r>
        <w:t>the above</w:t>
      </w:r>
      <w:r w:rsidR="00D66A7A">
        <w:t xml:space="preserve"> events are </w:t>
      </w:r>
      <w:r>
        <w:t>necessary</w:t>
      </w:r>
      <w:r w:rsidR="00A97E88">
        <w:t xml:space="preserve"> nor any explanation as to what trade-off is actually achieved</w:t>
      </w:r>
      <w:r w:rsidR="00EF6566">
        <w:t>.</w:t>
      </w:r>
    </w:p>
    <w:p w14:paraId="17539FDB" w14:textId="77777777" w:rsidR="00D66A7A" w:rsidRDefault="00D66A7A" w:rsidP="00D12AC4">
      <w:pPr>
        <w:spacing w:before="120" w:after="0"/>
      </w:pPr>
    </w:p>
    <w:p w14:paraId="4C61BC5E" w14:textId="6A750D8C" w:rsidR="00D94403" w:rsidRDefault="00D94403" w:rsidP="00D94403">
      <w:pPr>
        <w:pStyle w:val="Heading3"/>
        <w:numPr>
          <w:ilvl w:val="0"/>
          <w:numId w:val="0"/>
        </w:numPr>
      </w:pPr>
      <w:bookmarkStart w:id="2" w:name="_Toc92875666"/>
      <w:bookmarkStart w:id="3" w:name="_Toc93070690"/>
      <w:r>
        <w:t>7.9.1 Solution #61</w:t>
      </w:r>
      <w:r w:rsidR="00F9135C">
        <w:t xml:space="preserve"> Evaluation</w:t>
      </w:r>
    </w:p>
    <w:p w14:paraId="54DD35A5" w14:textId="77777777" w:rsidR="00284BB3" w:rsidRDefault="000F4A2F" w:rsidP="000F4A2F">
      <w:r>
        <w:t xml:space="preserve">Solution #61 proposes to report events pertaining to the Battery level (relative battery life) of a device as a trigger for the network to adjust its policy accordingly </w:t>
      </w:r>
      <w:proofErr w:type="gramStart"/>
      <w:r>
        <w:t>e.g.</w:t>
      </w:r>
      <w:proofErr w:type="gramEnd"/>
      <w:r>
        <w:t xml:space="preserve"> trigger QoS level adjustment.</w:t>
      </w:r>
    </w:p>
    <w:p w14:paraId="7B2EF21F" w14:textId="3F6B8E16" w:rsidR="00002AA4" w:rsidRDefault="00002AA4" w:rsidP="00002AA4">
      <w:r>
        <w:rPr>
          <w:lang w:eastAsia="zh-CN"/>
        </w:rPr>
        <w:t xml:space="preserve">The solution does not </w:t>
      </w:r>
      <w:r w:rsidRPr="00F96CC5">
        <w:rPr>
          <w:lang w:eastAsia="zh-CN"/>
        </w:rPr>
        <w:t>explain how policy adjustments are made depending on the reported battery level, with what granularity and based on what criteria</w:t>
      </w:r>
      <w:r>
        <w:rPr>
          <w:lang w:eastAsia="zh-CN"/>
        </w:rPr>
        <w:t xml:space="preserve"> and fails to explain how this in turn provides any benefit. </w:t>
      </w:r>
    </w:p>
    <w:p w14:paraId="72893EED" w14:textId="640B653A" w:rsidR="000F4A2F" w:rsidRDefault="000F4A2F" w:rsidP="000F4A2F">
      <w:r>
        <w:t>Battery level and relative battery life of a device are not deterministic quantities that can be used reliably in the network</w:t>
      </w:r>
      <w:r w:rsidR="0023593F">
        <w:t xml:space="preserve"> for policy adjustment</w:t>
      </w:r>
      <w:r>
        <w:t xml:space="preserve">. </w:t>
      </w:r>
      <w:r w:rsidR="0023593F">
        <w:t xml:space="preserve">The device and the device alone </w:t>
      </w:r>
      <w:proofErr w:type="gramStart"/>
      <w:r w:rsidR="0023593F">
        <w:t>knows</w:t>
      </w:r>
      <w:proofErr w:type="gramEnd"/>
      <w:r w:rsidR="0023593F">
        <w:t xml:space="preserve"> what it should do to preserve battery life. An application in the UE can </w:t>
      </w:r>
      <w:proofErr w:type="gramStart"/>
      <w:r w:rsidR="0023593F">
        <w:t>e.g.</w:t>
      </w:r>
      <w:proofErr w:type="gramEnd"/>
      <w:r w:rsidR="0023593F">
        <w:t xml:space="preserve"> be throttled down when the device low power mode is activated, and/or the UE could decide to deactivate some radio capabilities. </w:t>
      </w:r>
    </w:p>
    <w:p w14:paraId="15D38F11" w14:textId="754F2B40" w:rsidR="0023593F" w:rsidRDefault="0016119A" w:rsidP="00083DDD">
      <w:pPr>
        <w:spacing w:before="120" w:after="0"/>
      </w:pPr>
      <w:r>
        <w:lastRenderedPageBreak/>
        <w:t>Solution #61</w:t>
      </w:r>
      <w:r w:rsidR="0023593F">
        <w:t xml:space="preserve"> also introduces additional signalling triggered by battery level changes, that besides increasing the signalling load in the network also cost</w:t>
      </w:r>
      <w:r w:rsidR="00063392">
        <w:t>s</w:t>
      </w:r>
      <w:r w:rsidR="0023593F">
        <w:t xml:space="preserve"> additional power consumption in the UE without any evidence </w:t>
      </w:r>
      <w:r w:rsidR="00002AA4">
        <w:t xml:space="preserve">shown of any gains being achieved. </w:t>
      </w:r>
    </w:p>
    <w:p w14:paraId="7FB5F897" w14:textId="77777777" w:rsidR="0028227A" w:rsidRDefault="0028227A" w:rsidP="000F4A2F"/>
    <w:p w14:paraId="49635D92" w14:textId="34C50003" w:rsidR="00D94403" w:rsidRDefault="00D94403" w:rsidP="00D94403">
      <w:pPr>
        <w:pStyle w:val="Heading3"/>
        <w:numPr>
          <w:ilvl w:val="0"/>
          <w:numId w:val="0"/>
        </w:numPr>
      </w:pPr>
      <w:r>
        <w:t>7.9.1 Solution #74</w:t>
      </w:r>
      <w:r w:rsidR="00F9135C">
        <w:t xml:space="preserve"> Evaluation</w:t>
      </w:r>
    </w:p>
    <w:p w14:paraId="7432501A" w14:textId="1C87D99C" w:rsidR="000A0DD9" w:rsidRDefault="000A0DD9" w:rsidP="000A0DD9">
      <w:pPr>
        <w:spacing w:before="120" w:after="0"/>
      </w:pPr>
      <w:r>
        <w:t xml:space="preserve">Solution #74 </w:t>
      </w:r>
      <w:r w:rsidR="003B45D7">
        <w:t>introduces</w:t>
      </w:r>
      <w:r>
        <w:t xml:space="preserve"> a mechanism to assist PCF to adjust the policy based on UE or user preference, in the form of power mode that can be either power saving mode or ultimate performance mode.</w:t>
      </w:r>
    </w:p>
    <w:p w14:paraId="1688FC16" w14:textId="69BD5AFB" w:rsidR="008A3F2C" w:rsidRDefault="00E82C49" w:rsidP="000A0DD9">
      <w:pPr>
        <w:spacing w:before="120" w:after="0"/>
      </w:pPr>
      <w:r>
        <w:t xml:space="preserve">The solution does not </w:t>
      </w:r>
      <w:r w:rsidRPr="00F96CC5">
        <w:t xml:space="preserve">explain </w:t>
      </w:r>
      <w:r w:rsidRPr="00E82C49">
        <w:t>how</w:t>
      </w:r>
      <w:r w:rsidRPr="00F96CC5">
        <w:t xml:space="preserve"> </w:t>
      </w:r>
      <w:r>
        <w:t xml:space="preserve">a </w:t>
      </w:r>
      <w:r w:rsidRPr="00F96CC5">
        <w:t>trade-off is achieved</w:t>
      </w:r>
      <w:r>
        <w:t xml:space="preserve"> between </w:t>
      </w:r>
      <w:proofErr w:type="spellStart"/>
      <w:r w:rsidR="008A3F2C">
        <w:t>QoE</w:t>
      </w:r>
      <w:proofErr w:type="spellEnd"/>
      <w:r w:rsidR="008A3F2C">
        <w:t xml:space="preserve"> and power consumption</w:t>
      </w:r>
      <w:r w:rsidRPr="00F96CC5">
        <w:t xml:space="preserve">, how policies are adjusted, with what granularity and importantly whether any gain is obtained at all, whilst it however requires additional signalling handshakes between the UE and the CN </w:t>
      </w:r>
      <w:r w:rsidR="00420968">
        <w:t xml:space="preserve">with the corresponding </w:t>
      </w:r>
      <w:r w:rsidRPr="00F96CC5">
        <w:t>increase in power consumption</w:t>
      </w:r>
      <w:r w:rsidR="00420968">
        <w:t xml:space="preserve"> and radio capacity usage. </w:t>
      </w:r>
    </w:p>
    <w:p w14:paraId="31CADE22" w14:textId="05684630" w:rsidR="00420968" w:rsidRDefault="00420968" w:rsidP="00420968">
      <w:pPr>
        <w:spacing w:before="120" w:after="0"/>
      </w:pPr>
      <w:r>
        <w:t>"</w:t>
      </w:r>
      <w:r>
        <w:t>Power mode</w:t>
      </w:r>
      <w:r>
        <w:t>"</w:t>
      </w:r>
      <w:r>
        <w:t xml:space="preserve"> is not a universally accepted definition but is instead very specific to a particular device (make and model). Low power mode in one device may have a very different meaning from low power mode in another device. </w:t>
      </w:r>
      <w:proofErr w:type="gramStart"/>
      <w:r>
        <w:t>Similar to</w:t>
      </w:r>
      <w:proofErr w:type="gramEnd"/>
      <w:r>
        <w:t xml:space="preserve"> battery level, low power mode is not a deterministic variable that can be used reliably by the network.</w:t>
      </w:r>
    </w:p>
    <w:p w14:paraId="22B3F7C3" w14:textId="48373E4B" w:rsidR="00E82C49" w:rsidRDefault="00E82C49" w:rsidP="000A0DD9">
      <w:pPr>
        <w:spacing w:before="120" w:after="0"/>
      </w:pPr>
      <w:r w:rsidRPr="00F96CC5">
        <w:t>"</w:t>
      </w:r>
      <w:r w:rsidR="00420968">
        <w:t>U</w:t>
      </w:r>
      <w:r w:rsidRPr="00F96CC5">
        <w:t>ltimate performance mode" is not</w:t>
      </w:r>
      <w:r w:rsidR="008A3F2C">
        <w:t xml:space="preserve"> a universal </w:t>
      </w:r>
      <w:r w:rsidR="00420968">
        <w:t xml:space="preserve">accepted definition </w:t>
      </w:r>
      <w:r w:rsidR="008A3F2C">
        <w:t>notion</w:t>
      </w:r>
      <w:r w:rsidRPr="00F96CC5">
        <w:t xml:space="preserve">, given performance can be associated to </w:t>
      </w:r>
      <w:proofErr w:type="gramStart"/>
      <w:r w:rsidRPr="00F96CC5">
        <w:t>e.g.</w:t>
      </w:r>
      <w:proofErr w:type="gramEnd"/>
      <w:r w:rsidRPr="00F96CC5">
        <w:t xml:space="preserve"> data rate, latency, reliability, power consumption and any combination thereof</w:t>
      </w:r>
      <w:r w:rsidR="008A3F2C">
        <w:t xml:space="preserve">. In other </w:t>
      </w:r>
      <w:proofErr w:type="gramStart"/>
      <w:r w:rsidR="008A3F2C">
        <w:t>words</w:t>
      </w:r>
      <w:proofErr w:type="gramEnd"/>
      <w:r w:rsidRPr="00F96CC5">
        <w:t xml:space="preserve"> ultimate performance is indefinite and certainly does </w:t>
      </w:r>
      <w:r w:rsidR="008A3F2C">
        <w:t>not</w:t>
      </w:r>
      <w:r w:rsidRPr="00F96CC5">
        <w:t xml:space="preserve"> necessarily imply highest power consumption</w:t>
      </w:r>
      <w:r w:rsidR="008A3F2C">
        <w:t>.</w:t>
      </w:r>
    </w:p>
    <w:p w14:paraId="3C0EAB5A" w14:textId="77777777" w:rsidR="0033560C" w:rsidRPr="000A0DD9" w:rsidRDefault="0033560C" w:rsidP="0033560C">
      <w:pPr>
        <w:spacing w:before="120" w:after="0"/>
      </w:pPr>
    </w:p>
    <w:p w14:paraId="5AE0A3AD" w14:textId="19188F63" w:rsidR="00D94403" w:rsidRDefault="00D94403" w:rsidP="00D94403">
      <w:pPr>
        <w:pStyle w:val="Heading3"/>
        <w:numPr>
          <w:ilvl w:val="0"/>
          <w:numId w:val="0"/>
        </w:numPr>
      </w:pPr>
      <w:r>
        <w:t>7.9.1 Solution #75</w:t>
      </w:r>
      <w:r w:rsidR="00F9135C">
        <w:t xml:space="preserve"> Evaluation</w:t>
      </w:r>
    </w:p>
    <w:p w14:paraId="70E18557" w14:textId="3ABA3D14" w:rsidR="000B6F3E" w:rsidRDefault="000B6F3E" w:rsidP="000B6F3E">
      <w:pPr>
        <w:spacing w:before="120" w:after="0"/>
      </w:pPr>
      <w:r>
        <w:t xml:space="preserve">Solution #75 proposes CN provides multiple QoS profiles to assist RAN select QoS parameters based on UE overheating status. RRC signalling is used to report UE overheating status to the RAN. </w:t>
      </w:r>
    </w:p>
    <w:p w14:paraId="15C5FCDD" w14:textId="04526CBE" w:rsidR="002E297A" w:rsidRDefault="002E297A" w:rsidP="000B6F3E">
      <w:pPr>
        <w:spacing w:before="120" w:after="0"/>
      </w:pPr>
      <w:r>
        <w:t xml:space="preserve">The solution does not </w:t>
      </w:r>
      <w:r w:rsidRPr="00F96CC5">
        <w:t xml:space="preserve">explain how reporting the overheating status helps, what trade-off is achieved, how policies are adjusted, with what granularity and importantly whether any gain is obtained at all, whilst </w:t>
      </w:r>
      <w:proofErr w:type="gramStart"/>
      <w:r w:rsidRPr="00F96CC5">
        <w:t>it  requires</w:t>
      </w:r>
      <w:proofErr w:type="gramEnd"/>
      <w:r w:rsidRPr="00F96CC5">
        <w:t xml:space="preserve"> additional </w:t>
      </w:r>
      <w:proofErr w:type="spellStart"/>
      <w:r w:rsidRPr="00F96CC5">
        <w:t>signaling</w:t>
      </w:r>
      <w:proofErr w:type="spellEnd"/>
      <w:r w:rsidRPr="00F96CC5">
        <w:t xml:space="preserve"> between the UE and the RAN </w:t>
      </w:r>
      <w:r>
        <w:t>with the corresponding increase in power consumption and radio capacity usage. T</w:t>
      </w:r>
      <w:r w:rsidRPr="00F96CC5">
        <w:t xml:space="preserve">his solution can be counterproductive when combined with other proposed solutions (some UEs do in fact overheat when being charged </w:t>
      </w:r>
      <w:proofErr w:type="gramStart"/>
      <w:r w:rsidRPr="00F96CC5">
        <w:t>i.e.</w:t>
      </w:r>
      <w:proofErr w:type="gramEnd"/>
      <w:r w:rsidRPr="00F96CC5">
        <w:t xml:space="preserve"> plugged in).</w:t>
      </w:r>
    </w:p>
    <w:p w14:paraId="2A5B77A1" w14:textId="3856BBBA" w:rsidR="000F4A2F" w:rsidRDefault="000F4A2F" w:rsidP="000F4A2F"/>
    <w:p w14:paraId="669FF91D" w14:textId="22AA1990" w:rsidR="004967C1" w:rsidRPr="00DA7AE2" w:rsidRDefault="004967C1" w:rsidP="004967C1">
      <w:pPr>
        <w:pBdr>
          <w:top w:val="single" w:sz="4" w:space="1" w:color="auto"/>
          <w:left w:val="single" w:sz="4" w:space="4" w:color="auto"/>
          <w:bottom w:val="single" w:sz="4" w:space="1" w:color="auto"/>
          <w:right w:val="single" w:sz="4" w:space="4" w:color="auto"/>
        </w:pBdr>
        <w:shd w:val="clear" w:color="auto" w:fill="FF0000"/>
        <w:jc w:val="center"/>
        <w:rPr>
          <w:color w:val="FFFFFF"/>
        </w:rPr>
      </w:pPr>
      <w:r w:rsidRPr="00DA7AE2">
        <w:rPr>
          <w:color w:val="FFFFFF"/>
        </w:rPr>
        <w:t>**** NEXT CHANGE</w:t>
      </w:r>
      <w:r>
        <w:rPr>
          <w:color w:val="FFFFFF"/>
        </w:rPr>
        <w:t xml:space="preserve"> (All new text)</w:t>
      </w:r>
      <w:r w:rsidRPr="00DA7AE2">
        <w:rPr>
          <w:color w:val="FFFFFF"/>
        </w:rPr>
        <w:t xml:space="preserve"> ****</w:t>
      </w:r>
    </w:p>
    <w:p w14:paraId="63994EBA" w14:textId="77777777" w:rsidR="000F4A2F" w:rsidRPr="00BC49C2" w:rsidRDefault="000F4A2F" w:rsidP="000F4A2F">
      <w:pPr>
        <w:pStyle w:val="Heading1"/>
        <w:numPr>
          <w:ilvl w:val="0"/>
          <w:numId w:val="0"/>
        </w:numPr>
        <w:ind w:left="432" w:hanging="432"/>
      </w:pPr>
      <w:bookmarkStart w:id="4" w:name="_Toc97526931"/>
      <w:bookmarkStart w:id="5" w:name="_Toc101526315"/>
      <w:bookmarkStart w:id="6" w:name="_Toc104883169"/>
      <w:r w:rsidRPr="00BC49C2">
        <w:t>8</w:t>
      </w:r>
      <w:r w:rsidRPr="00BC49C2">
        <w:tab/>
        <w:t>Conclusions</w:t>
      </w:r>
      <w:bookmarkEnd w:id="2"/>
      <w:bookmarkEnd w:id="3"/>
      <w:bookmarkEnd w:id="4"/>
      <w:bookmarkEnd w:id="5"/>
      <w:bookmarkEnd w:id="6"/>
    </w:p>
    <w:p w14:paraId="0B6E1555" w14:textId="77777777" w:rsidR="000F4A2F" w:rsidRPr="00BC49C2" w:rsidRDefault="000F4A2F" w:rsidP="000F4A2F">
      <w:pPr>
        <w:pStyle w:val="EditorsNote"/>
      </w:pPr>
      <w:r w:rsidRPr="00BC49C2">
        <w:t>Editor</w:t>
      </w:r>
      <w:r>
        <w:t>'</w:t>
      </w:r>
      <w:r w:rsidRPr="00BC49C2">
        <w:t>s note:</w:t>
      </w:r>
      <w:r w:rsidRPr="00BC49C2">
        <w:tab/>
        <w:t xml:space="preserve">This clause will list conclusions that have been agreed </w:t>
      </w:r>
      <w:proofErr w:type="gramStart"/>
      <w:r w:rsidRPr="00BC49C2">
        <w:t>during the course of</w:t>
      </w:r>
      <w:proofErr w:type="gramEnd"/>
      <w:r w:rsidRPr="00BC49C2">
        <w:t xml:space="preserve"> the study item activities.</w:t>
      </w:r>
    </w:p>
    <w:p w14:paraId="5C1A8C65" w14:textId="79803DA7" w:rsidR="0023593F" w:rsidRPr="00391B39" w:rsidRDefault="0023593F" w:rsidP="0023593F">
      <w:pPr>
        <w:pStyle w:val="Heading2"/>
        <w:numPr>
          <w:ilvl w:val="0"/>
          <w:numId w:val="0"/>
        </w:numPr>
        <w:ind w:left="576" w:hanging="576"/>
        <w:rPr>
          <w:lang w:eastAsia="zh-CN"/>
        </w:rPr>
      </w:pPr>
      <w:r w:rsidRPr="00391B39">
        <w:t>8.9</w:t>
      </w:r>
      <w:r w:rsidRPr="00391B39">
        <w:tab/>
        <w:t>KI#9: Conclusion</w:t>
      </w:r>
    </w:p>
    <w:p w14:paraId="71010A47" w14:textId="377A5608" w:rsidR="0023593F" w:rsidRDefault="0023593F" w:rsidP="0023593F">
      <w:r w:rsidRPr="00391B39">
        <w:t xml:space="preserve">Solution </w:t>
      </w:r>
      <w:r w:rsidR="000B6F3E" w:rsidRPr="00391B39">
        <w:t xml:space="preserve">#34, #35, </w:t>
      </w:r>
      <w:r w:rsidRPr="00391B39">
        <w:t>#61</w:t>
      </w:r>
      <w:r w:rsidR="000B6F3E" w:rsidRPr="00391B39">
        <w:t xml:space="preserve">, </w:t>
      </w:r>
      <w:r w:rsidR="00334C63">
        <w:t xml:space="preserve">74 </w:t>
      </w:r>
      <w:r w:rsidR="000D0E7A" w:rsidRPr="00391B39">
        <w:t xml:space="preserve">and </w:t>
      </w:r>
      <w:r w:rsidR="000B6F3E" w:rsidRPr="00391B39">
        <w:t>#7</w:t>
      </w:r>
      <w:r w:rsidR="00334C63">
        <w:t>5</w:t>
      </w:r>
      <w:r w:rsidR="000B6F3E" w:rsidRPr="00391B39">
        <w:t xml:space="preserve"> </w:t>
      </w:r>
      <w:r w:rsidR="002E297A">
        <w:t>do n</w:t>
      </w:r>
      <w:r w:rsidR="002679AF" w:rsidRPr="00391B39">
        <w:t>ot proceed to</w:t>
      </w:r>
      <w:r w:rsidR="000B6F3E" w:rsidRPr="00391B39">
        <w:t xml:space="preserve"> </w:t>
      </w:r>
      <w:r w:rsidRPr="00391B39">
        <w:t>normative work.</w:t>
      </w:r>
      <w:r w:rsidR="000D0E7A" w:rsidRPr="00391B39">
        <w:t xml:space="preserve"> </w:t>
      </w:r>
    </w:p>
    <w:p w14:paraId="04D5CD57" w14:textId="77777777" w:rsidR="004967C1" w:rsidRPr="00DA7AE2" w:rsidRDefault="004967C1" w:rsidP="004967C1">
      <w:pPr>
        <w:pBdr>
          <w:top w:val="single" w:sz="4" w:space="1" w:color="auto"/>
          <w:left w:val="single" w:sz="4" w:space="4" w:color="auto"/>
          <w:bottom w:val="single" w:sz="4" w:space="1" w:color="auto"/>
          <w:right w:val="single" w:sz="4" w:space="4" w:color="auto"/>
        </w:pBdr>
        <w:shd w:val="clear" w:color="auto" w:fill="FF0000"/>
        <w:jc w:val="center"/>
        <w:rPr>
          <w:color w:val="FFFFFF"/>
        </w:rPr>
      </w:pPr>
      <w:r w:rsidRPr="00DA7AE2">
        <w:rPr>
          <w:color w:val="FFFFFF"/>
        </w:rPr>
        <w:t>**** END OF CHANGES ****</w:t>
      </w:r>
    </w:p>
    <w:p w14:paraId="613131D1" w14:textId="581D4F03" w:rsidR="00352A3D" w:rsidRPr="00352A3D" w:rsidRDefault="00352A3D" w:rsidP="0023593F">
      <w:pPr>
        <w:rPr>
          <w:lang w:eastAsia="ko-KR"/>
        </w:rPr>
      </w:pPr>
    </w:p>
    <w:sectPr w:rsidR="00352A3D" w:rsidRPr="00352A3D"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770DF" w14:textId="77777777" w:rsidR="00E2460E" w:rsidRDefault="00E2460E">
      <w:r>
        <w:separator/>
      </w:r>
    </w:p>
  </w:endnote>
  <w:endnote w:type="continuationSeparator" w:id="0">
    <w:p w14:paraId="0BF2ACC5" w14:textId="77777777" w:rsidR="00E2460E" w:rsidRDefault="00E2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s²Ó©úÅé"/>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DengXian">
    <w:altName w:val="µÈÏß"/>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C0F03" w14:textId="77777777" w:rsidR="00E2460E" w:rsidRDefault="00E2460E">
      <w:r>
        <w:separator/>
      </w:r>
    </w:p>
  </w:footnote>
  <w:footnote w:type="continuationSeparator" w:id="0">
    <w:p w14:paraId="379F1A2A" w14:textId="77777777" w:rsidR="00E2460E" w:rsidRDefault="00E24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359C228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i w:val="0"/>
      </w:rPr>
    </w:lvl>
    <w:lvl w:ilvl="2">
      <w:start w:val="1"/>
      <w:numFmt w:val="decimal"/>
      <w:lvlText w:val="%1.%2.%3"/>
      <w:lvlJc w:val="left"/>
      <w:pPr>
        <w:tabs>
          <w:tab w:val="num" w:pos="4264"/>
        </w:tabs>
        <w:ind w:left="4264" w:hanging="720"/>
      </w:pPr>
      <w:rPr>
        <w:i w:val="0"/>
      </w:rPr>
    </w:lvl>
    <w:lvl w:ilvl="3">
      <w:start w:val="1"/>
      <w:numFmt w:val="decimal"/>
      <w:lvlText w:val="%1.%2.%3.%4"/>
      <w:lvlJc w:val="left"/>
      <w:pPr>
        <w:tabs>
          <w:tab w:val="num" w:pos="864"/>
        </w:tabs>
        <w:ind w:left="864" w:hanging="864"/>
      </w:pPr>
      <w:rPr>
        <w:i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D635285"/>
    <w:multiLevelType w:val="hybridMultilevel"/>
    <w:tmpl w:val="0C9E6DD2"/>
    <w:lvl w:ilvl="0" w:tplc="13505BDC">
      <w:numFmt w:val="bullet"/>
      <w:lvlText w:val="-"/>
      <w:lvlJc w:val="left"/>
      <w:pPr>
        <w:ind w:left="720" w:hanging="36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BE5D52"/>
    <w:multiLevelType w:val="hybridMultilevel"/>
    <w:tmpl w:val="E6088042"/>
    <w:lvl w:ilvl="0" w:tplc="13505BDC">
      <w:numFmt w:val="bullet"/>
      <w:lvlText w:val="-"/>
      <w:lvlJc w:val="left"/>
      <w:pPr>
        <w:ind w:left="766" w:hanging="360"/>
      </w:pPr>
      <w:rPr>
        <w:rFonts w:ascii="Arial" w:eastAsia="PMingLiU" w:hAnsi="Arial" w:cs="Arial" w:hint="default"/>
      </w:rPr>
    </w:lvl>
    <w:lvl w:ilvl="1" w:tplc="08090003">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 w15:restartNumberingAfterBreak="0">
    <w:nsid w:val="20A9349A"/>
    <w:multiLevelType w:val="hybridMultilevel"/>
    <w:tmpl w:val="346EB932"/>
    <w:lvl w:ilvl="0" w:tplc="062E7788">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5" w15:restartNumberingAfterBreak="0">
    <w:nsid w:val="3AF451D4"/>
    <w:multiLevelType w:val="hybridMultilevel"/>
    <w:tmpl w:val="8FD8F11C"/>
    <w:lvl w:ilvl="0" w:tplc="6D723620">
      <w:start w:val="1"/>
      <w:numFmt w:val="decimal"/>
      <w:lvlText w:val="%1)"/>
      <w:lvlJc w:val="left"/>
      <w:pPr>
        <w:ind w:left="928" w:hanging="360"/>
      </w:pPr>
      <w:rPr>
        <w:b/>
        <w:i/>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6" w15:restartNumberingAfterBreak="0">
    <w:nsid w:val="3D872A5E"/>
    <w:multiLevelType w:val="hybridMultilevel"/>
    <w:tmpl w:val="62CE131C"/>
    <w:lvl w:ilvl="0" w:tplc="13505BDC">
      <w:numFmt w:val="bullet"/>
      <w:lvlText w:val="-"/>
      <w:lvlJc w:val="left"/>
      <w:pPr>
        <w:ind w:left="644" w:hanging="360"/>
      </w:pPr>
      <w:rPr>
        <w:rFonts w:ascii="Arial" w:eastAsia="PMingLiU"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3F2116BE"/>
    <w:multiLevelType w:val="hybridMultilevel"/>
    <w:tmpl w:val="C31CC3B0"/>
    <w:lvl w:ilvl="0" w:tplc="BDC242EC">
      <w:start w:val="1"/>
      <w:numFmt w:val="decimal"/>
      <w:suff w:val="space"/>
      <w:lvlText w:val="Observation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240262"/>
    <w:multiLevelType w:val="hybridMultilevel"/>
    <w:tmpl w:val="C9C63BD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3315F1B"/>
    <w:multiLevelType w:val="hybridMultilevel"/>
    <w:tmpl w:val="D2AA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9790"/>
        </w:tabs>
        <w:ind w:left="9790"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467B2255"/>
    <w:multiLevelType w:val="hybridMultilevel"/>
    <w:tmpl w:val="C17E96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6B55589"/>
    <w:multiLevelType w:val="hybridMultilevel"/>
    <w:tmpl w:val="5F828BB0"/>
    <w:lvl w:ilvl="0" w:tplc="8CC4AB3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67188"/>
    <w:multiLevelType w:val="hybridMultilevel"/>
    <w:tmpl w:val="1A98A2FE"/>
    <w:lvl w:ilvl="0" w:tplc="5F92DB28">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6739F1"/>
    <w:multiLevelType w:val="hybridMultilevel"/>
    <w:tmpl w:val="44B2F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9A14E5"/>
    <w:multiLevelType w:val="hybridMultilevel"/>
    <w:tmpl w:val="82F2FFA6"/>
    <w:lvl w:ilvl="0" w:tplc="4C5E1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9F7A66"/>
    <w:multiLevelType w:val="hybridMultilevel"/>
    <w:tmpl w:val="ED5204DE"/>
    <w:lvl w:ilvl="0" w:tplc="1D9088D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C74754"/>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15:restartNumberingAfterBreak="0">
    <w:nsid w:val="668F4EB7"/>
    <w:multiLevelType w:val="hybridMultilevel"/>
    <w:tmpl w:val="3128381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BB079B"/>
    <w:multiLevelType w:val="hybridMultilevel"/>
    <w:tmpl w:val="5136032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B5F44"/>
    <w:multiLevelType w:val="hybridMultilevel"/>
    <w:tmpl w:val="1A98A2FE"/>
    <w:lvl w:ilvl="0" w:tplc="5F92DB28">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915EC2"/>
    <w:multiLevelType w:val="hybridMultilevel"/>
    <w:tmpl w:val="C31CC3B0"/>
    <w:lvl w:ilvl="0" w:tplc="BDC242EC">
      <w:start w:val="1"/>
      <w:numFmt w:val="decimal"/>
      <w:suff w:val="space"/>
      <w:lvlText w:val="Observation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265795"/>
    <w:multiLevelType w:val="hybridMultilevel"/>
    <w:tmpl w:val="85126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7"/>
  </w:num>
  <w:num w:numId="4">
    <w:abstractNumId w:val="5"/>
  </w:num>
  <w:num w:numId="5">
    <w:abstractNumId w:val="21"/>
  </w:num>
  <w:num w:numId="6">
    <w:abstractNumId w:val="22"/>
  </w:num>
  <w:num w:numId="7">
    <w:abstractNumId w:val="14"/>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2"/>
  </w:num>
  <w:num w:numId="11">
    <w:abstractNumId w:val="20"/>
  </w:num>
  <w:num w:numId="12">
    <w:abstractNumId w:val="19"/>
  </w:num>
  <w:num w:numId="13">
    <w:abstractNumId w:val="23"/>
  </w:num>
  <w:num w:numId="14">
    <w:abstractNumId w:val="15"/>
  </w:num>
  <w:num w:numId="15">
    <w:abstractNumId w:val="11"/>
  </w:num>
  <w:num w:numId="16">
    <w:abstractNumId w:val="9"/>
  </w:num>
  <w:num w:numId="17">
    <w:abstractNumId w:val="1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3"/>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
  </w:num>
  <w:num w:numId="25">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4"/>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AA4"/>
    <w:rsid w:val="00002CDB"/>
    <w:rsid w:val="00003DA9"/>
    <w:rsid w:val="00004B5C"/>
    <w:rsid w:val="00004D41"/>
    <w:rsid w:val="000054AF"/>
    <w:rsid w:val="000070D6"/>
    <w:rsid w:val="0000797A"/>
    <w:rsid w:val="000121C0"/>
    <w:rsid w:val="00013D0E"/>
    <w:rsid w:val="00015136"/>
    <w:rsid w:val="00015793"/>
    <w:rsid w:val="00015873"/>
    <w:rsid w:val="0002017E"/>
    <w:rsid w:val="00020D93"/>
    <w:rsid w:val="00020FEE"/>
    <w:rsid w:val="0002191D"/>
    <w:rsid w:val="000222CB"/>
    <w:rsid w:val="0002426D"/>
    <w:rsid w:val="00024EF1"/>
    <w:rsid w:val="00025790"/>
    <w:rsid w:val="000257A5"/>
    <w:rsid w:val="000266A0"/>
    <w:rsid w:val="00026F21"/>
    <w:rsid w:val="000306A4"/>
    <w:rsid w:val="00031C1D"/>
    <w:rsid w:val="00031E2B"/>
    <w:rsid w:val="00032386"/>
    <w:rsid w:val="00032F6B"/>
    <w:rsid w:val="00033E19"/>
    <w:rsid w:val="000343F5"/>
    <w:rsid w:val="00034473"/>
    <w:rsid w:val="00035ADC"/>
    <w:rsid w:val="00035C8A"/>
    <w:rsid w:val="00036802"/>
    <w:rsid w:val="00036E9D"/>
    <w:rsid w:val="00037DF3"/>
    <w:rsid w:val="00041C77"/>
    <w:rsid w:val="000420D9"/>
    <w:rsid w:val="000421CC"/>
    <w:rsid w:val="0004557B"/>
    <w:rsid w:val="000472D9"/>
    <w:rsid w:val="00047BCC"/>
    <w:rsid w:val="00047DB7"/>
    <w:rsid w:val="00050E75"/>
    <w:rsid w:val="00053BDB"/>
    <w:rsid w:val="00053C5F"/>
    <w:rsid w:val="00054D06"/>
    <w:rsid w:val="00056973"/>
    <w:rsid w:val="00057DC0"/>
    <w:rsid w:val="00063392"/>
    <w:rsid w:val="000646D3"/>
    <w:rsid w:val="00065840"/>
    <w:rsid w:val="0006663D"/>
    <w:rsid w:val="000672B2"/>
    <w:rsid w:val="0006733D"/>
    <w:rsid w:val="00067506"/>
    <w:rsid w:val="00067768"/>
    <w:rsid w:val="00067AA5"/>
    <w:rsid w:val="000709CD"/>
    <w:rsid w:val="00071B7C"/>
    <w:rsid w:val="000728B9"/>
    <w:rsid w:val="00072D4C"/>
    <w:rsid w:val="00074BF1"/>
    <w:rsid w:val="00075A79"/>
    <w:rsid w:val="000774DF"/>
    <w:rsid w:val="00077C63"/>
    <w:rsid w:val="00077D62"/>
    <w:rsid w:val="000804BB"/>
    <w:rsid w:val="00080B3D"/>
    <w:rsid w:val="00082446"/>
    <w:rsid w:val="00082AA4"/>
    <w:rsid w:val="000837A9"/>
    <w:rsid w:val="00083DDD"/>
    <w:rsid w:val="0008693B"/>
    <w:rsid w:val="00087287"/>
    <w:rsid w:val="0008738E"/>
    <w:rsid w:val="000906C9"/>
    <w:rsid w:val="00093E7E"/>
    <w:rsid w:val="00094BDA"/>
    <w:rsid w:val="0009679F"/>
    <w:rsid w:val="00096F03"/>
    <w:rsid w:val="000A02F0"/>
    <w:rsid w:val="000A0DD9"/>
    <w:rsid w:val="000A1A1C"/>
    <w:rsid w:val="000A28EE"/>
    <w:rsid w:val="000A2E10"/>
    <w:rsid w:val="000A3132"/>
    <w:rsid w:val="000A4C2D"/>
    <w:rsid w:val="000A4F9D"/>
    <w:rsid w:val="000A63CF"/>
    <w:rsid w:val="000A6D03"/>
    <w:rsid w:val="000A75D8"/>
    <w:rsid w:val="000A764D"/>
    <w:rsid w:val="000A7B03"/>
    <w:rsid w:val="000B0020"/>
    <w:rsid w:val="000B0083"/>
    <w:rsid w:val="000B0DD2"/>
    <w:rsid w:val="000B2EF7"/>
    <w:rsid w:val="000B30B6"/>
    <w:rsid w:val="000B3A12"/>
    <w:rsid w:val="000B42AC"/>
    <w:rsid w:val="000B4CAE"/>
    <w:rsid w:val="000B5B95"/>
    <w:rsid w:val="000B6F3E"/>
    <w:rsid w:val="000B75BD"/>
    <w:rsid w:val="000C0E80"/>
    <w:rsid w:val="000C284B"/>
    <w:rsid w:val="000C43F7"/>
    <w:rsid w:val="000C44A9"/>
    <w:rsid w:val="000C46D6"/>
    <w:rsid w:val="000C5F8B"/>
    <w:rsid w:val="000C6CCD"/>
    <w:rsid w:val="000C6F6E"/>
    <w:rsid w:val="000D00CC"/>
    <w:rsid w:val="000D06B4"/>
    <w:rsid w:val="000D0E67"/>
    <w:rsid w:val="000D0E7A"/>
    <w:rsid w:val="000D1711"/>
    <w:rsid w:val="000D1E67"/>
    <w:rsid w:val="000D1E9A"/>
    <w:rsid w:val="000D3736"/>
    <w:rsid w:val="000D54C6"/>
    <w:rsid w:val="000D6CFC"/>
    <w:rsid w:val="000D7F67"/>
    <w:rsid w:val="000E005A"/>
    <w:rsid w:val="000E109E"/>
    <w:rsid w:val="000E16EB"/>
    <w:rsid w:val="000E20FC"/>
    <w:rsid w:val="000E284C"/>
    <w:rsid w:val="000E2AD3"/>
    <w:rsid w:val="000E469E"/>
    <w:rsid w:val="000E4A2D"/>
    <w:rsid w:val="000E4DD3"/>
    <w:rsid w:val="000E69EA"/>
    <w:rsid w:val="000E7FD9"/>
    <w:rsid w:val="000F1776"/>
    <w:rsid w:val="000F1A41"/>
    <w:rsid w:val="000F3EA8"/>
    <w:rsid w:val="000F4A2F"/>
    <w:rsid w:val="000F4F83"/>
    <w:rsid w:val="000F71CD"/>
    <w:rsid w:val="000F7730"/>
    <w:rsid w:val="000F7EFE"/>
    <w:rsid w:val="00100B01"/>
    <w:rsid w:val="001010BC"/>
    <w:rsid w:val="001012D3"/>
    <w:rsid w:val="00101381"/>
    <w:rsid w:val="00101C1E"/>
    <w:rsid w:val="001033DD"/>
    <w:rsid w:val="00105900"/>
    <w:rsid w:val="00106BED"/>
    <w:rsid w:val="001079E1"/>
    <w:rsid w:val="00107C99"/>
    <w:rsid w:val="00110201"/>
    <w:rsid w:val="0011038F"/>
    <w:rsid w:val="00112480"/>
    <w:rsid w:val="001132EE"/>
    <w:rsid w:val="001135BD"/>
    <w:rsid w:val="0011393B"/>
    <w:rsid w:val="00114A5F"/>
    <w:rsid w:val="00115249"/>
    <w:rsid w:val="00116720"/>
    <w:rsid w:val="001200EA"/>
    <w:rsid w:val="001206F8"/>
    <w:rsid w:val="00121161"/>
    <w:rsid w:val="001211BC"/>
    <w:rsid w:val="00121877"/>
    <w:rsid w:val="001219DE"/>
    <w:rsid w:val="00121A23"/>
    <w:rsid w:val="00121E7E"/>
    <w:rsid w:val="00122A76"/>
    <w:rsid w:val="00125AA7"/>
    <w:rsid w:val="00126AE3"/>
    <w:rsid w:val="00126B5E"/>
    <w:rsid w:val="00126E09"/>
    <w:rsid w:val="00127382"/>
    <w:rsid w:val="001279D6"/>
    <w:rsid w:val="00130399"/>
    <w:rsid w:val="0013099D"/>
    <w:rsid w:val="001318DD"/>
    <w:rsid w:val="00131A87"/>
    <w:rsid w:val="001320E6"/>
    <w:rsid w:val="0013262A"/>
    <w:rsid w:val="00132A1B"/>
    <w:rsid w:val="00132BEB"/>
    <w:rsid w:val="001354B3"/>
    <w:rsid w:val="00135703"/>
    <w:rsid w:val="00135ED2"/>
    <w:rsid w:val="00137B0F"/>
    <w:rsid w:val="0014010C"/>
    <w:rsid w:val="0014085D"/>
    <w:rsid w:val="001412FC"/>
    <w:rsid w:val="00141DB0"/>
    <w:rsid w:val="00143961"/>
    <w:rsid w:val="0014420A"/>
    <w:rsid w:val="00144695"/>
    <w:rsid w:val="00145437"/>
    <w:rsid w:val="00151AEE"/>
    <w:rsid w:val="00152EF4"/>
    <w:rsid w:val="00152F61"/>
    <w:rsid w:val="001534BC"/>
    <w:rsid w:val="00153528"/>
    <w:rsid w:val="001541D5"/>
    <w:rsid w:val="00154A79"/>
    <w:rsid w:val="001560E8"/>
    <w:rsid w:val="0015718A"/>
    <w:rsid w:val="001608E4"/>
    <w:rsid w:val="0016119A"/>
    <w:rsid w:val="00161258"/>
    <w:rsid w:val="00161646"/>
    <w:rsid w:val="00163735"/>
    <w:rsid w:val="00163852"/>
    <w:rsid w:val="00164444"/>
    <w:rsid w:val="0016596F"/>
    <w:rsid w:val="00166225"/>
    <w:rsid w:val="001717EF"/>
    <w:rsid w:val="00172031"/>
    <w:rsid w:val="00173EF3"/>
    <w:rsid w:val="0017415A"/>
    <w:rsid w:val="00174296"/>
    <w:rsid w:val="001748C6"/>
    <w:rsid w:val="00175920"/>
    <w:rsid w:val="00177DC6"/>
    <w:rsid w:val="00182B95"/>
    <w:rsid w:val="0018349F"/>
    <w:rsid w:val="001842CE"/>
    <w:rsid w:val="00185345"/>
    <w:rsid w:val="00186E85"/>
    <w:rsid w:val="00191120"/>
    <w:rsid w:val="001911A9"/>
    <w:rsid w:val="00191AD9"/>
    <w:rsid w:val="0019315E"/>
    <w:rsid w:val="001937BB"/>
    <w:rsid w:val="001941D1"/>
    <w:rsid w:val="001947B3"/>
    <w:rsid w:val="00194839"/>
    <w:rsid w:val="00194FCC"/>
    <w:rsid w:val="001968B4"/>
    <w:rsid w:val="0019768C"/>
    <w:rsid w:val="001A048C"/>
    <w:rsid w:val="001A08AA"/>
    <w:rsid w:val="001A0F90"/>
    <w:rsid w:val="001A22E3"/>
    <w:rsid w:val="001A3437"/>
    <w:rsid w:val="001A4EA6"/>
    <w:rsid w:val="001A5826"/>
    <w:rsid w:val="001A6300"/>
    <w:rsid w:val="001A7CB3"/>
    <w:rsid w:val="001B2818"/>
    <w:rsid w:val="001B3867"/>
    <w:rsid w:val="001C0D39"/>
    <w:rsid w:val="001C0E01"/>
    <w:rsid w:val="001C0E1E"/>
    <w:rsid w:val="001C254C"/>
    <w:rsid w:val="001C2EA0"/>
    <w:rsid w:val="001C5A24"/>
    <w:rsid w:val="001D028C"/>
    <w:rsid w:val="001D0389"/>
    <w:rsid w:val="001D131B"/>
    <w:rsid w:val="001D2918"/>
    <w:rsid w:val="001D50EA"/>
    <w:rsid w:val="001D72E5"/>
    <w:rsid w:val="001D7D29"/>
    <w:rsid w:val="001E0941"/>
    <w:rsid w:val="001E19B5"/>
    <w:rsid w:val="001E3B39"/>
    <w:rsid w:val="001E63A1"/>
    <w:rsid w:val="001E7D11"/>
    <w:rsid w:val="001F20F2"/>
    <w:rsid w:val="001F3A4A"/>
    <w:rsid w:val="001F4891"/>
    <w:rsid w:val="001F6689"/>
    <w:rsid w:val="001F66D6"/>
    <w:rsid w:val="001F68B2"/>
    <w:rsid w:val="001F791F"/>
    <w:rsid w:val="002004AE"/>
    <w:rsid w:val="00200B1C"/>
    <w:rsid w:val="002023A0"/>
    <w:rsid w:val="00202AE7"/>
    <w:rsid w:val="00203D26"/>
    <w:rsid w:val="00204301"/>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43B4"/>
    <w:rsid w:val="00214FBD"/>
    <w:rsid w:val="00216D2C"/>
    <w:rsid w:val="00217582"/>
    <w:rsid w:val="002223A7"/>
    <w:rsid w:val="00222897"/>
    <w:rsid w:val="002245F2"/>
    <w:rsid w:val="00225381"/>
    <w:rsid w:val="00230D3B"/>
    <w:rsid w:val="00235394"/>
    <w:rsid w:val="0023593F"/>
    <w:rsid w:val="00235A9B"/>
    <w:rsid w:val="00237173"/>
    <w:rsid w:val="00240E25"/>
    <w:rsid w:val="00241D4B"/>
    <w:rsid w:val="00243F00"/>
    <w:rsid w:val="00245B82"/>
    <w:rsid w:val="0024612D"/>
    <w:rsid w:val="0024654E"/>
    <w:rsid w:val="0024674A"/>
    <w:rsid w:val="0025028C"/>
    <w:rsid w:val="002506F0"/>
    <w:rsid w:val="00252EB7"/>
    <w:rsid w:val="00253B39"/>
    <w:rsid w:val="00253CC3"/>
    <w:rsid w:val="00253CD8"/>
    <w:rsid w:val="002549FC"/>
    <w:rsid w:val="002570A5"/>
    <w:rsid w:val="00257500"/>
    <w:rsid w:val="00260F10"/>
    <w:rsid w:val="0026179F"/>
    <w:rsid w:val="00262E95"/>
    <w:rsid w:val="00262F39"/>
    <w:rsid w:val="00265893"/>
    <w:rsid w:val="0026698C"/>
    <w:rsid w:val="00266CCF"/>
    <w:rsid w:val="002679AF"/>
    <w:rsid w:val="00267CA7"/>
    <w:rsid w:val="00270706"/>
    <w:rsid w:val="00272308"/>
    <w:rsid w:val="00274E1A"/>
    <w:rsid w:val="00275B50"/>
    <w:rsid w:val="00275BD6"/>
    <w:rsid w:val="00275E1D"/>
    <w:rsid w:val="00276F76"/>
    <w:rsid w:val="002770F4"/>
    <w:rsid w:val="00281609"/>
    <w:rsid w:val="00281905"/>
    <w:rsid w:val="00282213"/>
    <w:rsid w:val="0028227A"/>
    <w:rsid w:val="002837AB"/>
    <w:rsid w:val="00284BB3"/>
    <w:rsid w:val="0028604D"/>
    <w:rsid w:val="002863A3"/>
    <w:rsid w:val="00287850"/>
    <w:rsid w:val="00287BC6"/>
    <w:rsid w:val="00290711"/>
    <w:rsid w:val="00290D7F"/>
    <w:rsid w:val="0029193E"/>
    <w:rsid w:val="00292870"/>
    <w:rsid w:val="0029299D"/>
    <w:rsid w:val="002942F6"/>
    <w:rsid w:val="0029741C"/>
    <w:rsid w:val="00297444"/>
    <w:rsid w:val="00297864"/>
    <w:rsid w:val="00297FB4"/>
    <w:rsid w:val="002A0DAC"/>
    <w:rsid w:val="002A283C"/>
    <w:rsid w:val="002A2935"/>
    <w:rsid w:val="002A2D8B"/>
    <w:rsid w:val="002A4261"/>
    <w:rsid w:val="002A4C60"/>
    <w:rsid w:val="002A56B9"/>
    <w:rsid w:val="002A5D49"/>
    <w:rsid w:val="002A63E4"/>
    <w:rsid w:val="002A6FE9"/>
    <w:rsid w:val="002B1B3B"/>
    <w:rsid w:val="002B3450"/>
    <w:rsid w:val="002B3815"/>
    <w:rsid w:val="002B419D"/>
    <w:rsid w:val="002B429C"/>
    <w:rsid w:val="002B6292"/>
    <w:rsid w:val="002B6CEF"/>
    <w:rsid w:val="002B7BC4"/>
    <w:rsid w:val="002B7BFF"/>
    <w:rsid w:val="002C207F"/>
    <w:rsid w:val="002C350E"/>
    <w:rsid w:val="002C3F4C"/>
    <w:rsid w:val="002C50B3"/>
    <w:rsid w:val="002C5296"/>
    <w:rsid w:val="002C5300"/>
    <w:rsid w:val="002C6D67"/>
    <w:rsid w:val="002D06F5"/>
    <w:rsid w:val="002D0FCD"/>
    <w:rsid w:val="002D1BF6"/>
    <w:rsid w:val="002D2C39"/>
    <w:rsid w:val="002D36C2"/>
    <w:rsid w:val="002D36ED"/>
    <w:rsid w:val="002D402C"/>
    <w:rsid w:val="002D44AF"/>
    <w:rsid w:val="002D458E"/>
    <w:rsid w:val="002D483F"/>
    <w:rsid w:val="002D59A0"/>
    <w:rsid w:val="002D69AB"/>
    <w:rsid w:val="002D7519"/>
    <w:rsid w:val="002D79CF"/>
    <w:rsid w:val="002E0151"/>
    <w:rsid w:val="002E08D7"/>
    <w:rsid w:val="002E297A"/>
    <w:rsid w:val="002E42E8"/>
    <w:rsid w:val="002E4368"/>
    <w:rsid w:val="002E562A"/>
    <w:rsid w:val="002E5799"/>
    <w:rsid w:val="002E5AB4"/>
    <w:rsid w:val="002E5EFC"/>
    <w:rsid w:val="002E6BC6"/>
    <w:rsid w:val="002E7DE5"/>
    <w:rsid w:val="002F01C0"/>
    <w:rsid w:val="002F030F"/>
    <w:rsid w:val="002F2B29"/>
    <w:rsid w:val="002F300C"/>
    <w:rsid w:val="002F3BD7"/>
    <w:rsid w:val="002F4093"/>
    <w:rsid w:val="002F40CC"/>
    <w:rsid w:val="002F428E"/>
    <w:rsid w:val="002F4689"/>
    <w:rsid w:val="002F5ED1"/>
    <w:rsid w:val="002F63F6"/>
    <w:rsid w:val="002F7D50"/>
    <w:rsid w:val="00300A1E"/>
    <w:rsid w:val="00300D2E"/>
    <w:rsid w:val="00302C96"/>
    <w:rsid w:val="003041B0"/>
    <w:rsid w:val="003052DA"/>
    <w:rsid w:val="003068AB"/>
    <w:rsid w:val="003071FF"/>
    <w:rsid w:val="0030783F"/>
    <w:rsid w:val="003108C3"/>
    <w:rsid w:val="00310A2E"/>
    <w:rsid w:val="00313089"/>
    <w:rsid w:val="003140CB"/>
    <w:rsid w:val="00315DFA"/>
    <w:rsid w:val="003168BC"/>
    <w:rsid w:val="00317783"/>
    <w:rsid w:val="003210CC"/>
    <w:rsid w:val="0032165D"/>
    <w:rsid w:val="003230B0"/>
    <w:rsid w:val="003232A5"/>
    <w:rsid w:val="00323842"/>
    <w:rsid w:val="003257D5"/>
    <w:rsid w:val="00325AD5"/>
    <w:rsid w:val="00326B16"/>
    <w:rsid w:val="00326E16"/>
    <w:rsid w:val="00330AB0"/>
    <w:rsid w:val="00331B14"/>
    <w:rsid w:val="00331F8D"/>
    <w:rsid w:val="00331F9B"/>
    <w:rsid w:val="00334C63"/>
    <w:rsid w:val="0033560C"/>
    <w:rsid w:val="003365EC"/>
    <w:rsid w:val="003366B3"/>
    <w:rsid w:val="003379C2"/>
    <w:rsid w:val="00337E39"/>
    <w:rsid w:val="00340510"/>
    <w:rsid w:val="00340891"/>
    <w:rsid w:val="003411C2"/>
    <w:rsid w:val="00342018"/>
    <w:rsid w:val="00342AAB"/>
    <w:rsid w:val="00343440"/>
    <w:rsid w:val="003448AE"/>
    <w:rsid w:val="00350C71"/>
    <w:rsid w:val="00350E37"/>
    <w:rsid w:val="00351D9D"/>
    <w:rsid w:val="00352A3D"/>
    <w:rsid w:val="003540D1"/>
    <w:rsid w:val="00354EBB"/>
    <w:rsid w:val="00355BF1"/>
    <w:rsid w:val="00356531"/>
    <w:rsid w:val="003569A0"/>
    <w:rsid w:val="003579DB"/>
    <w:rsid w:val="00357DDA"/>
    <w:rsid w:val="00362001"/>
    <w:rsid w:val="003628F4"/>
    <w:rsid w:val="00362BD0"/>
    <w:rsid w:val="0036363F"/>
    <w:rsid w:val="00364521"/>
    <w:rsid w:val="00364CFD"/>
    <w:rsid w:val="00364D8E"/>
    <w:rsid w:val="00366EFD"/>
    <w:rsid w:val="00367724"/>
    <w:rsid w:val="00367D08"/>
    <w:rsid w:val="003707A5"/>
    <w:rsid w:val="0037097E"/>
    <w:rsid w:val="00370A22"/>
    <w:rsid w:val="00372209"/>
    <w:rsid w:val="00372325"/>
    <w:rsid w:val="00373A7F"/>
    <w:rsid w:val="00373B83"/>
    <w:rsid w:val="003745BC"/>
    <w:rsid w:val="0037474A"/>
    <w:rsid w:val="00377B02"/>
    <w:rsid w:val="00377BDE"/>
    <w:rsid w:val="00380F82"/>
    <w:rsid w:val="003826D3"/>
    <w:rsid w:val="0038417D"/>
    <w:rsid w:val="00384502"/>
    <w:rsid w:val="00384B7B"/>
    <w:rsid w:val="00387164"/>
    <w:rsid w:val="003873E6"/>
    <w:rsid w:val="00391B39"/>
    <w:rsid w:val="00393315"/>
    <w:rsid w:val="00395C15"/>
    <w:rsid w:val="003969DE"/>
    <w:rsid w:val="00396D58"/>
    <w:rsid w:val="003978CE"/>
    <w:rsid w:val="003A16D4"/>
    <w:rsid w:val="003A3120"/>
    <w:rsid w:val="003A5FA4"/>
    <w:rsid w:val="003A64B7"/>
    <w:rsid w:val="003A6535"/>
    <w:rsid w:val="003A73A3"/>
    <w:rsid w:val="003A7B4B"/>
    <w:rsid w:val="003A7FDA"/>
    <w:rsid w:val="003B037E"/>
    <w:rsid w:val="003B1CD7"/>
    <w:rsid w:val="003B25A7"/>
    <w:rsid w:val="003B360D"/>
    <w:rsid w:val="003B4305"/>
    <w:rsid w:val="003B45D7"/>
    <w:rsid w:val="003B5E52"/>
    <w:rsid w:val="003B63FF"/>
    <w:rsid w:val="003C1315"/>
    <w:rsid w:val="003C245B"/>
    <w:rsid w:val="003C2527"/>
    <w:rsid w:val="003C2562"/>
    <w:rsid w:val="003C2B25"/>
    <w:rsid w:val="003C2DC1"/>
    <w:rsid w:val="003C3166"/>
    <w:rsid w:val="003C31CB"/>
    <w:rsid w:val="003C40A7"/>
    <w:rsid w:val="003C4DF7"/>
    <w:rsid w:val="003C4EFF"/>
    <w:rsid w:val="003C7C79"/>
    <w:rsid w:val="003D0233"/>
    <w:rsid w:val="003D187B"/>
    <w:rsid w:val="003D1F33"/>
    <w:rsid w:val="003D352F"/>
    <w:rsid w:val="003D3659"/>
    <w:rsid w:val="003D36F0"/>
    <w:rsid w:val="003D3B61"/>
    <w:rsid w:val="003D40E4"/>
    <w:rsid w:val="003D4535"/>
    <w:rsid w:val="003D486F"/>
    <w:rsid w:val="003D5B47"/>
    <w:rsid w:val="003D5DA3"/>
    <w:rsid w:val="003D64DB"/>
    <w:rsid w:val="003D716A"/>
    <w:rsid w:val="003E040F"/>
    <w:rsid w:val="003E05F6"/>
    <w:rsid w:val="003E39EA"/>
    <w:rsid w:val="003E461D"/>
    <w:rsid w:val="003E4FFB"/>
    <w:rsid w:val="003E5EAB"/>
    <w:rsid w:val="003E5EFB"/>
    <w:rsid w:val="003E5F52"/>
    <w:rsid w:val="003E6CB7"/>
    <w:rsid w:val="003F04F5"/>
    <w:rsid w:val="003F1503"/>
    <w:rsid w:val="003F1B8C"/>
    <w:rsid w:val="003F201E"/>
    <w:rsid w:val="003F2080"/>
    <w:rsid w:val="003F2A81"/>
    <w:rsid w:val="003F47E8"/>
    <w:rsid w:val="003F515B"/>
    <w:rsid w:val="003F61EF"/>
    <w:rsid w:val="003F6410"/>
    <w:rsid w:val="003F7829"/>
    <w:rsid w:val="00401562"/>
    <w:rsid w:val="00401868"/>
    <w:rsid w:val="004028D4"/>
    <w:rsid w:val="00404575"/>
    <w:rsid w:val="004048A8"/>
    <w:rsid w:val="004049D1"/>
    <w:rsid w:val="00405657"/>
    <w:rsid w:val="00407387"/>
    <w:rsid w:val="0041057F"/>
    <w:rsid w:val="00410598"/>
    <w:rsid w:val="0041360C"/>
    <w:rsid w:val="00413D74"/>
    <w:rsid w:val="0041441E"/>
    <w:rsid w:val="004145EC"/>
    <w:rsid w:val="00415DFC"/>
    <w:rsid w:val="0041688B"/>
    <w:rsid w:val="004202F1"/>
    <w:rsid w:val="00420968"/>
    <w:rsid w:val="00422200"/>
    <w:rsid w:val="00422A70"/>
    <w:rsid w:val="0042305C"/>
    <w:rsid w:val="0042307B"/>
    <w:rsid w:val="00423631"/>
    <w:rsid w:val="00423880"/>
    <w:rsid w:val="00423C66"/>
    <w:rsid w:val="00424ED4"/>
    <w:rsid w:val="00427DBF"/>
    <w:rsid w:val="004310C7"/>
    <w:rsid w:val="004317EB"/>
    <w:rsid w:val="0043347A"/>
    <w:rsid w:val="004334B2"/>
    <w:rsid w:val="00436340"/>
    <w:rsid w:val="00436526"/>
    <w:rsid w:val="00441979"/>
    <w:rsid w:val="004438EF"/>
    <w:rsid w:val="00444225"/>
    <w:rsid w:val="00445D09"/>
    <w:rsid w:val="00445D1B"/>
    <w:rsid w:val="00446840"/>
    <w:rsid w:val="00447BC0"/>
    <w:rsid w:val="00447BDC"/>
    <w:rsid w:val="004502EA"/>
    <w:rsid w:val="004514FF"/>
    <w:rsid w:val="00452AF3"/>
    <w:rsid w:val="004539A7"/>
    <w:rsid w:val="004539FD"/>
    <w:rsid w:val="00454F89"/>
    <w:rsid w:val="004569C0"/>
    <w:rsid w:val="00456BEA"/>
    <w:rsid w:val="00457392"/>
    <w:rsid w:val="00457C47"/>
    <w:rsid w:val="00457EA9"/>
    <w:rsid w:val="00462A27"/>
    <w:rsid w:val="0046357F"/>
    <w:rsid w:val="004652DB"/>
    <w:rsid w:val="004669E9"/>
    <w:rsid w:val="004707C7"/>
    <w:rsid w:val="004714C0"/>
    <w:rsid w:val="00471B1E"/>
    <w:rsid w:val="00472056"/>
    <w:rsid w:val="0047248D"/>
    <w:rsid w:val="0047478B"/>
    <w:rsid w:val="00474A93"/>
    <w:rsid w:val="0047578E"/>
    <w:rsid w:val="00476FC9"/>
    <w:rsid w:val="00477718"/>
    <w:rsid w:val="0048179B"/>
    <w:rsid w:val="00481B8C"/>
    <w:rsid w:val="00481EE0"/>
    <w:rsid w:val="004825DC"/>
    <w:rsid w:val="00482CB5"/>
    <w:rsid w:val="00484428"/>
    <w:rsid w:val="00485876"/>
    <w:rsid w:val="00486E44"/>
    <w:rsid w:val="00487CBA"/>
    <w:rsid w:val="00490B2D"/>
    <w:rsid w:val="00491601"/>
    <w:rsid w:val="0049217E"/>
    <w:rsid w:val="00494125"/>
    <w:rsid w:val="004944F1"/>
    <w:rsid w:val="004948C8"/>
    <w:rsid w:val="00494954"/>
    <w:rsid w:val="00494C54"/>
    <w:rsid w:val="00495AB6"/>
    <w:rsid w:val="004967C1"/>
    <w:rsid w:val="00496C45"/>
    <w:rsid w:val="00496D4E"/>
    <w:rsid w:val="00497D93"/>
    <w:rsid w:val="004A07B6"/>
    <w:rsid w:val="004A146B"/>
    <w:rsid w:val="004A17C7"/>
    <w:rsid w:val="004A215D"/>
    <w:rsid w:val="004A2579"/>
    <w:rsid w:val="004A6A03"/>
    <w:rsid w:val="004B24DF"/>
    <w:rsid w:val="004B253D"/>
    <w:rsid w:val="004B26E9"/>
    <w:rsid w:val="004B3C4D"/>
    <w:rsid w:val="004B5C7C"/>
    <w:rsid w:val="004B65B3"/>
    <w:rsid w:val="004C0650"/>
    <w:rsid w:val="004C0825"/>
    <w:rsid w:val="004C151B"/>
    <w:rsid w:val="004C1FED"/>
    <w:rsid w:val="004C3E55"/>
    <w:rsid w:val="004C4D28"/>
    <w:rsid w:val="004C54AB"/>
    <w:rsid w:val="004C58A6"/>
    <w:rsid w:val="004C5E34"/>
    <w:rsid w:val="004C62B3"/>
    <w:rsid w:val="004D0D1C"/>
    <w:rsid w:val="004D0E2F"/>
    <w:rsid w:val="004D1531"/>
    <w:rsid w:val="004D1BEE"/>
    <w:rsid w:val="004D1C34"/>
    <w:rsid w:val="004D33A7"/>
    <w:rsid w:val="004D43D5"/>
    <w:rsid w:val="004D578D"/>
    <w:rsid w:val="004D658B"/>
    <w:rsid w:val="004D69A7"/>
    <w:rsid w:val="004D75D1"/>
    <w:rsid w:val="004E13F4"/>
    <w:rsid w:val="004E23DE"/>
    <w:rsid w:val="004E2FFA"/>
    <w:rsid w:val="004E34F7"/>
    <w:rsid w:val="004E3899"/>
    <w:rsid w:val="004E4003"/>
    <w:rsid w:val="004E500C"/>
    <w:rsid w:val="004E5190"/>
    <w:rsid w:val="004E7758"/>
    <w:rsid w:val="004F03DF"/>
    <w:rsid w:val="004F0B5D"/>
    <w:rsid w:val="004F0C10"/>
    <w:rsid w:val="004F219D"/>
    <w:rsid w:val="004F4089"/>
    <w:rsid w:val="004F59A8"/>
    <w:rsid w:val="004F5AB7"/>
    <w:rsid w:val="004F74EA"/>
    <w:rsid w:val="00501517"/>
    <w:rsid w:val="00501D6C"/>
    <w:rsid w:val="00503690"/>
    <w:rsid w:val="00503C68"/>
    <w:rsid w:val="00504C1D"/>
    <w:rsid w:val="00505BFA"/>
    <w:rsid w:val="00506586"/>
    <w:rsid w:val="0050708D"/>
    <w:rsid w:val="00507442"/>
    <w:rsid w:val="005111CD"/>
    <w:rsid w:val="0051136A"/>
    <w:rsid w:val="00513C96"/>
    <w:rsid w:val="00513E1C"/>
    <w:rsid w:val="00517810"/>
    <w:rsid w:val="00520147"/>
    <w:rsid w:val="005203DE"/>
    <w:rsid w:val="0052180F"/>
    <w:rsid w:val="0052396B"/>
    <w:rsid w:val="00523A04"/>
    <w:rsid w:val="00525243"/>
    <w:rsid w:val="0052574A"/>
    <w:rsid w:val="005259DC"/>
    <w:rsid w:val="005265BC"/>
    <w:rsid w:val="00526946"/>
    <w:rsid w:val="0052731E"/>
    <w:rsid w:val="005303DB"/>
    <w:rsid w:val="00530A13"/>
    <w:rsid w:val="00530F0C"/>
    <w:rsid w:val="005315A5"/>
    <w:rsid w:val="00532017"/>
    <w:rsid w:val="00532CDA"/>
    <w:rsid w:val="00535777"/>
    <w:rsid w:val="005359E5"/>
    <w:rsid w:val="00535F75"/>
    <w:rsid w:val="00536562"/>
    <w:rsid w:val="00536AB5"/>
    <w:rsid w:val="00537E66"/>
    <w:rsid w:val="005400D0"/>
    <w:rsid w:val="005406D9"/>
    <w:rsid w:val="005412AC"/>
    <w:rsid w:val="005428E8"/>
    <w:rsid w:val="00551B47"/>
    <w:rsid w:val="005530F6"/>
    <w:rsid w:val="005534EE"/>
    <w:rsid w:val="00554F6D"/>
    <w:rsid w:val="00556A55"/>
    <w:rsid w:val="00561025"/>
    <w:rsid w:val="00561966"/>
    <w:rsid w:val="00563111"/>
    <w:rsid w:val="00564539"/>
    <w:rsid w:val="00565B9E"/>
    <w:rsid w:val="005724AC"/>
    <w:rsid w:val="00575876"/>
    <w:rsid w:val="005758C6"/>
    <w:rsid w:val="00577349"/>
    <w:rsid w:val="00577842"/>
    <w:rsid w:val="00580009"/>
    <w:rsid w:val="00580522"/>
    <w:rsid w:val="005806AA"/>
    <w:rsid w:val="00580EF2"/>
    <w:rsid w:val="00581415"/>
    <w:rsid w:val="00583AD8"/>
    <w:rsid w:val="00584D0C"/>
    <w:rsid w:val="005856A4"/>
    <w:rsid w:val="00585CB5"/>
    <w:rsid w:val="005860E1"/>
    <w:rsid w:val="0058668B"/>
    <w:rsid w:val="0058674B"/>
    <w:rsid w:val="00586BDE"/>
    <w:rsid w:val="005875C9"/>
    <w:rsid w:val="005878A5"/>
    <w:rsid w:val="00591048"/>
    <w:rsid w:val="005937DC"/>
    <w:rsid w:val="00593800"/>
    <w:rsid w:val="00593EE9"/>
    <w:rsid w:val="00595B59"/>
    <w:rsid w:val="00597CB7"/>
    <w:rsid w:val="005A023B"/>
    <w:rsid w:val="005A0429"/>
    <w:rsid w:val="005A10BB"/>
    <w:rsid w:val="005A17B1"/>
    <w:rsid w:val="005A4E90"/>
    <w:rsid w:val="005A6683"/>
    <w:rsid w:val="005A67C9"/>
    <w:rsid w:val="005B193D"/>
    <w:rsid w:val="005B1F15"/>
    <w:rsid w:val="005B2EA8"/>
    <w:rsid w:val="005B3E23"/>
    <w:rsid w:val="005B3F53"/>
    <w:rsid w:val="005B4416"/>
    <w:rsid w:val="005B4EE5"/>
    <w:rsid w:val="005B50C1"/>
    <w:rsid w:val="005B5C1C"/>
    <w:rsid w:val="005B5F2B"/>
    <w:rsid w:val="005B7BAE"/>
    <w:rsid w:val="005C019D"/>
    <w:rsid w:val="005C193D"/>
    <w:rsid w:val="005C453E"/>
    <w:rsid w:val="005C4CA3"/>
    <w:rsid w:val="005C4E15"/>
    <w:rsid w:val="005C4F05"/>
    <w:rsid w:val="005C6F72"/>
    <w:rsid w:val="005C74BE"/>
    <w:rsid w:val="005C7CB5"/>
    <w:rsid w:val="005D2673"/>
    <w:rsid w:val="005D2ADC"/>
    <w:rsid w:val="005D3059"/>
    <w:rsid w:val="005D3F85"/>
    <w:rsid w:val="005D47F0"/>
    <w:rsid w:val="005D4C01"/>
    <w:rsid w:val="005E0178"/>
    <w:rsid w:val="005E0191"/>
    <w:rsid w:val="005E0BE2"/>
    <w:rsid w:val="005E0DCD"/>
    <w:rsid w:val="005E4724"/>
    <w:rsid w:val="005E4866"/>
    <w:rsid w:val="005E5985"/>
    <w:rsid w:val="005E7768"/>
    <w:rsid w:val="005E7E39"/>
    <w:rsid w:val="005F3439"/>
    <w:rsid w:val="005F3A4B"/>
    <w:rsid w:val="005F55A3"/>
    <w:rsid w:val="005F55F8"/>
    <w:rsid w:val="005F563C"/>
    <w:rsid w:val="005F57B4"/>
    <w:rsid w:val="005F7EA5"/>
    <w:rsid w:val="006002C5"/>
    <w:rsid w:val="006003DF"/>
    <w:rsid w:val="00600757"/>
    <w:rsid w:val="00601791"/>
    <w:rsid w:val="00601BCD"/>
    <w:rsid w:val="006033BC"/>
    <w:rsid w:val="0060469B"/>
    <w:rsid w:val="0060523F"/>
    <w:rsid w:val="00605FAE"/>
    <w:rsid w:val="00607B3F"/>
    <w:rsid w:val="00607FC1"/>
    <w:rsid w:val="0061035E"/>
    <w:rsid w:val="00610721"/>
    <w:rsid w:val="006116E4"/>
    <w:rsid w:val="0061230B"/>
    <w:rsid w:val="00616A7F"/>
    <w:rsid w:val="00617472"/>
    <w:rsid w:val="00617873"/>
    <w:rsid w:val="00620F88"/>
    <w:rsid w:val="00621321"/>
    <w:rsid w:val="00622066"/>
    <w:rsid w:val="006226BC"/>
    <w:rsid w:val="00624011"/>
    <w:rsid w:val="0063019F"/>
    <w:rsid w:val="0063052A"/>
    <w:rsid w:val="00630772"/>
    <w:rsid w:val="00630F44"/>
    <w:rsid w:val="00631D63"/>
    <w:rsid w:val="006320EF"/>
    <w:rsid w:val="006356F6"/>
    <w:rsid w:val="006368A4"/>
    <w:rsid w:val="00636BCC"/>
    <w:rsid w:val="006409D7"/>
    <w:rsid w:val="00642655"/>
    <w:rsid w:val="006428A0"/>
    <w:rsid w:val="0064474D"/>
    <w:rsid w:val="00644DBB"/>
    <w:rsid w:val="00646C17"/>
    <w:rsid w:val="006473E3"/>
    <w:rsid w:val="006514B9"/>
    <w:rsid w:val="006517D0"/>
    <w:rsid w:val="00652036"/>
    <w:rsid w:val="006525CF"/>
    <w:rsid w:val="0065310A"/>
    <w:rsid w:val="006540F5"/>
    <w:rsid w:val="00654F63"/>
    <w:rsid w:val="00654F94"/>
    <w:rsid w:val="0065544C"/>
    <w:rsid w:val="006557C0"/>
    <w:rsid w:val="006565A2"/>
    <w:rsid w:val="00656D64"/>
    <w:rsid w:val="0065702D"/>
    <w:rsid w:val="0066086B"/>
    <w:rsid w:val="00660F34"/>
    <w:rsid w:val="00662682"/>
    <w:rsid w:val="0066275E"/>
    <w:rsid w:val="00663C2D"/>
    <w:rsid w:val="00663D41"/>
    <w:rsid w:val="00664D8C"/>
    <w:rsid w:val="00665A62"/>
    <w:rsid w:val="00665C04"/>
    <w:rsid w:val="00666664"/>
    <w:rsid w:val="0066734B"/>
    <w:rsid w:val="00670166"/>
    <w:rsid w:val="00671093"/>
    <w:rsid w:val="00671BEF"/>
    <w:rsid w:val="0067473B"/>
    <w:rsid w:val="00674C3D"/>
    <w:rsid w:val="00675AB9"/>
    <w:rsid w:val="00676F9F"/>
    <w:rsid w:val="0068259C"/>
    <w:rsid w:val="0068272F"/>
    <w:rsid w:val="00683EB8"/>
    <w:rsid w:val="00684722"/>
    <w:rsid w:val="0068496A"/>
    <w:rsid w:val="00684B13"/>
    <w:rsid w:val="00685F83"/>
    <w:rsid w:val="0068602C"/>
    <w:rsid w:val="0068666D"/>
    <w:rsid w:val="006904BC"/>
    <w:rsid w:val="00690EB8"/>
    <w:rsid w:val="00692002"/>
    <w:rsid w:val="00692087"/>
    <w:rsid w:val="0069363E"/>
    <w:rsid w:val="006945D8"/>
    <w:rsid w:val="006A1C03"/>
    <w:rsid w:val="006A5938"/>
    <w:rsid w:val="006A7B82"/>
    <w:rsid w:val="006B2F94"/>
    <w:rsid w:val="006B3667"/>
    <w:rsid w:val="006B368E"/>
    <w:rsid w:val="006B55E8"/>
    <w:rsid w:val="006B721C"/>
    <w:rsid w:val="006B737D"/>
    <w:rsid w:val="006C08AD"/>
    <w:rsid w:val="006C09A1"/>
    <w:rsid w:val="006C1A9C"/>
    <w:rsid w:val="006C1EEC"/>
    <w:rsid w:val="006C3E68"/>
    <w:rsid w:val="006C41A2"/>
    <w:rsid w:val="006C5603"/>
    <w:rsid w:val="006C5991"/>
    <w:rsid w:val="006C5E58"/>
    <w:rsid w:val="006C6759"/>
    <w:rsid w:val="006C7CF2"/>
    <w:rsid w:val="006D045A"/>
    <w:rsid w:val="006D10DE"/>
    <w:rsid w:val="006D1231"/>
    <w:rsid w:val="006D24CA"/>
    <w:rsid w:val="006D2C0C"/>
    <w:rsid w:val="006D559A"/>
    <w:rsid w:val="006D586B"/>
    <w:rsid w:val="006D5D2B"/>
    <w:rsid w:val="006D69C6"/>
    <w:rsid w:val="006D762A"/>
    <w:rsid w:val="006E0979"/>
    <w:rsid w:val="006E2C02"/>
    <w:rsid w:val="006E3A8D"/>
    <w:rsid w:val="006E50C9"/>
    <w:rsid w:val="006E6BF4"/>
    <w:rsid w:val="006E7B14"/>
    <w:rsid w:val="006F2CE0"/>
    <w:rsid w:val="007001C8"/>
    <w:rsid w:val="007007C1"/>
    <w:rsid w:val="007027D0"/>
    <w:rsid w:val="00702D49"/>
    <w:rsid w:val="007033C1"/>
    <w:rsid w:val="007033E6"/>
    <w:rsid w:val="00704E63"/>
    <w:rsid w:val="00705CDD"/>
    <w:rsid w:val="0070646B"/>
    <w:rsid w:val="00710FE8"/>
    <w:rsid w:val="0071157A"/>
    <w:rsid w:val="007134D5"/>
    <w:rsid w:val="00713B22"/>
    <w:rsid w:val="007145FD"/>
    <w:rsid w:val="007163F8"/>
    <w:rsid w:val="007168F7"/>
    <w:rsid w:val="007179C4"/>
    <w:rsid w:val="00720176"/>
    <w:rsid w:val="00722229"/>
    <w:rsid w:val="00722727"/>
    <w:rsid w:val="00723177"/>
    <w:rsid w:val="00725F80"/>
    <w:rsid w:val="00727C1E"/>
    <w:rsid w:val="007312E0"/>
    <w:rsid w:val="007314A7"/>
    <w:rsid w:val="00733B04"/>
    <w:rsid w:val="00733DD6"/>
    <w:rsid w:val="0073431D"/>
    <w:rsid w:val="0073609F"/>
    <w:rsid w:val="00736380"/>
    <w:rsid w:val="00736731"/>
    <w:rsid w:val="00737559"/>
    <w:rsid w:val="0074015A"/>
    <w:rsid w:val="007428EA"/>
    <w:rsid w:val="00742E7C"/>
    <w:rsid w:val="00743747"/>
    <w:rsid w:val="00743C6B"/>
    <w:rsid w:val="00744542"/>
    <w:rsid w:val="00744EEC"/>
    <w:rsid w:val="0074561F"/>
    <w:rsid w:val="00750F62"/>
    <w:rsid w:val="00751D28"/>
    <w:rsid w:val="00753075"/>
    <w:rsid w:val="00755538"/>
    <w:rsid w:val="00755EDF"/>
    <w:rsid w:val="007602AE"/>
    <w:rsid w:val="00760503"/>
    <w:rsid w:val="00761C44"/>
    <w:rsid w:val="007627AF"/>
    <w:rsid w:val="00763228"/>
    <w:rsid w:val="007644DE"/>
    <w:rsid w:val="00764A0E"/>
    <w:rsid w:val="00764A29"/>
    <w:rsid w:val="00765355"/>
    <w:rsid w:val="0076592F"/>
    <w:rsid w:val="00765976"/>
    <w:rsid w:val="007716B3"/>
    <w:rsid w:val="0077340D"/>
    <w:rsid w:val="00773C45"/>
    <w:rsid w:val="0077458B"/>
    <w:rsid w:val="00774A2B"/>
    <w:rsid w:val="00775B54"/>
    <w:rsid w:val="00775E94"/>
    <w:rsid w:val="00776320"/>
    <w:rsid w:val="0077701C"/>
    <w:rsid w:val="00777A9B"/>
    <w:rsid w:val="00777BBC"/>
    <w:rsid w:val="00777DAE"/>
    <w:rsid w:val="00777F66"/>
    <w:rsid w:val="00780225"/>
    <w:rsid w:val="0078098C"/>
    <w:rsid w:val="0078108A"/>
    <w:rsid w:val="00781B2C"/>
    <w:rsid w:val="00782219"/>
    <w:rsid w:val="00783FA8"/>
    <w:rsid w:val="00784117"/>
    <w:rsid w:val="0078602A"/>
    <w:rsid w:val="007860F9"/>
    <w:rsid w:val="00786436"/>
    <w:rsid w:val="00786E66"/>
    <w:rsid w:val="007902CD"/>
    <w:rsid w:val="00791181"/>
    <w:rsid w:val="00791352"/>
    <w:rsid w:val="00791693"/>
    <w:rsid w:val="0079500C"/>
    <w:rsid w:val="00795A7B"/>
    <w:rsid w:val="00797FC8"/>
    <w:rsid w:val="007A6429"/>
    <w:rsid w:val="007A6720"/>
    <w:rsid w:val="007A723E"/>
    <w:rsid w:val="007B0E4F"/>
    <w:rsid w:val="007B1DCC"/>
    <w:rsid w:val="007B1F25"/>
    <w:rsid w:val="007B2CD3"/>
    <w:rsid w:val="007B2D72"/>
    <w:rsid w:val="007B2E9F"/>
    <w:rsid w:val="007B309C"/>
    <w:rsid w:val="007B3722"/>
    <w:rsid w:val="007B38B9"/>
    <w:rsid w:val="007B40A9"/>
    <w:rsid w:val="007B54D9"/>
    <w:rsid w:val="007B55E9"/>
    <w:rsid w:val="007B5909"/>
    <w:rsid w:val="007B68B1"/>
    <w:rsid w:val="007B6B88"/>
    <w:rsid w:val="007B7FF4"/>
    <w:rsid w:val="007C06B4"/>
    <w:rsid w:val="007C136B"/>
    <w:rsid w:val="007C58F6"/>
    <w:rsid w:val="007C6033"/>
    <w:rsid w:val="007C610E"/>
    <w:rsid w:val="007C66F5"/>
    <w:rsid w:val="007C7639"/>
    <w:rsid w:val="007D02A3"/>
    <w:rsid w:val="007D0F9C"/>
    <w:rsid w:val="007D12E6"/>
    <w:rsid w:val="007D1874"/>
    <w:rsid w:val="007D1FCE"/>
    <w:rsid w:val="007D5710"/>
    <w:rsid w:val="007D5A92"/>
    <w:rsid w:val="007D72E0"/>
    <w:rsid w:val="007D7B79"/>
    <w:rsid w:val="007E0CEA"/>
    <w:rsid w:val="007E106C"/>
    <w:rsid w:val="007E25F5"/>
    <w:rsid w:val="007E3046"/>
    <w:rsid w:val="007E4E0A"/>
    <w:rsid w:val="007E4E20"/>
    <w:rsid w:val="007E7820"/>
    <w:rsid w:val="007E791F"/>
    <w:rsid w:val="007F0E1E"/>
    <w:rsid w:val="007F1890"/>
    <w:rsid w:val="007F5E10"/>
    <w:rsid w:val="007F62EA"/>
    <w:rsid w:val="007F7C99"/>
    <w:rsid w:val="008004A9"/>
    <w:rsid w:val="008014FC"/>
    <w:rsid w:val="0080168B"/>
    <w:rsid w:val="0080184F"/>
    <w:rsid w:val="00801F03"/>
    <w:rsid w:val="00803723"/>
    <w:rsid w:val="008041B2"/>
    <w:rsid w:val="008056C8"/>
    <w:rsid w:val="00806294"/>
    <w:rsid w:val="00806C5F"/>
    <w:rsid w:val="00807D4E"/>
    <w:rsid w:val="00813364"/>
    <w:rsid w:val="0081359C"/>
    <w:rsid w:val="00814402"/>
    <w:rsid w:val="00814B66"/>
    <w:rsid w:val="00815042"/>
    <w:rsid w:val="00815F68"/>
    <w:rsid w:val="00816505"/>
    <w:rsid w:val="008169D9"/>
    <w:rsid w:val="00820C50"/>
    <w:rsid w:val="00820C8C"/>
    <w:rsid w:val="008215E2"/>
    <w:rsid w:val="00822512"/>
    <w:rsid w:val="00823592"/>
    <w:rsid w:val="00824297"/>
    <w:rsid w:val="0082598F"/>
    <w:rsid w:val="008269C4"/>
    <w:rsid w:val="0082795C"/>
    <w:rsid w:val="008329B6"/>
    <w:rsid w:val="00834153"/>
    <w:rsid w:val="008357E1"/>
    <w:rsid w:val="008358C3"/>
    <w:rsid w:val="008359BE"/>
    <w:rsid w:val="008360B4"/>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474CA"/>
    <w:rsid w:val="008503CC"/>
    <w:rsid w:val="00850ADF"/>
    <w:rsid w:val="00850BE7"/>
    <w:rsid w:val="00851F4F"/>
    <w:rsid w:val="00853968"/>
    <w:rsid w:val="008553A6"/>
    <w:rsid w:val="00857171"/>
    <w:rsid w:val="0085736A"/>
    <w:rsid w:val="00857B52"/>
    <w:rsid w:val="00857D03"/>
    <w:rsid w:val="00860512"/>
    <w:rsid w:val="00860A90"/>
    <w:rsid w:val="00861D60"/>
    <w:rsid w:val="0086225D"/>
    <w:rsid w:val="00862B4D"/>
    <w:rsid w:val="0086416E"/>
    <w:rsid w:val="00864E84"/>
    <w:rsid w:val="00865425"/>
    <w:rsid w:val="0086760C"/>
    <w:rsid w:val="008679D5"/>
    <w:rsid w:val="00867DC9"/>
    <w:rsid w:val="00870761"/>
    <w:rsid w:val="00872F2F"/>
    <w:rsid w:val="00873416"/>
    <w:rsid w:val="00873A71"/>
    <w:rsid w:val="0087462F"/>
    <w:rsid w:val="0087489E"/>
    <w:rsid w:val="00874A07"/>
    <w:rsid w:val="00874E10"/>
    <w:rsid w:val="008773E3"/>
    <w:rsid w:val="0087757C"/>
    <w:rsid w:val="008776D2"/>
    <w:rsid w:val="0088139B"/>
    <w:rsid w:val="00883C72"/>
    <w:rsid w:val="00885164"/>
    <w:rsid w:val="00887860"/>
    <w:rsid w:val="00887E30"/>
    <w:rsid w:val="00890941"/>
    <w:rsid w:val="00890EB9"/>
    <w:rsid w:val="00890FCC"/>
    <w:rsid w:val="008917F2"/>
    <w:rsid w:val="008922A3"/>
    <w:rsid w:val="00894A86"/>
    <w:rsid w:val="008950A5"/>
    <w:rsid w:val="00895A68"/>
    <w:rsid w:val="00896535"/>
    <w:rsid w:val="008A0232"/>
    <w:rsid w:val="008A0F99"/>
    <w:rsid w:val="008A3F2C"/>
    <w:rsid w:val="008A4D22"/>
    <w:rsid w:val="008A55F6"/>
    <w:rsid w:val="008A5E57"/>
    <w:rsid w:val="008A618D"/>
    <w:rsid w:val="008A69F1"/>
    <w:rsid w:val="008B04C1"/>
    <w:rsid w:val="008B0F4D"/>
    <w:rsid w:val="008B35B9"/>
    <w:rsid w:val="008B382D"/>
    <w:rsid w:val="008B3BD9"/>
    <w:rsid w:val="008C0413"/>
    <w:rsid w:val="008C163F"/>
    <w:rsid w:val="008C2705"/>
    <w:rsid w:val="008C2A5D"/>
    <w:rsid w:val="008C3442"/>
    <w:rsid w:val="008C60E9"/>
    <w:rsid w:val="008C7939"/>
    <w:rsid w:val="008C7F27"/>
    <w:rsid w:val="008D0D23"/>
    <w:rsid w:val="008D1112"/>
    <w:rsid w:val="008D170D"/>
    <w:rsid w:val="008D3F4C"/>
    <w:rsid w:val="008D3FC2"/>
    <w:rsid w:val="008D432F"/>
    <w:rsid w:val="008D455D"/>
    <w:rsid w:val="008D6A8C"/>
    <w:rsid w:val="008D6D8B"/>
    <w:rsid w:val="008D77BB"/>
    <w:rsid w:val="008E08F7"/>
    <w:rsid w:val="008E177D"/>
    <w:rsid w:val="008E1BCA"/>
    <w:rsid w:val="008E2BCB"/>
    <w:rsid w:val="008E3B84"/>
    <w:rsid w:val="008E45FE"/>
    <w:rsid w:val="008E4730"/>
    <w:rsid w:val="008E5342"/>
    <w:rsid w:val="008E6B58"/>
    <w:rsid w:val="008E6CD8"/>
    <w:rsid w:val="008E6DBE"/>
    <w:rsid w:val="008F05B3"/>
    <w:rsid w:val="008F12A7"/>
    <w:rsid w:val="008F15B0"/>
    <w:rsid w:val="008F1F7F"/>
    <w:rsid w:val="008F2549"/>
    <w:rsid w:val="008F2A8C"/>
    <w:rsid w:val="008F3200"/>
    <w:rsid w:val="008F6817"/>
    <w:rsid w:val="008F6EED"/>
    <w:rsid w:val="008F7610"/>
    <w:rsid w:val="008F76CA"/>
    <w:rsid w:val="00900F9B"/>
    <w:rsid w:val="00901327"/>
    <w:rsid w:val="00902935"/>
    <w:rsid w:val="00903038"/>
    <w:rsid w:val="00903061"/>
    <w:rsid w:val="00903064"/>
    <w:rsid w:val="0090374A"/>
    <w:rsid w:val="009038CA"/>
    <w:rsid w:val="00904188"/>
    <w:rsid w:val="00904537"/>
    <w:rsid w:val="0090483A"/>
    <w:rsid w:val="00904F71"/>
    <w:rsid w:val="00904FDA"/>
    <w:rsid w:val="0090553F"/>
    <w:rsid w:val="00906487"/>
    <w:rsid w:val="009064EB"/>
    <w:rsid w:val="009072E9"/>
    <w:rsid w:val="00907408"/>
    <w:rsid w:val="00910108"/>
    <w:rsid w:val="009104AA"/>
    <w:rsid w:val="00912FD0"/>
    <w:rsid w:val="009131D2"/>
    <w:rsid w:val="009140D0"/>
    <w:rsid w:val="00917279"/>
    <w:rsid w:val="00917AFE"/>
    <w:rsid w:val="00920581"/>
    <w:rsid w:val="00922640"/>
    <w:rsid w:val="00922E39"/>
    <w:rsid w:val="009241CD"/>
    <w:rsid w:val="0092716D"/>
    <w:rsid w:val="0092780E"/>
    <w:rsid w:val="009305A0"/>
    <w:rsid w:val="00930751"/>
    <w:rsid w:val="00930878"/>
    <w:rsid w:val="00930C93"/>
    <w:rsid w:val="00931117"/>
    <w:rsid w:val="0093302B"/>
    <w:rsid w:val="00933368"/>
    <w:rsid w:val="00934F9C"/>
    <w:rsid w:val="00936088"/>
    <w:rsid w:val="009367DB"/>
    <w:rsid w:val="00936885"/>
    <w:rsid w:val="0093767B"/>
    <w:rsid w:val="00937794"/>
    <w:rsid w:val="009432A9"/>
    <w:rsid w:val="00945A15"/>
    <w:rsid w:val="009461CC"/>
    <w:rsid w:val="0094697D"/>
    <w:rsid w:val="00947318"/>
    <w:rsid w:val="00947627"/>
    <w:rsid w:val="00950F0C"/>
    <w:rsid w:val="0095102F"/>
    <w:rsid w:val="0095462C"/>
    <w:rsid w:val="00954DF6"/>
    <w:rsid w:val="00955C2B"/>
    <w:rsid w:val="00956F4B"/>
    <w:rsid w:val="00963A6D"/>
    <w:rsid w:val="009657AB"/>
    <w:rsid w:val="009664D2"/>
    <w:rsid w:val="00971B09"/>
    <w:rsid w:val="00972BAE"/>
    <w:rsid w:val="00974B08"/>
    <w:rsid w:val="00974CD3"/>
    <w:rsid w:val="00975596"/>
    <w:rsid w:val="009767BF"/>
    <w:rsid w:val="00977018"/>
    <w:rsid w:val="00983910"/>
    <w:rsid w:val="00983FBB"/>
    <w:rsid w:val="009849B6"/>
    <w:rsid w:val="009853B6"/>
    <w:rsid w:val="009854C4"/>
    <w:rsid w:val="00987375"/>
    <w:rsid w:val="009873A2"/>
    <w:rsid w:val="00987779"/>
    <w:rsid w:val="009935B1"/>
    <w:rsid w:val="009935C1"/>
    <w:rsid w:val="00994314"/>
    <w:rsid w:val="009944E6"/>
    <w:rsid w:val="0099451D"/>
    <w:rsid w:val="009A019A"/>
    <w:rsid w:val="009A0569"/>
    <w:rsid w:val="009A07BB"/>
    <w:rsid w:val="009A1620"/>
    <w:rsid w:val="009A1FE7"/>
    <w:rsid w:val="009A2DBD"/>
    <w:rsid w:val="009A36EE"/>
    <w:rsid w:val="009A4147"/>
    <w:rsid w:val="009A4B03"/>
    <w:rsid w:val="009A4FBA"/>
    <w:rsid w:val="009A5058"/>
    <w:rsid w:val="009A5E57"/>
    <w:rsid w:val="009A62EE"/>
    <w:rsid w:val="009A665C"/>
    <w:rsid w:val="009A6B94"/>
    <w:rsid w:val="009A72E7"/>
    <w:rsid w:val="009B034E"/>
    <w:rsid w:val="009B03DE"/>
    <w:rsid w:val="009B20B3"/>
    <w:rsid w:val="009B43BB"/>
    <w:rsid w:val="009B710B"/>
    <w:rsid w:val="009B7BDD"/>
    <w:rsid w:val="009C0495"/>
    <w:rsid w:val="009C0727"/>
    <w:rsid w:val="009C1657"/>
    <w:rsid w:val="009C19F0"/>
    <w:rsid w:val="009C278B"/>
    <w:rsid w:val="009C5587"/>
    <w:rsid w:val="009C5A3F"/>
    <w:rsid w:val="009C7A70"/>
    <w:rsid w:val="009D14BC"/>
    <w:rsid w:val="009D30A1"/>
    <w:rsid w:val="009D3818"/>
    <w:rsid w:val="009D38DC"/>
    <w:rsid w:val="009D5567"/>
    <w:rsid w:val="009D66BA"/>
    <w:rsid w:val="009D69A4"/>
    <w:rsid w:val="009D70D7"/>
    <w:rsid w:val="009D71B2"/>
    <w:rsid w:val="009E0EA6"/>
    <w:rsid w:val="009E1E8A"/>
    <w:rsid w:val="009E1EB8"/>
    <w:rsid w:val="009E449B"/>
    <w:rsid w:val="009E4AD4"/>
    <w:rsid w:val="009E5F31"/>
    <w:rsid w:val="009E651C"/>
    <w:rsid w:val="009E65A9"/>
    <w:rsid w:val="009E6A49"/>
    <w:rsid w:val="009E7DBD"/>
    <w:rsid w:val="009E7F1E"/>
    <w:rsid w:val="009F02A9"/>
    <w:rsid w:val="009F152E"/>
    <w:rsid w:val="009F1B68"/>
    <w:rsid w:val="009F1BC9"/>
    <w:rsid w:val="009F1C56"/>
    <w:rsid w:val="009F3D03"/>
    <w:rsid w:val="009F4900"/>
    <w:rsid w:val="009F4E87"/>
    <w:rsid w:val="009F5D81"/>
    <w:rsid w:val="009F71C4"/>
    <w:rsid w:val="00A0110C"/>
    <w:rsid w:val="00A015A2"/>
    <w:rsid w:val="00A03435"/>
    <w:rsid w:val="00A036D8"/>
    <w:rsid w:val="00A107F0"/>
    <w:rsid w:val="00A1185D"/>
    <w:rsid w:val="00A12436"/>
    <w:rsid w:val="00A13286"/>
    <w:rsid w:val="00A13D62"/>
    <w:rsid w:val="00A13E02"/>
    <w:rsid w:val="00A1405E"/>
    <w:rsid w:val="00A14DF3"/>
    <w:rsid w:val="00A15026"/>
    <w:rsid w:val="00A157D0"/>
    <w:rsid w:val="00A1582E"/>
    <w:rsid w:val="00A158F0"/>
    <w:rsid w:val="00A15E4A"/>
    <w:rsid w:val="00A15E51"/>
    <w:rsid w:val="00A16F53"/>
    <w:rsid w:val="00A21DE1"/>
    <w:rsid w:val="00A2273D"/>
    <w:rsid w:val="00A25815"/>
    <w:rsid w:val="00A2634D"/>
    <w:rsid w:val="00A274D7"/>
    <w:rsid w:val="00A275EF"/>
    <w:rsid w:val="00A2789E"/>
    <w:rsid w:val="00A27A1A"/>
    <w:rsid w:val="00A3036D"/>
    <w:rsid w:val="00A31BCD"/>
    <w:rsid w:val="00A32693"/>
    <w:rsid w:val="00A33074"/>
    <w:rsid w:val="00A34751"/>
    <w:rsid w:val="00A3508B"/>
    <w:rsid w:val="00A35544"/>
    <w:rsid w:val="00A35C04"/>
    <w:rsid w:val="00A3788E"/>
    <w:rsid w:val="00A4100C"/>
    <w:rsid w:val="00A41F00"/>
    <w:rsid w:val="00A41FD3"/>
    <w:rsid w:val="00A4320B"/>
    <w:rsid w:val="00A4354B"/>
    <w:rsid w:val="00A44F9F"/>
    <w:rsid w:val="00A45DD8"/>
    <w:rsid w:val="00A51B9F"/>
    <w:rsid w:val="00A5255F"/>
    <w:rsid w:val="00A529F3"/>
    <w:rsid w:val="00A5364F"/>
    <w:rsid w:val="00A546BB"/>
    <w:rsid w:val="00A550FF"/>
    <w:rsid w:val="00A560C6"/>
    <w:rsid w:val="00A566E3"/>
    <w:rsid w:val="00A56E39"/>
    <w:rsid w:val="00A57573"/>
    <w:rsid w:val="00A616E3"/>
    <w:rsid w:val="00A645B0"/>
    <w:rsid w:val="00A647FF"/>
    <w:rsid w:val="00A64E33"/>
    <w:rsid w:val="00A64E87"/>
    <w:rsid w:val="00A64FAD"/>
    <w:rsid w:val="00A6590A"/>
    <w:rsid w:val="00A6636A"/>
    <w:rsid w:val="00A66CB6"/>
    <w:rsid w:val="00A7008F"/>
    <w:rsid w:val="00A701AF"/>
    <w:rsid w:val="00A701CF"/>
    <w:rsid w:val="00A70460"/>
    <w:rsid w:val="00A70CB1"/>
    <w:rsid w:val="00A71EA9"/>
    <w:rsid w:val="00A72E48"/>
    <w:rsid w:val="00A74046"/>
    <w:rsid w:val="00A74123"/>
    <w:rsid w:val="00A74C22"/>
    <w:rsid w:val="00A75223"/>
    <w:rsid w:val="00A756C4"/>
    <w:rsid w:val="00A766BD"/>
    <w:rsid w:val="00A775D5"/>
    <w:rsid w:val="00A80271"/>
    <w:rsid w:val="00A80E5A"/>
    <w:rsid w:val="00A8132F"/>
    <w:rsid w:val="00A814D0"/>
    <w:rsid w:val="00A81B15"/>
    <w:rsid w:val="00A829DD"/>
    <w:rsid w:val="00A8405D"/>
    <w:rsid w:val="00A85DBC"/>
    <w:rsid w:val="00A86D58"/>
    <w:rsid w:val="00A90D26"/>
    <w:rsid w:val="00A911E9"/>
    <w:rsid w:val="00A9250F"/>
    <w:rsid w:val="00A92763"/>
    <w:rsid w:val="00A93390"/>
    <w:rsid w:val="00A93808"/>
    <w:rsid w:val="00A93C1A"/>
    <w:rsid w:val="00A94A47"/>
    <w:rsid w:val="00A95D35"/>
    <w:rsid w:val="00A961CC"/>
    <w:rsid w:val="00A961CE"/>
    <w:rsid w:val="00A97083"/>
    <w:rsid w:val="00A97E88"/>
    <w:rsid w:val="00AA0AB4"/>
    <w:rsid w:val="00AA127E"/>
    <w:rsid w:val="00AA36D8"/>
    <w:rsid w:val="00AA4F2D"/>
    <w:rsid w:val="00AA596D"/>
    <w:rsid w:val="00AA63BB"/>
    <w:rsid w:val="00AA6A71"/>
    <w:rsid w:val="00AA7528"/>
    <w:rsid w:val="00AA7744"/>
    <w:rsid w:val="00AA7A65"/>
    <w:rsid w:val="00AB04AF"/>
    <w:rsid w:val="00AB0D0A"/>
    <w:rsid w:val="00AB2269"/>
    <w:rsid w:val="00AB297C"/>
    <w:rsid w:val="00AB3E13"/>
    <w:rsid w:val="00AB44D1"/>
    <w:rsid w:val="00AB5817"/>
    <w:rsid w:val="00AB6E69"/>
    <w:rsid w:val="00AB71FD"/>
    <w:rsid w:val="00AB7939"/>
    <w:rsid w:val="00AC0A0F"/>
    <w:rsid w:val="00AC0B1D"/>
    <w:rsid w:val="00AC1DE0"/>
    <w:rsid w:val="00AC28FF"/>
    <w:rsid w:val="00AC2BAF"/>
    <w:rsid w:val="00AC3888"/>
    <w:rsid w:val="00AC5074"/>
    <w:rsid w:val="00AC5ADA"/>
    <w:rsid w:val="00AC66AC"/>
    <w:rsid w:val="00AC70B9"/>
    <w:rsid w:val="00AD09B9"/>
    <w:rsid w:val="00AD0BE7"/>
    <w:rsid w:val="00AD3AD7"/>
    <w:rsid w:val="00AD6E87"/>
    <w:rsid w:val="00AD707D"/>
    <w:rsid w:val="00AD71A2"/>
    <w:rsid w:val="00AD7469"/>
    <w:rsid w:val="00AE2ADB"/>
    <w:rsid w:val="00AE3123"/>
    <w:rsid w:val="00AE5070"/>
    <w:rsid w:val="00AE5297"/>
    <w:rsid w:val="00AE578C"/>
    <w:rsid w:val="00AE5981"/>
    <w:rsid w:val="00AE5E06"/>
    <w:rsid w:val="00AE78E1"/>
    <w:rsid w:val="00AF15BD"/>
    <w:rsid w:val="00AF2915"/>
    <w:rsid w:val="00AF2EAD"/>
    <w:rsid w:val="00AF31BF"/>
    <w:rsid w:val="00AF5046"/>
    <w:rsid w:val="00AF54C4"/>
    <w:rsid w:val="00AF572F"/>
    <w:rsid w:val="00AF574E"/>
    <w:rsid w:val="00AF6E62"/>
    <w:rsid w:val="00AF7262"/>
    <w:rsid w:val="00AF79F1"/>
    <w:rsid w:val="00B00A7A"/>
    <w:rsid w:val="00B00D97"/>
    <w:rsid w:val="00B0227B"/>
    <w:rsid w:val="00B0432E"/>
    <w:rsid w:val="00B05A6F"/>
    <w:rsid w:val="00B06B6F"/>
    <w:rsid w:val="00B06E40"/>
    <w:rsid w:val="00B06FF9"/>
    <w:rsid w:val="00B07C44"/>
    <w:rsid w:val="00B07FAB"/>
    <w:rsid w:val="00B108C0"/>
    <w:rsid w:val="00B1405F"/>
    <w:rsid w:val="00B15D9E"/>
    <w:rsid w:val="00B16F26"/>
    <w:rsid w:val="00B1773B"/>
    <w:rsid w:val="00B177E5"/>
    <w:rsid w:val="00B17DAA"/>
    <w:rsid w:val="00B20319"/>
    <w:rsid w:val="00B20E7E"/>
    <w:rsid w:val="00B20EED"/>
    <w:rsid w:val="00B21C40"/>
    <w:rsid w:val="00B21FA9"/>
    <w:rsid w:val="00B23CBD"/>
    <w:rsid w:val="00B24D10"/>
    <w:rsid w:val="00B252AA"/>
    <w:rsid w:val="00B253A6"/>
    <w:rsid w:val="00B256FD"/>
    <w:rsid w:val="00B262DD"/>
    <w:rsid w:val="00B26901"/>
    <w:rsid w:val="00B27F9F"/>
    <w:rsid w:val="00B300C3"/>
    <w:rsid w:val="00B3269E"/>
    <w:rsid w:val="00B32D37"/>
    <w:rsid w:val="00B33106"/>
    <w:rsid w:val="00B34E41"/>
    <w:rsid w:val="00B363DD"/>
    <w:rsid w:val="00B36628"/>
    <w:rsid w:val="00B379D8"/>
    <w:rsid w:val="00B414B9"/>
    <w:rsid w:val="00B41AF8"/>
    <w:rsid w:val="00B42727"/>
    <w:rsid w:val="00B42F15"/>
    <w:rsid w:val="00B43442"/>
    <w:rsid w:val="00B44ADB"/>
    <w:rsid w:val="00B46F0A"/>
    <w:rsid w:val="00B47516"/>
    <w:rsid w:val="00B47BE5"/>
    <w:rsid w:val="00B50BAA"/>
    <w:rsid w:val="00B51542"/>
    <w:rsid w:val="00B52B4B"/>
    <w:rsid w:val="00B531C5"/>
    <w:rsid w:val="00B544D8"/>
    <w:rsid w:val="00B5499D"/>
    <w:rsid w:val="00B5720C"/>
    <w:rsid w:val="00B604D4"/>
    <w:rsid w:val="00B609D8"/>
    <w:rsid w:val="00B6188D"/>
    <w:rsid w:val="00B61C74"/>
    <w:rsid w:val="00B629DA"/>
    <w:rsid w:val="00B62CD7"/>
    <w:rsid w:val="00B631A4"/>
    <w:rsid w:val="00B642C2"/>
    <w:rsid w:val="00B6460F"/>
    <w:rsid w:val="00B64BF9"/>
    <w:rsid w:val="00B64E5F"/>
    <w:rsid w:val="00B65011"/>
    <w:rsid w:val="00B65B4D"/>
    <w:rsid w:val="00B66265"/>
    <w:rsid w:val="00B66479"/>
    <w:rsid w:val="00B664FC"/>
    <w:rsid w:val="00B66CF3"/>
    <w:rsid w:val="00B67E76"/>
    <w:rsid w:val="00B750C0"/>
    <w:rsid w:val="00B75BCF"/>
    <w:rsid w:val="00B76818"/>
    <w:rsid w:val="00B76D86"/>
    <w:rsid w:val="00B80374"/>
    <w:rsid w:val="00B809A2"/>
    <w:rsid w:val="00B80F90"/>
    <w:rsid w:val="00B8139B"/>
    <w:rsid w:val="00B82065"/>
    <w:rsid w:val="00B82D4A"/>
    <w:rsid w:val="00B8446C"/>
    <w:rsid w:val="00B85AAD"/>
    <w:rsid w:val="00B85ACD"/>
    <w:rsid w:val="00B85EF6"/>
    <w:rsid w:val="00B86A17"/>
    <w:rsid w:val="00B86F4A"/>
    <w:rsid w:val="00B87903"/>
    <w:rsid w:val="00B87B6C"/>
    <w:rsid w:val="00B910FF"/>
    <w:rsid w:val="00B91168"/>
    <w:rsid w:val="00B91356"/>
    <w:rsid w:val="00B91AEC"/>
    <w:rsid w:val="00B94E85"/>
    <w:rsid w:val="00B95577"/>
    <w:rsid w:val="00B96889"/>
    <w:rsid w:val="00B96897"/>
    <w:rsid w:val="00BA0263"/>
    <w:rsid w:val="00BA041D"/>
    <w:rsid w:val="00BA0737"/>
    <w:rsid w:val="00BA097C"/>
    <w:rsid w:val="00BA226E"/>
    <w:rsid w:val="00BA2420"/>
    <w:rsid w:val="00BA34AB"/>
    <w:rsid w:val="00BA39EF"/>
    <w:rsid w:val="00BA41ED"/>
    <w:rsid w:val="00BA6097"/>
    <w:rsid w:val="00BA6304"/>
    <w:rsid w:val="00BA6C82"/>
    <w:rsid w:val="00BB091B"/>
    <w:rsid w:val="00BB142C"/>
    <w:rsid w:val="00BB27FD"/>
    <w:rsid w:val="00BB3DBB"/>
    <w:rsid w:val="00BB5041"/>
    <w:rsid w:val="00BB6469"/>
    <w:rsid w:val="00BB6C4E"/>
    <w:rsid w:val="00BB76D8"/>
    <w:rsid w:val="00BB772A"/>
    <w:rsid w:val="00BC07DC"/>
    <w:rsid w:val="00BC0F87"/>
    <w:rsid w:val="00BC14FA"/>
    <w:rsid w:val="00BC2AC3"/>
    <w:rsid w:val="00BC4B45"/>
    <w:rsid w:val="00BC6CA4"/>
    <w:rsid w:val="00BC7C82"/>
    <w:rsid w:val="00BD0EFB"/>
    <w:rsid w:val="00BD26AD"/>
    <w:rsid w:val="00BD2DC3"/>
    <w:rsid w:val="00BD3BA2"/>
    <w:rsid w:val="00BD3E1D"/>
    <w:rsid w:val="00BD5503"/>
    <w:rsid w:val="00BD564D"/>
    <w:rsid w:val="00BD6500"/>
    <w:rsid w:val="00BD6697"/>
    <w:rsid w:val="00BD67BA"/>
    <w:rsid w:val="00BD6F7A"/>
    <w:rsid w:val="00BD78A8"/>
    <w:rsid w:val="00BD791E"/>
    <w:rsid w:val="00BE05E2"/>
    <w:rsid w:val="00BE0DCE"/>
    <w:rsid w:val="00BE1360"/>
    <w:rsid w:val="00BE2152"/>
    <w:rsid w:val="00BE2338"/>
    <w:rsid w:val="00BE3E91"/>
    <w:rsid w:val="00BE42B7"/>
    <w:rsid w:val="00BE6B33"/>
    <w:rsid w:val="00BE7DB4"/>
    <w:rsid w:val="00BF0158"/>
    <w:rsid w:val="00BF035D"/>
    <w:rsid w:val="00BF092F"/>
    <w:rsid w:val="00BF1F30"/>
    <w:rsid w:val="00BF2CD7"/>
    <w:rsid w:val="00BF3D0C"/>
    <w:rsid w:val="00BF4A80"/>
    <w:rsid w:val="00BF5D84"/>
    <w:rsid w:val="00BF61CA"/>
    <w:rsid w:val="00BF6F01"/>
    <w:rsid w:val="00C02377"/>
    <w:rsid w:val="00C02BBE"/>
    <w:rsid w:val="00C02E33"/>
    <w:rsid w:val="00C060BB"/>
    <w:rsid w:val="00C06FC1"/>
    <w:rsid w:val="00C10677"/>
    <w:rsid w:val="00C11C07"/>
    <w:rsid w:val="00C120DC"/>
    <w:rsid w:val="00C130F8"/>
    <w:rsid w:val="00C13326"/>
    <w:rsid w:val="00C1521F"/>
    <w:rsid w:val="00C15A6B"/>
    <w:rsid w:val="00C1603E"/>
    <w:rsid w:val="00C16577"/>
    <w:rsid w:val="00C171F1"/>
    <w:rsid w:val="00C17C5C"/>
    <w:rsid w:val="00C20175"/>
    <w:rsid w:val="00C22E78"/>
    <w:rsid w:val="00C2366B"/>
    <w:rsid w:val="00C2551A"/>
    <w:rsid w:val="00C27716"/>
    <w:rsid w:val="00C30821"/>
    <w:rsid w:val="00C31006"/>
    <w:rsid w:val="00C31471"/>
    <w:rsid w:val="00C31EC9"/>
    <w:rsid w:val="00C32236"/>
    <w:rsid w:val="00C3228C"/>
    <w:rsid w:val="00C3230E"/>
    <w:rsid w:val="00C3260F"/>
    <w:rsid w:val="00C337FD"/>
    <w:rsid w:val="00C338AF"/>
    <w:rsid w:val="00C34525"/>
    <w:rsid w:val="00C359F8"/>
    <w:rsid w:val="00C365B2"/>
    <w:rsid w:val="00C367EE"/>
    <w:rsid w:val="00C37CD2"/>
    <w:rsid w:val="00C40383"/>
    <w:rsid w:val="00C4082C"/>
    <w:rsid w:val="00C41018"/>
    <w:rsid w:val="00C416E5"/>
    <w:rsid w:val="00C434AB"/>
    <w:rsid w:val="00C44A7D"/>
    <w:rsid w:val="00C458C4"/>
    <w:rsid w:val="00C473B8"/>
    <w:rsid w:val="00C47FB1"/>
    <w:rsid w:val="00C50074"/>
    <w:rsid w:val="00C51A50"/>
    <w:rsid w:val="00C52BDA"/>
    <w:rsid w:val="00C53251"/>
    <w:rsid w:val="00C54B27"/>
    <w:rsid w:val="00C559F4"/>
    <w:rsid w:val="00C55A94"/>
    <w:rsid w:val="00C628DF"/>
    <w:rsid w:val="00C62BE9"/>
    <w:rsid w:val="00C64742"/>
    <w:rsid w:val="00C65056"/>
    <w:rsid w:val="00C66897"/>
    <w:rsid w:val="00C7113C"/>
    <w:rsid w:val="00C71845"/>
    <w:rsid w:val="00C7254C"/>
    <w:rsid w:val="00C732C8"/>
    <w:rsid w:val="00C73AFE"/>
    <w:rsid w:val="00C75FE0"/>
    <w:rsid w:val="00C76AC8"/>
    <w:rsid w:val="00C76F4A"/>
    <w:rsid w:val="00C773D8"/>
    <w:rsid w:val="00C81936"/>
    <w:rsid w:val="00C81DF2"/>
    <w:rsid w:val="00C81E2C"/>
    <w:rsid w:val="00C81F3B"/>
    <w:rsid w:val="00C82686"/>
    <w:rsid w:val="00C832CD"/>
    <w:rsid w:val="00C83C97"/>
    <w:rsid w:val="00C84722"/>
    <w:rsid w:val="00C8492D"/>
    <w:rsid w:val="00C8645B"/>
    <w:rsid w:val="00C86A06"/>
    <w:rsid w:val="00C90779"/>
    <w:rsid w:val="00C90DF8"/>
    <w:rsid w:val="00C92E43"/>
    <w:rsid w:val="00C9360C"/>
    <w:rsid w:val="00C942F0"/>
    <w:rsid w:val="00C9464E"/>
    <w:rsid w:val="00C96BA3"/>
    <w:rsid w:val="00C973E3"/>
    <w:rsid w:val="00CA1039"/>
    <w:rsid w:val="00CA4F52"/>
    <w:rsid w:val="00CA5E21"/>
    <w:rsid w:val="00CA7C45"/>
    <w:rsid w:val="00CB044C"/>
    <w:rsid w:val="00CB0504"/>
    <w:rsid w:val="00CB2CA4"/>
    <w:rsid w:val="00CB4372"/>
    <w:rsid w:val="00CB5A7C"/>
    <w:rsid w:val="00CC05FC"/>
    <w:rsid w:val="00CC21C4"/>
    <w:rsid w:val="00CC34AB"/>
    <w:rsid w:val="00CC36DF"/>
    <w:rsid w:val="00CC3EF2"/>
    <w:rsid w:val="00CC4DE1"/>
    <w:rsid w:val="00CC6210"/>
    <w:rsid w:val="00CC6DBA"/>
    <w:rsid w:val="00CC7A5B"/>
    <w:rsid w:val="00CD010B"/>
    <w:rsid w:val="00CD0796"/>
    <w:rsid w:val="00CD0C1F"/>
    <w:rsid w:val="00CD0F35"/>
    <w:rsid w:val="00CD1C91"/>
    <w:rsid w:val="00CD230D"/>
    <w:rsid w:val="00CD26E8"/>
    <w:rsid w:val="00CD2E36"/>
    <w:rsid w:val="00CD33AC"/>
    <w:rsid w:val="00CD43BD"/>
    <w:rsid w:val="00CD4CC2"/>
    <w:rsid w:val="00CD55F2"/>
    <w:rsid w:val="00CD6646"/>
    <w:rsid w:val="00CD71DD"/>
    <w:rsid w:val="00CD7324"/>
    <w:rsid w:val="00CD786E"/>
    <w:rsid w:val="00CD7889"/>
    <w:rsid w:val="00CE05F2"/>
    <w:rsid w:val="00CE09A3"/>
    <w:rsid w:val="00CE30A4"/>
    <w:rsid w:val="00CE3C2C"/>
    <w:rsid w:val="00CE3F09"/>
    <w:rsid w:val="00CE4360"/>
    <w:rsid w:val="00CE4A84"/>
    <w:rsid w:val="00CE4C83"/>
    <w:rsid w:val="00CE5E6A"/>
    <w:rsid w:val="00CE7B9B"/>
    <w:rsid w:val="00CF01FD"/>
    <w:rsid w:val="00CF35F4"/>
    <w:rsid w:val="00CF675E"/>
    <w:rsid w:val="00CF68F9"/>
    <w:rsid w:val="00CF74E1"/>
    <w:rsid w:val="00D0197A"/>
    <w:rsid w:val="00D0374E"/>
    <w:rsid w:val="00D03E8C"/>
    <w:rsid w:val="00D05D62"/>
    <w:rsid w:val="00D05D8B"/>
    <w:rsid w:val="00D06FBD"/>
    <w:rsid w:val="00D07663"/>
    <w:rsid w:val="00D07769"/>
    <w:rsid w:val="00D07AD9"/>
    <w:rsid w:val="00D10B52"/>
    <w:rsid w:val="00D11E51"/>
    <w:rsid w:val="00D12AC4"/>
    <w:rsid w:val="00D132B3"/>
    <w:rsid w:val="00D141CF"/>
    <w:rsid w:val="00D14A7D"/>
    <w:rsid w:val="00D15218"/>
    <w:rsid w:val="00D15D78"/>
    <w:rsid w:val="00D174AE"/>
    <w:rsid w:val="00D21EC1"/>
    <w:rsid w:val="00D22A76"/>
    <w:rsid w:val="00D23219"/>
    <w:rsid w:val="00D232A9"/>
    <w:rsid w:val="00D23A8C"/>
    <w:rsid w:val="00D248A2"/>
    <w:rsid w:val="00D24D0D"/>
    <w:rsid w:val="00D26C8A"/>
    <w:rsid w:val="00D26DD0"/>
    <w:rsid w:val="00D27607"/>
    <w:rsid w:val="00D279F4"/>
    <w:rsid w:val="00D27A4E"/>
    <w:rsid w:val="00D3192B"/>
    <w:rsid w:val="00D31C83"/>
    <w:rsid w:val="00D32160"/>
    <w:rsid w:val="00D33AC1"/>
    <w:rsid w:val="00D3465B"/>
    <w:rsid w:val="00D34DEE"/>
    <w:rsid w:val="00D359AE"/>
    <w:rsid w:val="00D361B7"/>
    <w:rsid w:val="00D37100"/>
    <w:rsid w:val="00D408C5"/>
    <w:rsid w:val="00D41014"/>
    <w:rsid w:val="00D41EC0"/>
    <w:rsid w:val="00D4313E"/>
    <w:rsid w:val="00D43C41"/>
    <w:rsid w:val="00D449ED"/>
    <w:rsid w:val="00D44B8C"/>
    <w:rsid w:val="00D45FD5"/>
    <w:rsid w:val="00D46A45"/>
    <w:rsid w:val="00D46AF6"/>
    <w:rsid w:val="00D47E23"/>
    <w:rsid w:val="00D5065F"/>
    <w:rsid w:val="00D520E4"/>
    <w:rsid w:val="00D52A8E"/>
    <w:rsid w:val="00D55E22"/>
    <w:rsid w:val="00D56192"/>
    <w:rsid w:val="00D56306"/>
    <w:rsid w:val="00D57124"/>
    <w:rsid w:val="00D57DFA"/>
    <w:rsid w:val="00D60F93"/>
    <w:rsid w:val="00D6258D"/>
    <w:rsid w:val="00D640B5"/>
    <w:rsid w:val="00D64952"/>
    <w:rsid w:val="00D64C65"/>
    <w:rsid w:val="00D6527F"/>
    <w:rsid w:val="00D658E3"/>
    <w:rsid w:val="00D6591E"/>
    <w:rsid w:val="00D662D5"/>
    <w:rsid w:val="00D66994"/>
    <w:rsid w:val="00D66A7A"/>
    <w:rsid w:val="00D71C66"/>
    <w:rsid w:val="00D7200D"/>
    <w:rsid w:val="00D72624"/>
    <w:rsid w:val="00D73FD9"/>
    <w:rsid w:val="00D747FF"/>
    <w:rsid w:val="00D752BE"/>
    <w:rsid w:val="00D75500"/>
    <w:rsid w:val="00D76922"/>
    <w:rsid w:val="00D76D5C"/>
    <w:rsid w:val="00D775DC"/>
    <w:rsid w:val="00D80465"/>
    <w:rsid w:val="00D83328"/>
    <w:rsid w:val="00D836CA"/>
    <w:rsid w:val="00D85C16"/>
    <w:rsid w:val="00D86E5A"/>
    <w:rsid w:val="00D86FDF"/>
    <w:rsid w:val="00D86FF5"/>
    <w:rsid w:val="00D87FEA"/>
    <w:rsid w:val="00D907EF"/>
    <w:rsid w:val="00D90F59"/>
    <w:rsid w:val="00D938D4"/>
    <w:rsid w:val="00D94403"/>
    <w:rsid w:val="00D9503D"/>
    <w:rsid w:val="00D95924"/>
    <w:rsid w:val="00D96227"/>
    <w:rsid w:val="00D966E3"/>
    <w:rsid w:val="00D979D7"/>
    <w:rsid w:val="00D97A63"/>
    <w:rsid w:val="00D97DA3"/>
    <w:rsid w:val="00DA1D01"/>
    <w:rsid w:val="00DA51CB"/>
    <w:rsid w:val="00DA6B4A"/>
    <w:rsid w:val="00DA7D98"/>
    <w:rsid w:val="00DB0F0F"/>
    <w:rsid w:val="00DB24A2"/>
    <w:rsid w:val="00DB44E1"/>
    <w:rsid w:val="00DB5941"/>
    <w:rsid w:val="00DB5CE2"/>
    <w:rsid w:val="00DB662D"/>
    <w:rsid w:val="00DC1A15"/>
    <w:rsid w:val="00DC1D7B"/>
    <w:rsid w:val="00DC5540"/>
    <w:rsid w:val="00DC60A2"/>
    <w:rsid w:val="00DC71A1"/>
    <w:rsid w:val="00DC74A5"/>
    <w:rsid w:val="00DD0437"/>
    <w:rsid w:val="00DD0C2C"/>
    <w:rsid w:val="00DD0EA7"/>
    <w:rsid w:val="00DD1AA4"/>
    <w:rsid w:val="00DD230C"/>
    <w:rsid w:val="00DD2BD0"/>
    <w:rsid w:val="00DD413F"/>
    <w:rsid w:val="00DD5DC5"/>
    <w:rsid w:val="00DD69DC"/>
    <w:rsid w:val="00DD6C37"/>
    <w:rsid w:val="00DD78A4"/>
    <w:rsid w:val="00DE0E92"/>
    <w:rsid w:val="00DE1D43"/>
    <w:rsid w:val="00DE5CC0"/>
    <w:rsid w:val="00DE6765"/>
    <w:rsid w:val="00DE6E75"/>
    <w:rsid w:val="00DE7654"/>
    <w:rsid w:val="00DE7FD6"/>
    <w:rsid w:val="00DF101A"/>
    <w:rsid w:val="00DF1585"/>
    <w:rsid w:val="00DF3070"/>
    <w:rsid w:val="00DF35AD"/>
    <w:rsid w:val="00DF58BB"/>
    <w:rsid w:val="00DF6642"/>
    <w:rsid w:val="00DF70BB"/>
    <w:rsid w:val="00DF75BF"/>
    <w:rsid w:val="00DF7BB7"/>
    <w:rsid w:val="00E01F10"/>
    <w:rsid w:val="00E037B3"/>
    <w:rsid w:val="00E04577"/>
    <w:rsid w:val="00E046ED"/>
    <w:rsid w:val="00E049F5"/>
    <w:rsid w:val="00E067D6"/>
    <w:rsid w:val="00E068DB"/>
    <w:rsid w:val="00E0696B"/>
    <w:rsid w:val="00E06C56"/>
    <w:rsid w:val="00E075BC"/>
    <w:rsid w:val="00E075E2"/>
    <w:rsid w:val="00E11E28"/>
    <w:rsid w:val="00E145B3"/>
    <w:rsid w:val="00E1528F"/>
    <w:rsid w:val="00E16925"/>
    <w:rsid w:val="00E16FF5"/>
    <w:rsid w:val="00E17582"/>
    <w:rsid w:val="00E20A84"/>
    <w:rsid w:val="00E21821"/>
    <w:rsid w:val="00E218CC"/>
    <w:rsid w:val="00E21991"/>
    <w:rsid w:val="00E22389"/>
    <w:rsid w:val="00E22AB6"/>
    <w:rsid w:val="00E22B84"/>
    <w:rsid w:val="00E22FB8"/>
    <w:rsid w:val="00E230D0"/>
    <w:rsid w:val="00E2460E"/>
    <w:rsid w:val="00E24BB7"/>
    <w:rsid w:val="00E25DB7"/>
    <w:rsid w:val="00E26B1F"/>
    <w:rsid w:val="00E32650"/>
    <w:rsid w:val="00E33CF3"/>
    <w:rsid w:val="00E345FB"/>
    <w:rsid w:val="00E34D20"/>
    <w:rsid w:val="00E35051"/>
    <w:rsid w:val="00E35097"/>
    <w:rsid w:val="00E36C8A"/>
    <w:rsid w:val="00E37664"/>
    <w:rsid w:val="00E4089B"/>
    <w:rsid w:val="00E43410"/>
    <w:rsid w:val="00E43A77"/>
    <w:rsid w:val="00E44584"/>
    <w:rsid w:val="00E45F4B"/>
    <w:rsid w:val="00E46642"/>
    <w:rsid w:val="00E46F11"/>
    <w:rsid w:val="00E47756"/>
    <w:rsid w:val="00E47EDE"/>
    <w:rsid w:val="00E501CB"/>
    <w:rsid w:val="00E50C66"/>
    <w:rsid w:val="00E50C6A"/>
    <w:rsid w:val="00E51485"/>
    <w:rsid w:val="00E51A3C"/>
    <w:rsid w:val="00E52082"/>
    <w:rsid w:val="00E53E16"/>
    <w:rsid w:val="00E55944"/>
    <w:rsid w:val="00E55ABC"/>
    <w:rsid w:val="00E55BDB"/>
    <w:rsid w:val="00E56162"/>
    <w:rsid w:val="00E56639"/>
    <w:rsid w:val="00E574D4"/>
    <w:rsid w:val="00E57B74"/>
    <w:rsid w:val="00E60DBB"/>
    <w:rsid w:val="00E61A44"/>
    <w:rsid w:val="00E61A9E"/>
    <w:rsid w:val="00E627B3"/>
    <w:rsid w:val="00E62F29"/>
    <w:rsid w:val="00E6355D"/>
    <w:rsid w:val="00E638F7"/>
    <w:rsid w:val="00E64BB5"/>
    <w:rsid w:val="00E653A2"/>
    <w:rsid w:val="00E667B5"/>
    <w:rsid w:val="00E717A5"/>
    <w:rsid w:val="00E71DFF"/>
    <w:rsid w:val="00E7357D"/>
    <w:rsid w:val="00E74D03"/>
    <w:rsid w:val="00E75102"/>
    <w:rsid w:val="00E7586C"/>
    <w:rsid w:val="00E75DE6"/>
    <w:rsid w:val="00E76080"/>
    <w:rsid w:val="00E8030D"/>
    <w:rsid w:val="00E822BA"/>
    <w:rsid w:val="00E82A17"/>
    <w:rsid w:val="00E82C49"/>
    <w:rsid w:val="00E83583"/>
    <w:rsid w:val="00E84F50"/>
    <w:rsid w:val="00E85CA8"/>
    <w:rsid w:val="00E8629F"/>
    <w:rsid w:val="00E86442"/>
    <w:rsid w:val="00E870B6"/>
    <w:rsid w:val="00E87634"/>
    <w:rsid w:val="00E90F7B"/>
    <w:rsid w:val="00E920D8"/>
    <w:rsid w:val="00E92846"/>
    <w:rsid w:val="00E93697"/>
    <w:rsid w:val="00E941C6"/>
    <w:rsid w:val="00E95081"/>
    <w:rsid w:val="00EA01F0"/>
    <w:rsid w:val="00EA0244"/>
    <w:rsid w:val="00EA088B"/>
    <w:rsid w:val="00EA166B"/>
    <w:rsid w:val="00EA1E1D"/>
    <w:rsid w:val="00EA2004"/>
    <w:rsid w:val="00EA3004"/>
    <w:rsid w:val="00EA3C24"/>
    <w:rsid w:val="00EA4465"/>
    <w:rsid w:val="00EA497A"/>
    <w:rsid w:val="00EA5997"/>
    <w:rsid w:val="00EA5E4B"/>
    <w:rsid w:val="00EA707C"/>
    <w:rsid w:val="00EA794A"/>
    <w:rsid w:val="00EB04FF"/>
    <w:rsid w:val="00EB0BD0"/>
    <w:rsid w:val="00EB1BE7"/>
    <w:rsid w:val="00EB1CC1"/>
    <w:rsid w:val="00EB1F08"/>
    <w:rsid w:val="00EB5B01"/>
    <w:rsid w:val="00EC14A9"/>
    <w:rsid w:val="00EC256A"/>
    <w:rsid w:val="00EC29BD"/>
    <w:rsid w:val="00EC2E2F"/>
    <w:rsid w:val="00EC565F"/>
    <w:rsid w:val="00EC5EB7"/>
    <w:rsid w:val="00EC6CF4"/>
    <w:rsid w:val="00ED066D"/>
    <w:rsid w:val="00ED42D8"/>
    <w:rsid w:val="00ED527C"/>
    <w:rsid w:val="00ED547A"/>
    <w:rsid w:val="00ED5501"/>
    <w:rsid w:val="00EE0083"/>
    <w:rsid w:val="00EE0724"/>
    <w:rsid w:val="00EE084A"/>
    <w:rsid w:val="00EE0AE2"/>
    <w:rsid w:val="00EE15C1"/>
    <w:rsid w:val="00EE1FC6"/>
    <w:rsid w:val="00EE2BDD"/>
    <w:rsid w:val="00EE3E05"/>
    <w:rsid w:val="00EE52FC"/>
    <w:rsid w:val="00EE56F6"/>
    <w:rsid w:val="00EE5B78"/>
    <w:rsid w:val="00EE6E95"/>
    <w:rsid w:val="00EE78ED"/>
    <w:rsid w:val="00EF13CC"/>
    <w:rsid w:val="00EF2C06"/>
    <w:rsid w:val="00EF4600"/>
    <w:rsid w:val="00EF5DA7"/>
    <w:rsid w:val="00EF5E0E"/>
    <w:rsid w:val="00EF6566"/>
    <w:rsid w:val="00EF69DC"/>
    <w:rsid w:val="00F001FA"/>
    <w:rsid w:val="00F021D9"/>
    <w:rsid w:val="00F02B54"/>
    <w:rsid w:val="00F035EB"/>
    <w:rsid w:val="00F036E1"/>
    <w:rsid w:val="00F04044"/>
    <w:rsid w:val="00F05D0B"/>
    <w:rsid w:val="00F05F19"/>
    <w:rsid w:val="00F06C88"/>
    <w:rsid w:val="00F072D8"/>
    <w:rsid w:val="00F10DF7"/>
    <w:rsid w:val="00F11FEF"/>
    <w:rsid w:val="00F129F3"/>
    <w:rsid w:val="00F1477C"/>
    <w:rsid w:val="00F14DCA"/>
    <w:rsid w:val="00F150E6"/>
    <w:rsid w:val="00F155D7"/>
    <w:rsid w:val="00F15877"/>
    <w:rsid w:val="00F173C3"/>
    <w:rsid w:val="00F1799A"/>
    <w:rsid w:val="00F20101"/>
    <w:rsid w:val="00F205D3"/>
    <w:rsid w:val="00F20A0A"/>
    <w:rsid w:val="00F2111F"/>
    <w:rsid w:val="00F21549"/>
    <w:rsid w:val="00F21FC3"/>
    <w:rsid w:val="00F23838"/>
    <w:rsid w:val="00F23885"/>
    <w:rsid w:val="00F23F01"/>
    <w:rsid w:val="00F241E7"/>
    <w:rsid w:val="00F2487F"/>
    <w:rsid w:val="00F24B5A"/>
    <w:rsid w:val="00F25B8E"/>
    <w:rsid w:val="00F30545"/>
    <w:rsid w:val="00F3057B"/>
    <w:rsid w:val="00F31ED0"/>
    <w:rsid w:val="00F3217C"/>
    <w:rsid w:val="00F3253C"/>
    <w:rsid w:val="00F326E6"/>
    <w:rsid w:val="00F33C75"/>
    <w:rsid w:val="00F3423B"/>
    <w:rsid w:val="00F34324"/>
    <w:rsid w:val="00F344B2"/>
    <w:rsid w:val="00F35B54"/>
    <w:rsid w:val="00F369D3"/>
    <w:rsid w:val="00F3713C"/>
    <w:rsid w:val="00F4069C"/>
    <w:rsid w:val="00F415BB"/>
    <w:rsid w:val="00F42BDF"/>
    <w:rsid w:val="00F44187"/>
    <w:rsid w:val="00F44841"/>
    <w:rsid w:val="00F45267"/>
    <w:rsid w:val="00F455FA"/>
    <w:rsid w:val="00F45AD2"/>
    <w:rsid w:val="00F4682B"/>
    <w:rsid w:val="00F46F48"/>
    <w:rsid w:val="00F47598"/>
    <w:rsid w:val="00F4799F"/>
    <w:rsid w:val="00F50005"/>
    <w:rsid w:val="00F50634"/>
    <w:rsid w:val="00F50643"/>
    <w:rsid w:val="00F5165E"/>
    <w:rsid w:val="00F53BEB"/>
    <w:rsid w:val="00F53DB1"/>
    <w:rsid w:val="00F5629A"/>
    <w:rsid w:val="00F57369"/>
    <w:rsid w:val="00F60EF8"/>
    <w:rsid w:val="00F61215"/>
    <w:rsid w:val="00F63976"/>
    <w:rsid w:val="00F63F64"/>
    <w:rsid w:val="00F641AE"/>
    <w:rsid w:val="00F64239"/>
    <w:rsid w:val="00F64AFB"/>
    <w:rsid w:val="00F64B3E"/>
    <w:rsid w:val="00F65099"/>
    <w:rsid w:val="00F65259"/>
    <w:rsid w:val="00F6634D"/>
    <w:rsid w:val="00F67903"/>
    <w:rsid w:val="00F70166"/>
    <w:rsid w:val="00F7224D"/>
    <w:rsid w:val="00F73628"/>
    <w:rsid w:val="00F741DB"/>
    <w:rsid w:val="00F74444"/>
    <w:rsid w:val="00F744BB"/>
    <w:rsid w:val="00F75696"/>
    <w:rsid w:val="00F75899"/>
    <w:rsid w:val="00F75A4F"/>
    <w:rsid w:val="00F7665A"/>
    <w:rsid w:val="00F76680"/>
    <w:rsid w:val="00F76A00"/>
    <w:rsid w:val="00F76B9A"/>
    <w:rsid w:val="00F76CB3"/>
    <w:rsid w:val="00F778EA"/>
    <w:rsid w:val="00F805AE"/>
    <w:rsid w:val="00F80B51"/>
    <w:rsid w:val="00F80E68"/>
    <w:rsid w:val="00F813D1"/>
    <w:rsid w:val="00F81DBA"/>
    <w:rsid w:val="00F820F4"/>
    <w:rsid w:val="00F8381E"/>
    <w:rsid w:val="00F838F2"/>
    <w:rsid w:val="00F84364"/>
    <w:rsid w:val="00F84BEB"/>
    <w:rsid w:val="00F85C9E"/>
    <w:rsid w:val="00F87C10"/>
    <w:rsid w:val="00F902C3"/>
    <w:rsid w:val="00F90D35"/>
    <w:rsid w:val="00F9135C"/>
    <w:rsid w:val="00F9137A"/>
    <w:rsid w:val="00F91EE9"/>
    <w:rsid w:val="00F9264C"/>
    <w:rsid w:val="00F92E89"/>
    <w:rsid w:val="00F94466"/>
    <w:rsid w:val="00F95BC3"/>
    <w:rsid w:val="00F96CC5"/>
    <w:rsid w:val="00F9716C"/>
    <w:rsid w:val="00F9767B"/>
    <w:rsid w:val="00F9790A"/>
    <w:rsid w:val="00FA13D8"/>
    <w:rsid w:val="00FA149C"/>
    <w:rsid w:val="00FA1C2E"/>
    <w:rsid w:val="00FA1E72"/>
    <w:rsid w:val="00FA2E4F"/>
    <w:rsid w:val="00FA30D4"/>
    <w:rsid w:val="00FA3174"/>
    <w:rsid w:val="00FA3792"/>
    <w:rsid w:val="00FA4EDE"/>
    <w:rsid w:val="00FA514F"/>
    <w:rsid w:val="00FA5C95"/>
    <w:rsid w:val="00FB0BD9"/>
    <w:rsid w:val="00FB15E4"/>
    <w:rsid w:val="00FB2299"/>
    <w:rsid w:val="00FB273E"/>
    <w:rsid w:val="00FB280A"/>
    <w:rsid w:val="00FB324F"/>
    <w:rsid w:val="00FB42DC"/>
    <w:rsid w:val="00FB4ECC"/>
    <w:rsid w:val="00FB50AF"/>
    <w:rsid w:val="00FB545C"/>
    <w:rsid w:val="00FB69AC"/>
    <w:rsid w:val="00FB7738"/>
    <w:rsid w:val="00FB7EC9"/>
    <w:rsid w:val="00FC051F"/>
    <w:rsid w:val="00FC06B8"/>
    <w:rsid w:val="00FC091B"/>
    <w:rsid w:val="00FC0B6E"/>
    <w:rsid w:val="00FC14E7"/>
    <w:rsid w:val="00FC17E4"/>
    <w:rsid w:val="00FC1B45"/>
    <w:rsid w:val="00FC1E45"/>
    <w:rsid w:val="00FC20B4"/>
    <w:rsid w:val="00FC38F9"/>
    <w:rsid w:val="00FC3C19"/>
    <w:rsid w:val="00FC46BC"/>
    <w:rsid w:val="00FC4D07"/>
    <w:rsid w:val="00FC531D"/>
    <w:rsid w:val="00FC69F5"/>
    <w:rsid w:val="00FD063A"/>
    <w:rsid w:val="00FD113D"/>
    <w:rsid w:val="00FD1F20"/>
    <w:rsid w:val="00FD373D"/>
    <w:rsid w:val="00FD45BD"/>
    <w:rsid w:val="00FD4DF8"/>
    <w:rsid w:val="00FD5543"/>
    <w:rsid w:val="00FD5595"/>
    <w:rsid w:val="00FD63E5"/>
    <w:rsid w:val="00FD769A"/>
    <w:rsid w:val="00FE17ED"/>
    <w:rsid w:val="00FE2A93"/>
    <w:rsid w:val="00FE30D7"/>
    <w:rsid w:val="00FE3C4C"/>
    <w:rsid w:val="00FE5295"/>
    <w:rsid w:val="00FE591F"/>
    <w:rsid w:val="00FE709C"/>
    <w:rsid w:val="00FE76DD"/>
    <w:rsid w:val="00FE7ADC"/>
    <w:rsid w:val="00FF0C15"/>
    <w:rsid w:val="00FF0DE2"/>
    <w:rsid w:val="00FF0FB3"/>
    <w:rsid w:val="00FF380C"/>
    <w:rsid w:val="00FF4498"/>
    <w:rsid w:val="00FF4FA4"/>
    <w:rsid w:val="00FF510C"/>
    <w:rsid w:val="00FF5754"/>
    <w:rsid w:val="00FF68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A3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968"/>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h1,Heading 1 Char,Alt+1,Alt+11,Alt+12,Alt+13"/>
    <w:next w:val="Normal"/>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uiPriority w:val="99"/>
    <w:rsid w:val="00252EB7"/>
    <w:rPr>
      <w:b/>
    </w:rPr>
  </w:style>
  <w:style w:type="paragraph" w:customStyle="1" w:styleId="TAC">
    <w:name w:val="TAC"/>
    <w:basedOn w:val="TAL"/>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 ??,?????,????,Lista1,列出段落1,中等深浅网格 1 - 着色 21,列表段落,¥¡¡¡¡ì¬º¥¹¥È¶ÎÂä,ÁÐ³ö¶ÎÂä,列表段落1,—ño’i—Ž,¥ê¥¹¥È¶ÎÂä,목록 단락,リスト段落,列出段落,1st level - Bullet List Paragraph,Lettre d'introduction,Paragrafo elenco,Normal bullet 2,Bullet list,목록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목록 단락 Char,リスト段落 Char,列出段落 Char,Paragrafo elenco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table" w:styleId="MediumShading2-Accent6">
    <w:name w:val="Medium Shading 2 Accent 6"/>
    <w:basedOn w:val="TableNormal"/>
    <w:uiPriority w:val="64"/>
    <w:rsid w:val="00CA10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CA10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fontstyle01">
    <w:name w:val="fontstyle01"/>
    <w:basedOn w:val="DefaultParagraphFont"/>
    <w:rsid w:val="007027D0"/>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E109E"/>
    <w:rPr>
      <w:color w:val="808080"/>
    </w:rPr>
  </w:style>
  <w:style w:type="table" w:customStyle="1" w:styleId="TableGrid1">
    <w:name w:val="Table Grid1"/>
    <w:basedOn w:val="TableNormal"/>
    <w:next w:val="TableGrid"/>
    <w:rsid w:val="00FB15E4"/>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30D3B"/>
    <w:rPr>
      <w:b/>
      <w:bCs/>
    </w:rPr>
  </w:style>
  <w:style w:type="character" w:customStyle="1" w:styleId="apple-converted-space">
    <w:name w:val="apple-converted-space"/>
    <w:basedOn w:val="DefaultParagraphFont"/>
    <w:qFormat/>
    <w:rsid w:val="00230D3B"/>
  </w:style>
  <w:style w:type="character" w:customStyle="1" w:styleId="EditorsNoteChar">
    <w:name w:val="Editor's Note Char"/>
    <w:link w:val="EditorsNote"/>
    <w:locked/>
    <w:rsid w:val="000F4A2F"/>
    <w:rPr>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36535356">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11964880">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98845245">
      <w:bodyDiv w:val="1"/>
      <w:marLeft w:val="0"/>
      <w:marRight w:val="0"/>
      <w:marTop w:val="0"/>
      <w:marBottom w:val="0"/>
      <w:divBdr>
        <w:top w:val="none" w:sz="0" w:space="0" w:color="auto"/>
        <w:left w:val="none" w:sz="0" w:space="0" w:color="auto"/>
        <w:bottom w:val="none" w:sz="0" w:space="0" w:color="auto"/>
        <w:right w:val="none" w:sz="0" w:space="0" w:color="auto"/>
      </w:divBdr>
    </w:div>
    <w:div w:id="40438312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9252792">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588080345">
      <w:bodyDiv w:val="1"/>
      <w:marLeft w:val="0"/>
      <w:marRight w:val="0"/>
      <w:marTop w:val="0"/>
      <w:marBottom w:val="0"/>
      <w:divBdr>
        <w:top w:val="none" w:sz="0" w:space="0" w:color="auto"/>
        <w:left w:val="none" w:sz="0" w:space="0" w:color="auto"/>
        <w:bottom w:val="none" w:sz="0" w:space="0" w:color="auto"/>
        <w:right w:val="none" w:sz="0" w:space="0" w:color="auto"/>
      </w:divBdr>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39728414">
      <w:bodyDiv w:val="1"/>
      <w:marLeft w:val="0"/>
      <w:marRight w:val="0"/>
      <w:marTop w:val="0"/>
      <w:marBottom w:val="0"/>
      <w:divBdr>
        <w:top w:val="none" w:sz="0" w:space="0" w:color="auto"/>
        <w:left w:val="none" w:sz="0" w:space="0" w:color="auto"/>
        <w:bottom w:val="none" w:sz="0" w:space="0" w:color="auto"/>
        <w:right w:val="none" w:sz="0" w:space="0" w:color="auto"/>
      </w:divBdr>
    </w:div>
    <w:div w:id="757092121">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934752506">
          <w:marLeft w:val="547"/>
          <w:marRight w:val="0"/>
          <w:marTop w:val="96"/>
          <w:marBottom w:val="0"/>
          <w:divBdr>
            <w:top w:val="none" w:sz="0" w:space="0" w:color="auto"/>
            <w:left w:val="none" w:sz="0" w:space="0" w:color="auto"/>
            <w:bottom w:val="none" w:sz="0" w:space="0" w:color="auto"/>
            <w:right w:val="none" w:sz="0" w:space="0" w:color="auto"/>
          </w:divBdr>
        </w:div>
        <w:div w:id="157966182">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2084238">
      <w:bodyDiv w:val="1"/>
      <w:marLeft w:val="0"/>
      <w:marRight w:val="0"/>
      <w:marTop w:val="0"/>
      <w:marBottom w:val="0"/>
      <w:divBdr>
        <w:top w:val="none" w:sz="0" w:space="0" w:color="auto"/>
        <w:left w:val="none" w:sz="0" w:space="0" w:color="auto"/>
        <w:bottom w:val="none" w:sz="0" w:space="0" w:color="auto"/>
        <w:right w:val="none" w:sz="0" w:space="0" w:color="auto"/>
      </w:divBdr>
    </w:div>
    <w:div w:id="882984600">
      <w:bodyDiv w:val="1"/>
      <w:marLeft w:val="0"/>
      <w:marRight w:val="0"/>
      <w:marTop w:val="0"/>
      <w:marBottom w:val="0"/>
      <w:divBdr>
        <w:top w:val="none" w:sz="0" w:space="0" w:color="auto"/>
        <w:left w:val="none" w:sz="0" w:space="0" w:color="auto"/>
        <w:bottom w:val="none" w:sz="0" w:space="0" w:color="auto"/>
        <w:right w:val="none" w:sz="0" w:space="0" w:color="auto"/>
      </w:divBdr>
    </w:div>
    <w:div w:id="931935810">
      <w:bodyDiv w:val="1"/>
      <w:marLeft w:val="0"/>
      <w:marRight w:val="0"/>
      <w:marTop w:val="0"/>
      <w:marBottom w:val="0"/>
      <w:divBdr>
        <w:top w:val="none" w:sz="0" w:space="0" w:color="auto"/>
        <w:left w:val="none" w:sz="0" w:space="0" w:color="auto"/>
        <w:bottom w:val="none" w:sz="0" w:space="0" w:color="auto"/>
        <w:right w:val="none" w:sz="0" w:space="0" w:color="auto"/>
      </w:divBdr>
    </w:div>
    <w:div w:id="949166759">
      <w:bodyDiv w:val="1"/>
      <w:marLeft w:val="0"/>
      <w:marRight w:val="0"/>
      <w:marTop w:val="0"/>
      <w:marBottom w:val="0"/>
      <w:divBdr>
        <w:top w:val="none" w:sz="0" w:space="0" w:color="auto"/>
        <w:left w:val="none" w:sz="0" w:space="0" w:color="auto"/>
        <w:bottom w:val="none" w:sz="0" w:space="0" w:color="auto"/>
        <w:right w:val="none" w:sz="0" w:space="0" w:color="auto"/>
      </w:divBdr>
    </w:div>
    <w:div w:id="952705937">
      <w:bodyDiv w:val="1"/>
      <w:marLeft w:val="0"/>
      <w:marRight w:val="0"/>
      <w:marTop w:val="0"/>
      <w:marBottom w:val="0"/>
      <w:divBdr>
        <w:top w:val="none" w:sz="0" w:space="0" w:color="auto"/>
        <w:left w:val="none" w:sz="0" w:space="0" w:color="auto"/>
        <w:bottom w:val="none" w:sz="0" w:space="0" w:color="auto"/>
        <w:right w:val="none" w:sz="0" w:space="0" w:color="auto"/>
      </w:divBdr>
    </w:div>
    <w:div w:id="966932582">
      <w:bodyDiv w:val="1"/>
      <w:marLeft w:val="0"/>
      <w:marRight w:val="0"/>
      <w:marTop w:val="0"/>
      <w:marBottom w:val="0"/>
      <w:divBdr>
        <w:top w:val="none" w:sz="0" w:space="0" w:color="auto"/>
        <w:left w:val="none" w:sz="0" w:space="0" w:color="auto"/>
        <w:bottom w:val="none" w:sz="0" w:space="0" w:color="auto"/>
        <w:right w:val="none" w:sz="0" w:space="0" w:color="auto"/>
      </w:divBdr>
    </w:div>
    <w:div w:id="993678616">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77939099">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694500472">
          <w:marLeft w:val="1166"/>
          <w:marRight w:val="0"/>
          <w:marTop w:val="91"/>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129131082">
          <w:marLeft w:val="1800"/>
          <w:marRight w:val="0"/>
          <w:marTop w:val="72"/>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84853166">
      <w:bodyDiv w:val="1"/>
      <w:marLeft w:val="0"/>
      <w:marRight w:val="0"/>
      <w:marTop w:val="0"/>
      <w:marBottom w:val="0"/>
      <w:divBdr>
        <w:top w:val="none" w:sz="0" w:space="0" w:color="auto"/>
        <w:left w:val="none" w:sz="0" w:space="0" w:color="auto"/>
        <w:bottom w:val="none" w:sz="0" w:space="0" w:color="auto"/>
        <w:right w:val="none" w:sz="0" w:space="0" w:color="auto"/>
      </w:divBdr>
    </w:div>
    <w:div w:id="1523127967">
      <w:bodyDiv w:val="1"/>
      <w:marLeft w:val="0"/>
      <w:marRight w:val="0"/>
      <w:marTop w:val="0"/>
      <w:marBottom w:val="0"/>
      <w:divBdr>
        <w:top w:val="none" w:sz="0" w:space="0" w:color="auto"/>
        <w:left w:val="none" w:sz="0" w:space="0" w:color="auto"/>
        <w:bottom w:val="none" w:sz="0" w:space="0" w:color="auto"/>
        <w:right w:val="none" w:sz="0" w:space="0" w:color="auto"/>
      </w:divBdr>
    </w:div>
    <w:div w:id="1579485428">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912011725">
          <w:marLeft w:val="547"/>
          <w:marRight w:val="0"/>
          <w:marTop w:val="96"/>
          <w:marBottom w:val="0"/>
          <w:divBdr>
            <w:top w:val="none" w:sz="0" w:space="0" w:color="auto"/>
            <w:left w:val="none" w:sz="0" w:space="0" w:color="auto"/>
            <w:bottom w:val="none" w:sz="0" w:space="0" w:color="auto"/>
            <w:right w:val="none" w:sz="0" w:space="0" w:color="auto"/>
          </w:divBdr>
        </w:div>
        <w:div w:id="297880544">
          <w:marLeft w:val="1166"/>
          <w:marRight w:val="0"/>
          <w:marTop w:val="82"/>
          <w:marBottom w:val="0"/>
          <w:divBdr>
            <w:top w:val="none" w:sz="0" w:space="0" w:color="auto"/>
            <w:left w:val="none" w:sz="0" w:space="0" w:color="auto"/>
            <w:bottom w:val="none" w:sz="0" w:space="0" w:color="auto"/>
            <w:right w:val="none" w:sz="0" w:space="0" w:color="auto"/>
          </w:divBdr>
        </w:div>
      </w:divsChild>
    </w:div>
    <w:div w:id="1632784563">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699045924">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252821">
      <w:bodyDiv w:val="1"/>
      <w:marLeft w:val="0"/>
      <w:marRight w:val="0"/>
      <w:marTop w:val="0"/>
      <w:marBottom w:val="0"/>
      <w:divBdr>
        <w:top w:val="none" w:sz="0" w:space="0" w:color="auto"/>
        <w:left w:val="none" w:sz="0" w:space="0" w:color="auto"/>
        <w:bottom w:val="none" w:sz="0" w:space="0" w:color="auto"/>
        <w:right w:val="none" w:sz="0" w:space="0" w:color="auto"/>
      </w:divBdr>
    </w:div>
    <w:div w:id="1761561775">
      <w:bodyDiv w:val="1"/>
      <w:marLeft w:val="0"/>
      <w:marRight w:val="0"/>
      <w:marTop w:val="0"/>
      <w:marBottom w:val="0"/>
      <w:divBdr>
        <w:top w:val="none" w:sz="0" w:space="0" w:color="auto"/>
        <w:left w:val="none" w:sz="0" w:space="0" w:color="auto"/>
        <w:bottom w:val="none" w:sz="0" w:space="0" w:color="auto"/>
        <w:right w:val="none" w:sz="0" w:space="0" w:color="auto"/>
      </w:divBdr>
      <w:divsChild>
        <w:div w:id="607811338">
          <w:marLeft w:val="1166"/>
          <w:marRight w:val="0"/>
          <w:marTop w:val="77"/>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 w:id="57288850">
          <w:marLeft w:val="1800"/>
          <w:marRight w:val="0"/>
          <w:marTop w:val="82"/>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66207313">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2091079650">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87723870">
          <w:marLeft w:val="1166"/>
          <w:marRight w:val="0"/>
          <w:marTop w:val="82"/>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755056016">
          <w:marLeft w:val="1166"/>
          <w:marRight w:val="0"/>
          <w:marTop w:val="96"/>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138960184">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2940692">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Props1.xml><?xml version="1.0" encoding="utf-8"?>
<ds:datastoreItem xmlns:ds="http://schemas.openxmlformats.org/officeDocument/2006/customXml" ds:itemID="{694A05E8-1A02-4722-8461-37CD107E3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F2569-83F5-485D-B531-ACCCBADECEF4}">
  <ds:schemaRefs>
    <ds:schemaRef ds:uri="http://schemas.openxmlformats.org/officeDocument/2006/bibliography"/>
  </ds:schemaRefs>
</ds:datastoreItem>
</file>

<file path=customXml/itemProps3.xml><?xml version="1.0" encoding="utf-8"?>
<ds:datastoreItem xmlns:ds="http://schemas.openxmlformats.org/officeDocument/2006/customXml" ds:itemID="{3B6D29C7-683F-4C6A-BD3A-FA16B53AB3E5}">
  <ds:schemaRefs>
    <ds:schemaRef ds:uri="http://schemas.microsoft.com/sharepoint/v3/contenttype/forms"/>
  </ds:schemaRefs>
</ds:datastoreItem>
</file>

<file path=customXml/itemProps4.xml><?xml version="1.0" encoding="utf-8"?>
<ds:datastoreItem xmlns:ds="http://schemas.openxmlformats.org/officeDocument/2006/customXml" ds:itemID="{ED89C2BF-4823-4351-93A1-732BCD1A6DA2}">
  <ds:schemaRefs>
    <ds:schemaRef ds:uri="http://schemas.microsoft.com/office/2006/metadata/properties"/>
    <ds:schemaRef ds:uri="http://schemas.microsoft.com/office/infopath/2007/PartnerControls"/>
    <ds:schemaRef ds:uri="554bdb6f-217d-4cda-85cc-0ca32126c36c"/>
    <ds:schemaRef ds:uri="9238aee7-caa6-41e3-83d0-457e088803c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2677</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KI#9 Evaluation and Conclusion</vt:lpstr>
    </vt:vector>
  </TitlesOfParts>
  <Company/>
  <LinksUpToDate>false</LinksUpToDate>
  <CharactersWithSpaces>17907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KI#9 Evaluation and Conclusion</dc:title>
  <dc:subject/>
  <dc:creator/>
  <cp:keywords/>
  <cp:lastModifiedBy/>
  <cp:revision>1</cp:revision>
  <dcterms:created xsi:type="dcterms:W3CDTF">2022-09-22T08:06:00Z</dcterms:created>
  <dcterms:modified xsi:type="dcterms:W3CDTF">2022-09-22T09:05:00Z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0x010100273864C3BC768F4C83F728553A532E20</vt:lpwstr>
  </property>
  <property fmtid="{D5CDD505-2E9C-101B-9397-08002B2CF9AE}" pid="4" name="Technical Type">
    <vt:lpwstr/>
  </property>
  <property fmtid="{D5CDD505-2E9C-101B-9397-08002B2CF9AE}" pid="5" name="Document Type">
    <vt:lpwstr/>
  </property>
</Properties>
</file>