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1381" w14:textId="77777777" w:rsidR="00463675" w:rsidRPr="0064683E" w:rsidRDefault="00130D6F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</w:t>
      </w:r>
      <w:r w:rsidRPr="0064683E">
        <w:rPr>
          <w:rFonts w:ascii="Arial" w:hAnsi="Arial" w:cs="Arial"/>
          <w:b/>
          <w:bCs/>
          <w:sz w:val="24"/>
          <w:szCs w:val="24"/>
        </w:rPr>
        <w:t>g #1</w:t>
      </w:r>
      <w:r w:rsidR="0076677F" w:rsidRPr="0064683E">
        <w:rPr>
          <w:rFonts w:ascii="Arial" w:hAnsi="Arial" w:cs="Arial"/>
          <w:b/>
          <w:bCs/>
          <w:sz w:val="24"/>
          <w:szCs w:val="24"/>
        </w:rPr>
        <w:t>5</w:t>
      </w:r>
      <w:r w:rsidR="00051868" w:rsidRPr="0064683E">
        <w:rPr>
          <w:rFonts w:ascii="Arial" w:hAnsi="Arial" w:cs="Arial"/>
          <w:b/>
          <w:bCs/>
          <w:sz w:val="24"/>
          <w:szCs w:val="24"/>
        </w:rPr>
        <w:t>2</w:t>
      </w:r>
      <w:r w:rsidR="00F248C0" w:rsidRPr="0064683E">
        <w:rPr>
          <w:rFonts w:ascii="Arial" w:hAnsi="Arial" w:cs="Arial"/>
          <w:b/>
          <w:bCs/>
          <w:sz w:val="24"/>
          <w:szCs w:val="24"/>
        </w:rPr>
        <w:t>E e-</w:t>
      </w:r>
      <w:proofErr w:type="gramStart"/>
      <w:r w:rsidR="00F248C0" w:rsidRPr="0064683E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3007F7" w:rsidRPr="0064683E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64683E">
        <w:rPr>
          <w:rFonts w:ascii="Arial" w:hAnsi="Arial" w:cs="Arial"/>
          <w:b/>
          <w:bCs/>
          <w:sz w:val="28"/>
          <w:szCs w:val="24"/>
        </w:rPr>
        <w:tab/>
      </w:r>
      <w:proofErr w:type="gramEnd"/>
      <w:r w:rsidR="003007F7" w:rsidRPr="0064683E">
        <w:rPr>
          <w:rFonts w:ascii="Arial" w:hAnsi="Arial" w:cs="Arial"/>
          <w:b/>
          <w:bCs/>
          <w:i/>
          <w:sz w:val="28"/>
          <w:szCs w:val="24"/>
        </w:rPr>
        <w:t>S2-2</w:t>
      </w:r>
      <w:r w:rsidR="00305AD7" w:rsidRPr="0064683E">
        <w:rPr>
          <w:rFonts w:ascii="Arial" w:hAnsi="Arial" w:cs="Arial"/>
          <w:b/>
          <w:bCs/>
          <w:i/>
          <w:sz w:val="28"/>
          <w:szCs w:val="24"/>
        </w:rPr>
        <w:t>2</w:t>
      </w:r>
      <w:r w:rsidR="003007F7" w:rsidRPr="0064683E">
        <w:rPr>
          <w:rFonts w:ascii="Arial" w:hAnsi="Arial" w:cs="Arial"/>
          <w:b/>
          <w:bCs/>
          <w:i/>
          <w:sz w:val="28"/>
          <w:szCs w:val="24"/>
        </w:rPr>
        <w:t>0xxxx</w:t>
      </w:r>
    </w:p>
    <w:p w14:paraId="6A6313C0" w14:textId="77777777" w:rsidR="00463675" w:rsidRPr="0064683E" w:rsidRDefault="00F248C0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64683E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Pr="0064683E">
        <w:rPr>
          <w:rFonts w:ascii="Arial" w:hAnsi="Arial" w:cs="Arial"/>
          <w:b/>
          <w:bCs/>
          <w:sz w:val="24"/>
          <w:szCs w:val="24"/>
        </w:rPr>
        <w:t xml:space="preserve">, </w:t>
      </w:r>
      <w:r w:rsidR="00051868" w:rsidRPr="0064683E">
        <w:rPr>
          <w:rFonts w:ascii="Arial" w:eastAsia="Arial Unicode MS" w:hAnsi="Arial" w:cs="Arial"/>
          <w:b/>
          <w:bCs/>
          <w:sz w:val="24"/>
        </w:rPr>
        <w:t>August</w:t>
      </w:r>
      <w:r w:rsidR="0001501B" w:rsidRPr="0064683E">
        <w:rPr>
          <w:rFonts w:ascii="Arial" w:eastAsia="Arial Unicode MS" w:hAnsi="Arial" w:cs="Arial"/>
          <w:b/>
          <w:bCs/>
          <w:sz w:val="24"/>
        </w:rPr>
        <w:t xml:space="preserve"> 1</w:t>
      </w:r>
      <w:r w:rsidR="00051868" w:rsidRPr="0064683E">
        <w:rPr>
          <w:rFonts w:ascii="Arial" w:eastAsia="Arial Unicode MS" w:hAnsi="Arial" w:cs="Arial"/>
          <w:b/>
          <w:bCs/>
          <w:sz w:val="24"/>
        </w:rPr>
        <w:t>7</w:t>
      </w:r>
      <w:r w:rsidR="0001501B" w:rsidRPr="0064683E">
        <w:rPr>
          <w:rFonts w:ascii="Arial" w:eastAsia="Arial Unicode MS" w:hAnsi="Arial" w:cs="Arial"/>
          <w:b/>
          <w:bCs/>
          <w:sz w:val="24"/>
        </w:rPr>
        <w:t xml:space="preserve"> – 2</w:t>
      </w:r>
      <w:r w:rsidR="00051868" w:rsidRPr="0064683E">
        <w:rPr>
          <w:rFonts w:ascii="Arial" w:eastAsia="Arial Unicode MS" w:hAnsi="Arial" w:cs="Arial"/>
          <w:b/>
          <w:bCs/>
          <w:sz w:val="24"/>
        </w:rPr>
        <w:t>6</w:t>
      </w:r>
      <w:r w:rsidR="0076677F" w:rsidRPr="0064683E">
        <w:rPr>
          <w:rFonts w:ascii="Arial" w:eastAsia="Arial Unicode MS" w:hAnsi="Arial" w:cs="Arial"/>
          <w:b/>
          <w:bCs/>
          <w:sz w:val="24"/>
        </w:rPr>
        <w:t>, 2022</w:t>
      </w:r>
      <w:r w:rsidR="0074309D" w:rsidRPr="0064683E">
        <w:rPr>
          <w:rFonts w:ascii="Arial" w:hAnsi="Arial" w:cs="Arial"/>
          <w:b/>
          <w:bCs/>
          <w:sz w:val="24"/>
          <w:szCs w:val="24"/>
        </w:rPr>
        <w:tab/>
      </w:r>
      <w:r w:rsidR="0084049C" w:rsidRPr="0064683E">
        <w:rPr>
          <w:rFonts w:ascii="Arial" w:hAnsi="Arial" w:cs="Arial"/>
          <w:b/>
          <w:bCs/>
          <w:color w:val="0000FF"/>
        </w:rPr>
        <w:t>(revision of S2-2</w:t>
      </w:r>
      <w:r w:rsidR="00305AD7" w:rsidRPr="0064683E">
        <w:rPr>
          <w:rFonts w:ascii="Arial" w:hAnsi="Arial" w:cs="Arial"/>
          <w:b/>
          <w:bCs/>
          <w:color w:val="0000FF"/>
        </w:rPr>
        <w:t>2</w:t>
      </w:r>
      <w:r w:rsidR="0084049C" w:rsidRPr="0064683E">
        <w:rPr>
          <w:rFonts w:ascii="Arial" w:hAnsi="Arial" w:cs="Arial"/>
          <w:b/>
          <w:bCs/>
          <w:color w:val="0000FF"/>
        </w:rPr>
        <w:t>0</w:t>
      </w:r>
      <w:r w:rsidR="0074309D" w:rsidRPr="0064683E">
        <w:rPr>
          <w:rFonts w:ascii="Arial" w:hAnsi="Arial" w:cs="Arial"/>
          <w:b/>
          <w:bCs/>
          <w:color w:val="0000FF"/>
        </w:rPr>
        <w:t>xxxx)</w:t>
      </w:r>
    </w:p>
    <w:p w14:paraId="75F9AF6C" w14:textId="77777777" w:rsidR="00463675" w:rsidRPr="0064683E" w:rsidRDefault="00463675" w:rsidP="000F4E43">
      <w:pPr>
        <w:pStyle w:val="af0"/>
      </w:pPr>
      <w:r w:rsidRPr="0064683E">
        <w:t>Title:</w:t>
      </w:r>
      <w:r w:rsidRPr="0064683E">
        <w:tab/>
      </w:r>
      <w:r w:rsidRPr="0064683E">
        <w:rPr>
          <w:color w:val="FF0000"/>
        </w:rPr>
        <w:t xml:space="preserve">[DRAFT] </w:t>
      </w:r>
      <w:r w:rsidRPr="0064683E">
        <w:rPr>
          <w:color w:val="000000"/>
        </w:rPr>
        <w:t>LS on</w:t>
      </w:r>
      <w:r w:rsidR="0044318E">
        <w:rPr>
          <w:bCs w:val="0"/>
        </w:rPr>
        <w:t xml:space="preserve"> FS_5MBS_Ph2 progress</w:t>
      </w:r>
    </w:p>
    <w:p w14:paraId="06CBBA0C" w14:textId="77777777" w:rsidR="00463675" w:rsidRPr="0064683E" w:rsidRDefault="00463675" w:rsidP="000F4E43">
      <w:pPr>
        <w:pStyle w:val="af0"/>
      </w:pPr>
      <w:r w:rsidRPr="0064683E">
        <w:t>Response to:</w:t>
      </w:r>
      <w:r w:rsidRPr="0064683E">
        <w:tab/>
      </w:r>
      <w:r w:rsidR="0044318E">
        <w:rPr>
          <w:color w:val="000000"/>
        </w:rPr>
        <w:t>-</w:t>
      </w:r>
    </w:p>
    <w:p w14:paraId="50AD22EB" w14:textId="77777777" w:rsidR="00463675" w:rsidRPr="0064683E" w:rsidRDefault="00463675" w:rsidP="000F4E43">
      <w:pPr>
        <w:pStyle w:val="af0"/>
      </w:pPr>
      <w:r w:rsidRPr="0064683E">
        <w:t>Release:</w:t>
      </w:r>
      <w:r w:rsidRPr="0064683E">
        <w:tab/>
      </w:r>
      <w:r w:rsidRPr="0064683E">
        <w:rPr>
          <w:color w:val="000000"/>
        </w:rPr>
        <w:t xml:space="preserve">Release </w:t>
      </w:r>
      <w:r w:rsidR="003475CD" w:rsidRPr="0064683E">
        <w:rPr>
          <w:color w:val="000000"/>
        </w:rPr>
        <w:t>1</w:t>
      </w:r>
      <w:r w:rsidR="0044318E">
        <w:rPr>
          <w:color w:val="000000"/>
        </w:rPr>
        <w:t>8</w:t>
      </w:r>
    </w:p>
    <w:p w14:paraId="1D2172EE" w14:textId="77777777" w:rsidR="00463675" w:rsidRPr="0064683E" w:rsidRDefault="00463675" w:rsidP="000F4E43">
      <w:pPr>
        <w:pStyle w:val="af0"/>
      </w:pPr>
      <w:r w:rsidRPr="0064683E">
        <w:t>Work Item:</w:t>
      </w:r>
      <w:r w:rsidRPr="0064683E">
        <w:tab/>
      </w:r>
      <w:r w:rsidR="0044318E">
        <w:rPr>
          <w:color w:val="000000"/>
        </w:rPr>
        <w:t xml:space="preserve">FS_5MBS_Ph2, </w:t>
      </w:r>
      <w:proofErr w:type="spellStart"/>
      <w:r w:rsidR="0044318E" w:rsidRPr="0044318E">
        <w:rPr>
          <w:color w:val="000000"/>
        </w:rPr>
        <w:t>NR_MBS_enh</w:t>
      </w:r>
      <w:proofErr w:type="spellEnd"/>
    </w:p>
    <w:p w14:paraId="2742DAF8" w14:textId="77777777" w:rsidR="00463675" w:rsidRPr="0064683E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AD73303" w14:textId="77777777" w:rsidR="00463675" w:rsidRPr="0064683E" w:rsidRDefault="00463675" w:rsidP="000F4E43">
      <w:pPr>
        <w:pStyle w:val="Source"/>
      </w:pPr>
      <w:r w:rsidRPr="0064683E">
        <w:t>Source:</w:t>
      </w:r>
      <w:r w:rsidRPr="0064683E">
        <w:tab/>
      </w:r>
      <w:r w:rsidR="0000385D" w:rsidRPr="0064683E">
        <w:rPr>
          <w:b w:val="0"/>
          <w:color w:val="FF0000"/>
        </w:rPr>
        <w:t>[Huawei to be]</w:t>
      </w:r>
      <w:r w:rsidR="000534DD" w:rsidRPr="0064683E">
        <w:rPr>
          <w:b w:val="0"/>
          <w:color w:val="FF0000"/>
        </w:rPr>
        <w:t xml:space="preserve"> </w:t>
      </w:r>
      <w:r w:rsidR="00C55D6B" w:rsidRPr="0064683E">
        <w:rPr>
          <w:b w:val="0"/>
        </w:rPr>
        <w:t>SA</w:t>
      </w:r>
      <w:r w:rsidR="00C831C8" w:rsidRPr="0064683E">
        <w:rPr>
          <w:b w:val="0"/>
        </w:rPr>
        <w:t>2</w:t>
      </w:r>
    </w:p>
    <w:p w14:paraId="3CCCC88A" w14:textId="77777777" w:rsidR="00463675" w:rsidRPr="0044318E" w:rsidRDefault="00463675" w:rsidP="000F4E43">
      <w:pPr>
        <w:pStyle w:val="Source"/>
        <w:rPr>
          <w:b w:val="0"/>
        </w:rPr>
      </w:pPr>
      <w:r w:rsidRPr="0044318E">
        <w:t>To:</w:t>
      </w:r>
      <w:r w:rsidRPr="0044318E">
        <w:rPr>
          <w:b w:val="0"/>
        </w:rPr>
        <w:tab/>
      </w:r>
      <w:r w:rsidR="00324937" w:rsidRPr="0044318E">
        <w:rPr>
          <w:b w:val="0"/>
        </w:rPr>
        <w:t>RAN</w:t>
      </w:r>
      <w:r w:rsidR="003475CD" w:rsidRPr="0044318E">
        <w:rPr>
          <w:b w:val="0"/>
        </w:rPr>
        <w:t>2</w:t>
      </w:r>
      <w:r w:rsidR="0044318E" w:rsidRPr="0044318E">
        <w:rPr>
          <w:b w:val="0"/>
        </w:rPr>
        <w:t>, RAN3</w:t>
      </w:r>
    </w:p>
    <w:p w14:paraId="173636CB" w14:textId="77777777" w:rsidR="00463675" w:rsidRPr="00FB0D38" w:rsidRDefault="00463675" w:rsidP="000F4E43">
      <w:pPr>
        <w:pStyle w:val="Source"/>
        <w:rPr>
          <w:lang w:val="fr-FR"/>
        </w:rPr>
      </w:pPr>
      <w:r w:rsidRPr="0064683E">
        <w:rPr>
          <w:lang w:val="fr-FR"/>
        </w:rPr>
        <w:t>Cc:</w:t>
      </w:r>
      <w:r w:rsidRPr="0064683E">
        <w:rPr>
          <w:lang w:val="fr-FR"/>
        </w:rPr>
        <w:tab/>
      </w:r>
      <w:r w:rsidR="00872E1C" w:rsidRPr="0044318E">
        <w:rPr>
          <w:b w:val="0"/>
        </w:rPr>
        <w:t>RAN1</w:t>
      </w:r>
    </w:p>
    <w:p w14:paraId="15E0C95D" w14:textId="77777777" w:rsidR="00463675" w:rsidRPr="00FB0D38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B99B06D" w14:textId="77777777" w:rsidR="00463675" w:rsidRPr="00FB0D38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FB0D38">
        <w:rPr>
          <w:rFonts w:ascii="Arial" w:hAnsi="Arial" w:cs="Arial"/>
          <w:b/>
          <w:lang w:val="fr-FR"/>
        </w:rPr>
        <w:t>Contact Person:</w:t>
      </w:r>
      <w:r w:rsidRPr="00FB0D38">
        <w:rPr>
          <w:rFonts w:ascii="Arial" w:hAnsi="Arial" w:cs="Arial"/>
          <w:bCs/>
          <w:lang w:val="fr-FR"/>
        </w:rPr>
        <w:tab/>
      </w:r>
    </w:p>
    <w:p w14:paraId="021235E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475CD">
        <w:rPr>
          <w:b w:val="0"/>
          <w:bCs/>
          <w:lang w:eastAsia="zh-CN"/>
        </w:rPr>
        <w:t>Meng Li</w:t>
      </w:r>
    </w:p>
    <w:p w14:paraId="0FAB36A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365BE2E2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475CD">
        <w:rPr>
          <w:b w:val="0"/>
          <w:bCs/>
        </w:rPr>
        <w:t>Raymond</w:t>
      </w:r>
      <w:r w:rsidR="00F62570" w:rsidRPr="00791700">
        <w:rPr>
          <w:b w:val="0"/>
          <w:bCs/>
        </w:rPr>
        <w:t xml:space="preserve"> </w:t>
      </w:r>
      <w:r w:rsidR="00F62570">
        <w:rPr>
          <w:b w:val="0"/>
          <w:bCs/>
        </w:rPr>
        <w:t xml:space="preserve">DOT </w:t>
      </w:r>
      <w:r w:rsidR="003475CD">
        <w:rPr>
          <w:b w:val="0"/>
          <w:bCs/>
        </w:rPr>
        <w:t>limeng</w:t>
      </w:r>
      <w:r w:rsidR="00F62570">
        <w:rPr>
          <w:b w:val="0"/>
          <w:bCs/>
        </w:rPr>
        <w:t xml:space="preserve"> AT </w:t>
      </w:r>
      <w:proofErr w:type="spellStart"/>
      <w:r w:rsidR="00F62570">
        <w:rPr>
          <w:b w:val="0"/>
          <w:bCs/>
        </w:rPr>
        <w:t>huawei</w:t>
      </w:r>
      <w:proofErr w:type="spellEnd"/>
      <w:r w:rsidR="00F62570">
        <w:rPr>
          <w:b w:val="0"/>
          <w:bCs/>
        </w:rPr>
        <w:t xml:space="preserve"> DOT com</w:t>
      </w:r>
    </w:p>
    <w:p w14:paraId="7E1BD682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D01345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f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2418B8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2791998C" w14:textId="77777777" w:rsidR="00463675" w:rsidRPr="000F4E43" w:rsidRDefault="00463675" w:rsidP="000F4E43">
      <w:pPr>
        <w:pStyle w:val="af0"/>
      </w:pPr>
      <w:r w:rsidRPr="000F4E43">
        <w:t>Attachments:</w:t>
      </w:r>
      <w:r w:rsidRPr="000F4E43">
        <w:tab/>
      </w:r>
      <w:r w:rsidR="003475CD">
        <w:rPr>
          <w:color w:val="000000"/>
        </w:rPr>
        <w:t xml:space="preserve">None. </w:t>
      </w:r>
    </w:p>
    <w:p w14:paraId="17BC66DB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1C2A59E" w14:textId="77777777" w:rsidR="00463675" w:rsidRPr="000F4E43" w:rsidRDefault="00463675">
      <w:pPr>
        <w:rPr>
          <w:rFonts w:ascii="Arial" w:hAnsi="Arial" w:cs="Arial"/>
        </w:rPr>
      </w:pPr>
    </w:p>
    <w:p w14:paraId="135871D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431538D3" w14:textId="77777777" w:rsidR="006E31D1" w:rsidRPr="00676273" w:rsidRDefault="00B3202A" w:rsidP="006E3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study of FS_5MBS_Ph2 in </w:t>
      </w:r>
      <w:r w:rsidR="006E31D1" w:rsidRPr="00676273">
        <w:rPr>
          <w:rFonts w:ascii="Arial" w:hAnsi="Arial" w:cs="Arial"/>
        </w:rPr>
        <w:t xml:space="preserve">SA2 </w:t>
      </w:r>
      <w:r>
        <w:rPr>
          <w:rFonts w:ascii="Arial" w:hAnsi="Arial" w:cs="Arial"/>
        </w:rPr>
        <w:t xml:space="preserve">is starting the evaluation and conclusion phase. The </w:t>
      </w:r>
      <w:r w:rsidR="00535245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ey issues and </w:t>
      </w:r>
      <w:r w:rsidR="00535245">
        <w:rPr>
          <w:rFonts w:ascii="Arial" w:hAnsi="Arial" w:cs="Arial"/>
        </w:rPr>
        <w:t xml:space="preserve">candidate </w:t>
      </w:r>
      <w:r>
        <w:rPr>
          <w:rFonts w:ascii="Arial" w:hAnsi="Arial" w:cs="Arial"/>
        </w:rPr>
        <w:t xml:space="preserve">solutions are documented </w:t>
      </w:r>
      <w:r w:rsidR="00B83022">
        <w:rPr>
          <w:rFonts w:ascii="Arial" w:hAnsi="Arial" w:cs="Arial"/>
        </w:rPr>
        <w:t>in the latest version of TR 23.700-47 (</w:t>
      </w:r>
      <w:hyperlink r:id="rId8" w:history="1">
        <w:r w:rsidR="00B83022" w:rsidRPr="00B83022">
          <w:rPr>
            <w:rStyle w:val="af"/>
            <w:rFonts w:ascii="Arial" w:hAnsi="Arial" w:cs="Arial"/>
          </w:rPr>
          <w:t>link</w:t>
        </w:r>
      </w:hyperlink>
      <w:r w:rsidR="00B83022">
        <w:rPr>
          <w:rFonts w:ascii="Arial" w:hAnsi="Arial" w:cs="Arial"/>
        </w:rPr>
        <w:t>)</w:t>
      </w:r>
      <w:r w:rsidR="006E31D1" w:rsidRPr="00676273">
        <w:rPr>
          <w:rFonts w:ascii="Arial" w:hAnsi="Arial" w:cs="Arial"/>
        </w:rPr>
        <w:t>.</w:t>
      </w:r>
      <w:r w:rsidR="006E31D1">
        <w:rPr>
          <w:rFonts w:ascii="Arial" w:hAnsi="Arial" w:cs="Arial"/>
        </w:rPr>
        <w:t xml:space="preserve"> </w:t>
      </w:r>
    </w:p>
    <w:p w14:paraId="2031D510" w14:textId="77777777" w:rsidR="006E31D1" w:rsidRDefault="006E31D1" w:rsidP="006E31D1">
      <w:pPr>
        <w:pStyle w:val="a3"/>
        <w:rPr>
          <w:rFonts w:ascii="Arial" w:hAnsi="Arial"/>
        </w:rPr>
      </w:pPr>
    </w:p>
    <w:p w14:paraId="32C79B8F" w14:textId="4FCEA65E" w:rsidR="00535245" w:rsidRDefault="00F510BF" w:rsidP="00F510BF">
      <w:pPr>
        <w:pStyle w:val="B1"/>
        <w:rPr>
          <w:lang w:eastAsia="zh-CN"/>
        </w:rPr>
      </w:pPr>
      <w:r w:rsidRPr="007D7053">
        <w:rPr>
          <w:lang w:eastAsia="zh-CN"/>
        </w:rPr>
        <w:t>Mapping of Solutions to Key Issues</w:t>
      </w:r>
      <w:r>
        <w:rPr>
          <w:lang w:eastAsia="zh-CN"/>
        </w:rPr>
        <w:t xml:space="preserve"> can be found in clause 6.0 of TR 23.700-47. </w:t>
      </w:r>
      <w:r w:rsidR="00444164">
        <w:t>KIs (#1, #2 and #6) in TR 23.700-47</w:t>
      </w:r>
      <w:r w:rsidR="00535245">
        <w:t xml:space="preserve"> are related to RAN WGs</w:t>
      </w:r>
      <w:r w:rsidR="00444164">
        <w:t>.</w:t>
      </w:r>
    </w:p>
    <w:p w14:paraId="349872F2" w14:textId="77777777" w:rsidR="006E31D1" w:rsidRDefault="006E31D1" w:rsidP="000027E5">
      <w:pPr>
        <w:pStyle w:val="B1"/>
      </w:pPr>
    </w:p>
    <w:p w14:paraId="577E8DF9" w14:textId="4F98F625" w:rsidR="006E31D1" w:rsidRDefault="00EA6059" w:rsidP="006E31D1">
      <w:pPr>
        <w:pStyle w:val="a3"/>
        <w:rPr>
          <w:rFonts w:ascii="Arial" w:hAnsi="Arial"/>
        </w:rPr>
      </w:pPr>
      <w:r>
        <w:rPr>
          <w:rFonts w:ascii="Arial" w:hAnsi="Arial"/>
        </w:rPr>
        <w:t>T</w:t>
      </w:r>
      <w:r w:rsidR="005F7DC8">
        <w:rPr>
          <w:rFonts w:ascii="Arial" w:hAnsi="Arial"/>
        </w:rPr>
        <w:t xml:space="preserve">o finish the study, SA2 </w:t>
      </w:r>
      <w:r w:rsidR="006E31D1">
        <w:rPr>
          <w:rFonts w:ascii="Arial" w:hAnsi="Arial"/>
        </w:rPr>
        <w:t xml:space="preserve">would like to ask RAN2 and RAN3 </w:t>
      </w:r>
      <w:r w:rsidR="00987857">
        <w:rPr>
          <w:rFonts w:ascii="Arial" w:hAnsi="Arial"/>
        </w:rPr>
        <w:t xml:space="preserve">give feedback for </w:t>
      </w:r>
      <w:r w:rsidR="006E31D1">
        <w:rPr>
          <w:rFonts w:ascii="Arial" w:hAnsi="Arial"/>
        </w:rPr>
        <w:t>the following aspects:</w:t>
      </w:r>
    </w:p>
    <w:p w14:paraId="2D195E0D" w14:textId="77777777" w:rsidR="009C4896" w:rsidRPr="009C4896" w:rsidRDefault="009C4896" w:rsidP="009C4896">
      <w:pPr>
        <w:pStyle w:val="B1"/>
        <w:overflowPunct w:val="0"/>
        <w:autoSpaceDE w:val="0"/>
        <w:autoSpaceDN w:val="0"/>
        <w:adjustRightInd w:val="0"/>
        <w:ind w:left="704" w:firstLine="0"/>
        <w:jc w:val="left"/>
        <w:textAlignment w:val="baseline"/>
        <w:rPr>
          <w:rFonts w:eastAsia="Times New Roman" w:cs="Arial"/>
          <w:lang w:eastAsia="en-GB"/>
        </w:rPr>
      </w:pPr>
    </w:p>
    <w:p w14:paraId="06FF6E49" w14:textId="58466B47" w:rsidR="00FB300E" w:rsidRDefault="00FB300E" w:rsidP="00030BA3">
      <w:pPr>
        <w:pStyle w:val="B1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Some U</w:t>
      </w:r>
      <w:r w:rsidR="003A199A">
        <w:rPr>
          <w:rFonts w:eastAsia="Times New Roman" w:cs="Arial"/>
          <w:lang w:val="en-US" w:eastAsia="en-GB"/>
        </w:rPr>
        <w:t>Es</w:t>
      </w:r>
      <w:r>
        <w:rPr>
          <w:rFonts w:eastAsia="Times New Roman" w:cs="Arial"/>
          <w:lang w:val="en-US" w:eastAsia="en-GB"/>
        </w:rPr>
        <w:t xml:space="preserve"> are</w:t>
      </w:r>
      <w:r w:rsidR="003A199A">
        <w:rPr>
          <w:rFonts w:eastAsia="Times New Roman" w:cs="Arial"/>
          <w:lang w:val="en-US" w:eastAsia="en-GB"/>
        </w:rPr>
        <w:t xml:space="preserve"> not assumed to be sent to RRC Inactive state (e.g., </w:t>
      </w:r>
      <w:r w:rsidR="003A199A" w:rsidRPr="009A1AE3">
        <w:rPr>
          <w:rFonts w:eastAsia="Times New Roman" w:cs="Arial"/>
          <w:lang w:eastAsia="en-GB"/>
        </w:rPr>
        <w:t>UEs of likely talkers in an MBS session,</w:t>
      </w:r>
      <w:r w:rsidR="003A199A">
        <w:rPr>
          <w:rFonts w:eastAsia="Times New Roman" w:cs="Arial"/>
          <w:lang w:eastAsia="en-GB"/>
        </w:rPr>
        <w:t xml:space="preserve"> </w:t>
      </w:r>
      <w:r w:rsidR="003A199A" w:rsidRPr="00525706">
        <w:rPr>
          <w:rFonts w:eastAsia="Times New Roman" w:cs="Arial"/>
          <w:lang w:eastAsia="en-GB"/>
        </w:rPr>
        <w:t>member</w:t>
      </w:r>
      <w:r w:rsidR="003A199A">
        <w:rPr>
          <w:rFonts w:eastAsia="Times New Roman" w:cs="Arial"/>
          <w:lang w:eastAsia="en-GB"/>
        </w:rPr>
        <w:t>s</w:t>
      </w:r>
      <w:r w:rsidR="003A199A" w:rsidRPr="00525706">
        <w:rPr>
          <w:rFonts w:eastAsia="Times New Roman" w:cs="Arial"/>
          <w:lang w:eastAsia="en-GB"/>
        </w:rPr>
        <w:t xml:space="preserve"> </w:t>
      </w:r>
      <w:proofErr w:type="gramStart"/>
      <w:r w:rsidR="003A199A" w:rsidRPr="00525706">
        <w:rPr>
          <w:rFonts w:eastAsia="Times New Roman" w:cs="Arial"/>
          <w:lang w:eastAsia="en-GB"/>
        </w:rPr>
        <w:t>belongs</w:t>
      </w:r>
      <w:proofErr w:type="gramEnd"/>
      <w:r w:rsidR="003A199A" w:rsidRPr="00525706">
        <w:rPr>
          <w:rFonts w:eastAsia="Times New Roman" w:cs="Arial"/>
          <w:lang w:eastAsia="en-GB"/>
        </w:rPr>
        <w:t xml:space="preserve"> to a "privileged" category in a multicast group</w:t>
      </w:r>
      <w:r w:rsidR="003A199A">
        <w:rPr>
          <w:rFonts w:eastAsia="Times New Roman" w:cs="Arial"/>
          <w:lang w:val="en-US" w:eastAsia="en-GB"/>
        </w:rPr>
        <w:t>)</w:t>
      </w:r>
      <w:r>
        <w:rPr>
          <w:rFonts w:eastAsia="Times New Roman" w:cs="Arial"/>
          <w:lang w:val="en-US" w:eastAsia="en-GB"/>
        </w:rPr>
        <w:t>. To this end,</w:t>
      </w:r>
      <w:r w:rsidR="003A199A">
        <w:rPr>
          <w:rFonts w:eastAsia="Times New Roman" w:cs="Arial"/>
          <w:lang w:val="en-US" w:eastAsia="en-GB"/>
        </w:rPr>
        <w:t xml:space="preserve"> </w:t>
      </w:r>
      <w:r w:rsidRPr="006E3627">
        <w:rPr>
          <w:rFonts w:eastAsia="Times New Roman" w:cs="Arial"/>
          <w:lang w:eastAsia="en-GB"/>
        </w:rPr>
        <w:t xml:space="preserve">SA2 </w:t>
      </w:r>
      <w:r>
        <w:rPr>
          <w:rFonts w:eastAsia="Times New Roman" w:cs="Arial"/>
          <w:lang w:eastAsia="en-GB"/>
        </w:rPr>
        <w:t xml:space="preserve">assumes </w:t>
      </w:r>
      <w:r w:rsidR="00590764">
        <w:rPr>
          <w:rFonts w:eastAsia="Times New Roman" w:cs="Arial"/>
          <w:lang w:eastAsia="en-GB"/>
        </w:rPr>
        <w:t>a set of</w:t>
      </w:r>
      <w:r w:rsidRPr="006E3627">
        <w:rPr>
          <w:rFonts w:eastAsia="Times New Roman" w:cs="Arial"/>
          <w:lang w:eastAsia="en-GB"/>
        </w:rPr>
        <w:t xml:space="preserve"> new parameters</w:t>
      </w:r>
      <w:r>
        <w:rPr>
          <w:rFonts w:eastAsia="Times New Roman" w:cs="Arial"/>
          <w:lang w:eastAsia="en-GB"/>
        </w:rPr>
        <w:t xml:space="preserve"> (i.e., </w:t>
      </w:r>
      <w:r w:rsidRPr="00590764">
        <w:rPr>
          <w:rFonts w:eastAsia="Times New Roman" w:cs="Arial"/>
          <w:b/>
          <w:lang w:eastAsia="en-GB"/>
        </w:rPr>
        <w:t>assistant information</w:t>
      </w:r>
      <w:r>
        <w:rPr>
          <w:rFonts w:eastAsia="Times New Roman" w:cs="Arial"/>
          <w:lang w:eastAsia="en-GB"/>
        </w:rPr>
        <w:t>)</w:t>
      </w:r>
      <w:r w:rsidRPr="006E3627">
        <w:rPr>
          <w:rFonts w:eastAsia="Times New Roman" w:cs="Arial"/>
          <w:lang w:eastAsia="en-GB"/>
        </w:rPr>
        <w:t xml:space="preserve"> are needed</w:t>
      </w:r>
      <w:r>
        <w:rPr>
          <w:rFonts w:eastAsia="Times New Roman" w:cs="Arial"/>
          <w:lang w:eastAsia="en-GB"/>
        </w:rPr>
        <w:t xml:space="preserve"> to be provided to RAN nodes,</w:t>
      </w:r>
      <w:r w:rsidRPr="006E3627">
        <w:rPr>
          <w:rFonts w:eastAsia="Times New Roman" w:cs="Arial"/>
          <w:lang w:eastAsia="en-GB"/>
        </w:rPr>
        <w:t xml:space="preserve"> </w:t>
      </w:r>
      <w:r w:rsidR="00EA6059" w:rsidRPr="006E3627">
        <w:rPr>
          <w:rFonts w:eastAsia="Times New Roman" w:cs="Arial"/>
          <w:lang w:eastAsia="en-GB"/>
        </w:rPr>
        <w:t xml:space="preserve">to assist them to </w:t>
      </w:r>
      <w:r w:rsidR="00EA6059">
        <w:rPr>
          <w:rFonts w:eastAsia="Times New Roman" w:cs="Arial"/>
          <w:lang w:eastAsia="en-GB"/>
        </w:rPr>
        <w:t>identify</w:t>
      </w:r>
      <w:r w:rsidR="00590764">
        <w:rPr>
          <w:rFonts w:eastAsia="Times New Roman" w:cs="Arial"/>
          <w:lang w:eastAsia="en-GB"/>
        </w:rPr>
        <w:t xml:space="preserve"> the UEs to (not) be</w:t>
      </w:r>
      <w:r w:rsidR="003A199A">
        <w:rPr>
          <w:rFonts w:eastAsia="Times New Roman" w:cs="Arial"/>
          <w:lang w:eastAsia="en-GB"/>
        </w:rPr>
        <w:t xml:space="preserve"> </w:t>
      </w:r>
      <w:r w:rsidR="00C54B9A">
        <w:rPr>
          <w:rFonts w:eastAsia="Times New Roman" w:cs="Arial"/>
          <w:lang w:eastAsia="en-GB"/>
        </w:rPr>
        <w:t xml:space="preserve">able </w:t>
      </w:r>
      <w:r w:rsidR="003A199A">
        <w:rPr>
          <w:rFonts w:eastAsia="Times New Roman" w:cs="Arial"/>
          <w:lang w:eastAsia="en-GB"/>
        </w:rPr>
        <w:t xml:space="preserve">to switch to </w:t>
      </w:r>
      <w:r w:rsidR="00AF7E54" w:rsidRPr="007D7053">
        <w:t>RRC-INACTIVE</w:t>
      </w:r>
      <w:r w:rsidR="00EA6059" w:rsidRPr="006E3627">
        <w:rPr>
          <w:rFonts w:eastAsia="Times New Roman" w:cs="Arial"/>
          <w:lang w:eastAsia="en-GB"/>
        </w:rPr>
        <w:t xml:space="preserve"> to receive multicast MBS data</w:t>
      </w:r>
      <w:r w:rsidR="003A199A">
        <w:rPr>
          <w:rFonts w:eastAsia="Times New Roman" w:cs="Arial"/>
          <w:lang w:eastAsia="en-GB"/>
        </w:rPr>
        <w:t>,</w:t>
      </w:r>
      <w:r w:rsidR="00EA6059" w:rsidRPr="006E3627">
        <w:rPr>
          <w:rFonts w:eastAsia="Times New Roman" w:cs="Arial"/>
          <w:lang w:eastAsia="en-GB"/>
        </w:rPr>
        <w:t xml:space="preserve"> which the UE has previously joined</w:t>
      </w:r>
      <w:r w:rsidR="00687896">
        <w:rPr>
          <w:rFonts w:eastAsia="Times New Roman" w:cs="Arial"/>
          <w:lang w:eastAsia="en-GB"/>
        </w:rPr>
        <w:t xml:space="preserve"> the </w:t>
      </w:r>
      <w:r w:rsidR="00C54B9A">
        <w:rPr>
          <w:rFonts w:eastAsia="Times New Roman" w:cs="Arial"/>
          <w:lang w:eastAsia="en-GB"/>
        </w:rPr>
        <w:t>MBS session</w:t>
      </w:r>
      <w:r w:rsidR="00EA6059" w:rsidRPr="006E3627">
        <w:rPr>
          <w:rFonts w:eastAsia="Times New Roman" w:cs="Arial"/>
          <w:lang w:eastAsia="en-GB"/>
        </w:rPr>
        <w:t>.</w:t>
      </w:r>
      <w:r w:rsidR="00EA6059">
        <w:rPr>
          <w:rFonts w:eastAsia="Times New Roman" w:cs="Arial"/>
          <w:lang w:eastAsia="en-GB"/>
        </w:rPr>
        <w:t xml:space="preserve"> </w:t>
      </w:r>
    </w:p>
    <w:p w14:paraId="46CF8160" w14:textId="77777777" w:rsidR="00117DAE" w:rsidRPr="00176EF4" w:rsidRDefault="00117DAE" w:rsidP="004C5BC9">
      <w:pPr>
        <w:pStyle w:val="B1"/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rFonts w:eastAsia="Times New Roman" w:cs="Arial"/>
          <w:lang w:eastAsia="zh-CN"/>
        </w:rPr>
      </w:pPr>
      <w:bookmarkStart w:id="0" w:name="_GoBack"/>
      <w:bookmarkEnd w:id="0"/>
    </w:p>
    <w:p w14:paraId="145F08AA" w14:textId="3159CD0B" w:rsidR="00687896" w:rsidRPr="00DD1136" w:rsidRDefault="00687896" w:rsidP="00687896">
      <w:pPr>
        <w:pStyle w:val="B1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en-GB"/>
        </w:rPr>
      </w:pPr>
      <w:r w:rsidRPr="00687896">
        <w:rPr>
          <w:rFonts w:cs="Arial"/>
          <w:lang w:eastAsia="zh-CN"/>
        </w:rPr>
        <w:t xml:space="preserve">Upon </w:t>
      </w:r>
      <w:r w:rsidRPr="00663A3D">
        <w:rPr>
          <w:rFonts w:cs="Arial"/>
          <w:b/>
          <w:lang w:eastAsia="zh-CN"/>
        </w:rPr>
        <w:t>MBS session activation</w:t>
      </w:r>
      <w:r w:rsidRPr="00687896">
        <w:rPr>
          <w:rFonts w:cs="Arial"/>
          <w:lang w:eastAsia="zh-CN"/>
        </w:rPr>
        <w:t xml:space="preserve">, for </w:t>
      </w:r>
      <w:r>
        <w:rPr>
          <w:rFonts w:cs="Arial"/>
          <w:lang w:eastAsia="zh-CN"/>
        </w:rPr>
        <w:t xml:space="preserve">the </w:t>
      </w:r>
      <w:r w:rsidRPr="00687896">
        <w:rPr>
          <w:rFonts w:cs="Arial"/>
          <w:lang w:eastAsia="zh-CN"/>
        </w:rPr>
        <w:t>UE</w:t>
      </w:r>
      <w:r>
        <w:rPr>
          <w:rFonts w:cs="Arial"/>
          <w:lang w:eastAsia="zh-CN"/>
        </w:rPr>
        <w:t>s</w:t>
      </w:r>
      <w:r w:rsidRPr="00687896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have</w:t>
      </w:r>
      <w:r w:rsidRPr="006E3627">
        <w:rPr>
          <w:rFonts w:eastAsia="Times New Roman" w:cs="Arial"/>
          <w:lang w:eastAsia="en-GB"/>
        </w:rPr>
        <w:t xml:space="preserve"> previously joined</w:t>
      </w:r>
      <w:r>
        <w:rPr>
          <w:rFonts w:eastAsia="Times New Roman" w:cs="Arial"/>
          <w:lang w:eastAsia="en-GB"/>
        </w:rPr>
        <w:t xml:space="preserve"> the MBS session and in RRC Inactive state</w:t>
      </w:r>
      <w:r w:rsidRPr="00687896">
        <w:rPr>
          <w:rFonts w:cs="Arial"/>
          <w:lang w:eastAsia="zh-CN"/>
        </w:rPr>
        <w:t>,</w:t>
      </w:r>
      <w:r w:rsidR="00D10BD1">
        <w:rPr>
          <w:rFonts w:cs="Arial"/>
          <w:lang w:eastAsia="zh-CN"/>
        </w:rPr>
        <w:t xml:space="preserve"> </w:t>
      </w:r>
      <w:r w:rsidR="00DD1136">
        <w:rPr>
          <w:rFonts w:cs="Arial"/>
          <w:lang w:val="en-US" w:eastAsia="zh-CN"/>
        </w:rPr>
        <w:t>for</w:t>
      </w:r>
      <w:r w:rsidR="00987857">
        <w:rPr>
          <w:rFonts w:cs="Arial"/>
          <w:lang w:val="en-US" w:eastAsia="zh-CN"/>
        </w:rPr>
        <w:t xml:space="preserve"> different MBS session </w:t>
      </w:r>
      <w:r>
        <w:rPr>
          <w:rFonts w:cs="Arial"/>
          <w:lang w:eastAsia="zh-CN"/>
        </w:rPr>
        <w:t>those</w:t>
      </w:r>
      <w:r w:rsidRPr="00687896">
        <w:rPr>
          <w:rFonts w:cs="Arial"/>
          <w:lang w:eastAsia="zh-CN"/>
        </w:rPr>
        <w:t xml:space="preserve"> UE</w:t>
      </w:r>
      <w:r>
        <w:rPr>
          <w:rFonts w:cs="Arial"/>
          <w:lang w:eastAsia="zh-CN"/>
        </w:rPr>
        <w:t xml:space="preserve"> may </w:t>
      </w:r>
      <w:r w:rsidR="00663A3D">
        <w:rPr>
          <w:rFonts w:cs="Arial" w:hint="eastAsia"/>
          <w:lang w:val="en-US" w:eastAsia="zh-CN"/>
        </w:rPr>
        <w:t>either</w:t>
      </w:r>
      <w:r w:rsidR="00663A3D">
        <w:rPr>
          <w:rFonts w:cs="Arial"/>
          <w:lang w:val="en-US" w:eastAsia="zh-CN"/>
        </w:rPr>
        <w:t xml:space="preserve"> </w:t>
      </w:r>
      <w:r>
        <w:rPr>
          <w:rFonts w:cs="Arial"/>
          <w:lang w:eastAsia="zh-CN"/>
        </w:rPr>
        <w:t>keep</w:t>
      </w:r>
      <w:r w:rsidRPr="00687896">
        <w:rPr>
          <w:rFonts w:cs="Arial"/>
          <w:lang w:eastAsia="zh-CN"/>
        </w:rPr>
        <w:t xml:space="preserve"> in RRC Inactive state</w:t>
      </w:r>
      <w:r w:rsidR="00D10BD1">
        <w:rPr>
          <w:rFonts w:cs="Arial"/>
          <w:lang w:eastAsia="zh-CN"/>
        </w:rPr>
        <w:t>, or</w:t>
      </w:r>
      <w:r w:rsidRPr="00687896">
        <w:rPr>
          <w:rFonts w:cs="Arial"/>
          <w:lang w:eastAsia="zh-CN"/>
        </w:rPr>
        <w:t xml:space="preserve"> back to RRC Connected state</w:t>
      </w:r>
      <w:r w:rsidR="00DD1136">
        <w:rPr>
          <w:rFonts w:cs="Arial"/>
          <w:lang w:eastAsia="zh-CN"/>
        </w:rPr>
        <w:t xml:space="preserve"> to receive the MBS session data</w:t>
      </w:r>
      <w:proofErr w:type="gramStart"/>
      <w:r w:rsidRPr="00687896">
        <w:rPr>
          <w:rFonts w:cs="Arial"/>
          <w:lang w:eastAsia="zh-CN"/>
        </w:rPr>
        <w:t xml:space="preserve">. </w:t>
      </w:r>
      <w:r>
        <w:rPr>
          <w:rFonts w:cs="Arial"/>
          <w:lang w:eastAsia="zh-CN"/>
        </w:rPr>
        <w:t>.</w:t>
      </w:r>
      <w:proofErr w:type="gramEnd"/>
      <w:r w:rsidR="00987857">
        <w:rPr>
          <w:rFonts w:cs="Arial"/>
          <w:lang w:eastAsia="zh-CN"/>
        </w:rPr>
        <w:t xml:space="preserve"> Hence </w:t>
      </w:r>
      <w:r w:rsidR="00DD1136">
        <w:rPr>
          <w:rFonts w:cs="Arial"/>
          <w:lang w:eastAsia="zh-CN"/>
        </w:rPr>
        <w:t xml:space="preserve">when the UE receives the group paging, paging cause is </w:t>
      </w:r>
      <w:r w:rsidR="003663C4">
        <w:rPr>
          <w:rFonts w:cs="Arial"/>
          <w:lang w:val="en-US" w:eastAsia="zh-CN"/>
        </w:rPr>
        <w:t>propose</w:t>
      </w:r>
      <w:r w:rsidR="00DD1136">
        <w:rPr>
          <w:rFonts w:cs="Arial"/>
          <w:lang w:eastAsia="zh-CN"/>
        </w:rPr>
        <w:t xml:space="preserve">d to let </w:t>
      </w:r>
      <w:r w:rsidR="00987857">
        <w:rPr>
          <w:rFonts w:cs="Arial"/>
          <w:lang w:eastAsia="zh-CN"/>
        </w:rPr>
        <w:t>UE be aware whether it need go back to RRC connected state.</w:t>
      </w:r>
      <w:r>
        <w:rPr>
          <w:rFonts w:cs="Arial"/>
          <w:lang w:eastAsia="zh-CN"/>
        </w:rPr>
        <w:t xml:space="preserve"> </w:t>
      </w:r>
    </w:p>
    <w:p w14:paraId="5505D595" w14:textId="77777777" w:rsidR="000027E5" w:rsidRDefault="000027E5" w:rsidP="00EA6059">
      <w:pPr>
        <w:pStyle w:val="B1"/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en-GB"/>
        </w:rPr>
      </w:pPr>
    </w:p>
    <w:p w14:paraId="5BDF9E1A" w14:textId="664BE67F" w:rsidR="00EA6059" w:rsidRDefault="00EA6059" w:rsidP="000027E5">
      <w:pPr>
        <w:pStyle w:val="B1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 w:hint="eastAsia"/>
          <w:lang w:eastAsia="en-GB"/>
        </w:rPr>
        <w:t xml:space="preserve">Regarding the </w:t>
      </w:r>
      <w:r w:rsidRPr="00AF7E54">
        <w:rPr>
          <w:rFonts w:eastAsia="Times New Roman" w:cs="Arial" w:hint="eastAsia"/>
          <w:b/>
          <w:lang w:eastAsia="en-GB"/>
        </w:rPr>
        <w:t>mobility w</w:t>
      </w:r>
      <w:r w:rsidRPr="00AF7E54">
        <w:rPr>
          <w:rFonts w:eastAsia="Times New Roman" w:cs="Arial"/>
          <w:b/>
          <w:lang w:eastAsia="en-GB"/>
        </w:rPr>
        <w:t>ithin RNA</w:t>
      </w:r>
      <w:r>
        <w:rPr>
          <w:rFonts w:eastAsia="Times New Roman" w:cs="Arial"/>
          <w:lang w:eastAsia="en-GB"/>
        </w:rPr>
        <w:t xml:space="preserve">, currently SA2 has the following </w:t>
      </w:r>
      <w:r w:rsidR="00DB7A3A">
        <w:rPr>
          <w:rFonts w:eastAsia="Times New Roman" w:cs="Arial"/>
          <w:lang w:eastAsia="en-GB"/>
        </w:rPr>
        <w:t xml:space="preserve">two </w:t>
      </w:r>
      <w:r w:rsidR="000E1A54">
        <w:rPr>
          <w:rFonts w:eastAsia="Times New Roman" w:cs="Arial"/>
          <w:lang w:eastAsia="en-GB"/>
        </w:rPr>
        <w:t>alternatives:</w:t>
      </w:r>
    </w:p>
    <w:p w14:paraId="55393373" w14:textId="15037CF8" w:rsidR="00530321" w:rsidRPr="00530321" w:rsidRDefault="000E1A54" w:rsidP="00530321">
      <w:pPr>
        <w:pStyle w:val="B1"/>
        <w:numPr>
          <w:ilvl w:val="1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en-GB"/>
        </w:rPr>
      </w:pPr>
      <w:r>
        <w:t>UE</w:t>
      </w:r>
      <w:r w:rsidR="00CB30F2">
        <w:t xml:space="preserve"> triggers</w:t>
      </w:r>
      <w:r>
        <w:t xml:space="preserve"> </w:t>
      </w:r>
      <w:r w:rsidR="00CB30F2">
        <w:t>the NG-RAN node</w:t>
      </w:r>
      <w:r>
        <w:t xml:space="preserve"> </w:t>
      </w:r>
      <w:r w:rsidR="00CB30F2">
        <w:t xml:space="preserve">to establish the shared tunnel </w:t>
      </w:r>
      <w:r>
        <w:t>within the RNA oth</w:t>
      </w:r>
      <w:r w:rsidR="00AF7E54">
        <w:t xml:space="preserve">er than the anchor NG-RAN node, when UE moves to the new </w:t>
      </w:r>
      <w:r w:rsidR="00CB30F2">
        <w:t>NG-RAN node</w:t>
      </w:r>
      <w:r w:rsidR="00AF7E54">
        <w:t xml:space="preserve"> and cannot receive multicast MBS data. </w:t>
      </w:r>
    </w:p>
    <w:p w14:paraId="109FA6EE" w14:textId="64720138" w:rsidR="00CB30F2" w:rsidRPr="00252993" w:rsidRDefault="00CB30F2" w:rsidP="00252993">
      <w:pPr>
        <w:pStyle w:val="B1"/>
        <w:numPr>
          <w:ilvl w:val="1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en-GB"/>
        </w:rPr>
      </w:pPr>
      <w:r>
        <w:t>A</w:t>
      </w:r>
      <w:r w:rsidR="000E1A54">
        <w:t>nchor NG-RAN node trigger</w:t>
      </w:r>
      <w:r>
        <w:t>s the neighbour NG-RAN nodes (within RNA) to establish the</w:t>
      </w:r>
      <w:r w:rsidR="00AF7E54">
        <w:t xml:space="preserve"> shared tunnel, upon sending the UE to </w:t>
      </w:r>
      <w:r w:rsidR="00AF7E54" w:rsidRPr="007D7053">
        <w:t>RRC-INACTIVE</w:t>
      </w:r>
      <w:r w:rsidR="00AF7E54">
        <w:t xml:space="preserve"> state. </w:t>
      </w:r>
    </w:p>
    <w:p w14:paraId="04A5B3B0" w14:textId="77777777" w:rsidR="00252993" w:rsidRDefault="00252993" w:rsidP="00CB30F2">
      <w:pPr>
        <w:pStyle w:val="B1"/>
        <w:overflowPunct w:val="0"/>
        <w:autoSpaceDE w:val="0"/>
        <w:autoSpaceDN w:val="0"/>
        <w:adjustRightInd w:val="0"/>
        <w:ind w:leftChars="362" w:left="724" w:firstLine="0"/>
        <w:jc w:val="left"/>
        <w:textAlignment w:val="baseline"/>
        <w:rPr>
          <w:rFonts w:eastAsia="Times New Roman" w:cs="Arial"/>
          <w:lang w:eastAsia="en-GB"/>
        </w:rPr>
      </w:pPr>
    </w:p>
    <w:p w14:paraId="38C712DF" w14:textId="398FEFC6" w:rsidR="000E1A54" w:rsidRPr="003663C4" w:rsidRDefault="00DB7A3A" w:rsidP="00CB30F2">
      <w:pPr>
        <w:pStyle w:val="B1"/>
        <w:overflowPunct w:val="0"/>
        <w:autoSpaceDE w:val="0"/>
        <w:autoSpaceDN w:val="0"/>
        <w:adjustRightInd w:val="0"/>
        <w:ind w:leftChars="362" w:left="724" w:firstLine="0"/>
        <w:jc w:val="left"/>
        <w:textAlignment w:val="baseline"/>
        <w:rPr>
          <w:rFonts w:cs="Arial"/>
          <w:lang w:eastAsia="zh-CN"/>
        </w:rPr>
      </w:pPr>
      <w:r>
        <w:rPr>
          <w:rFonts w:eastAsia="Times New Roman" w:cs="Arial"/>
          <w:lang w:eastAsia="en-GB"/>
        </w:rPr>
        <w:t xml:space="preserve">The difference of two alternative is on how to trigger the MBS session transmission in the cell where the UE </w:t>
      </w:r>
      <w:r w:rsidR="003663C4">
        <w:rPr>
          <w:rFonts w:eastAsia="Times New Roman" w:cs="Arial"/>
          <w:lang w:eastAsia="en-GB"/>
        </w:rPr>
        <w:t xml:space="preserve">does not camp. </w:t>
      </w:r>
    </w:p>
    <w:p w14:paraId="482BC689" w14:textId="01BD66FE" w:rsidR="000E1A54" w:rsidRDefault="000E1A54" w:rsidP="00CB30F2">
      <w:pPr>
        <w:pStyle w:val="B1"/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rFonts w:eastAsia="Times New Roman" w:cs="Arial"/>
          <w:lang w:eastAsia="en-GB"/>
        </w:rPr>
      </w:pPr>
    </w:p>
    <w:p w14:paraId="60EFA079" w14:textId="1B98B984" w:rsidR="003B6646" w:rsidRDefault="00EA78A2" w:rsidP="00EA78A2">
      <w:pPr>
        <w:pStyle w:val="B1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lastRenderedPageBreak/>
        <w:t>Regarding the</w:t>
      </w:r>
      <w:r w:rsidRPr="00AF7E54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MOCN RAN sharing</w:t>
      </w:r>
      <w:r w:rsidR="00B249A5">
        <w:rPr>
          <w:rFonts w:eastAsia="Times New Roman" w:cs="Arial"/>
          <w:b/>
          <w:lang w:eastAsia="en-GB"/>
        </w:rPr>
        <w:t xml:space="preserve"> for broadcast</w:t>
      </w:r>
      <w:r>
        <w:rPr>
          <w:rFonts w:eastAsia="Times New Roman" w:cs="Arial"/>
          <w:lang w:eastAsia="en-GB"/>
        </w:rPr>
        <w:t xml:space="preserve">, </w:t>
      </w:r>
      <w:r w:rsidR="003B6646">
        <w:rPr>
          <w:rFonts w:eastAsia="Times New Roman" w:cs="Arial"/>
          <w:lang w:eastAsia="en-GB"/>
        </w:rPr>
        <w:t>SA2 has several</w:t>
      </w:r>
      <w:r w:rsidR="00B3361E">
        <w:rPr>
          <w:rFonts w:eastAsia="Times New Roman" w:cs="Arial"/>
          <w:lang w:eastAsia="en-GB"/>
        </w:rPr>
        <w:t xml:space="preserve"> alternatives </w:t>
      </w:r>
      <w:r w:rsidR="003B6646">
        <w:rPr>
          <w:rFonts w:eastAsia="Times New Roman" w:cs="Arial"/>
          <w:lang w:eastAsia="en-GB"/>
        </w:rPr>
        <w:t xml:space="preserve">and they </w:t>
      </w:r>
      <w:r w:rsidR="00B3361E">
        <w:rPr>
          <w:rFonts w:eastAsia="Times New Roman" w:cs="Arial"/>
          <w:lang w:eastAsia="en-GB"/>
        </w:rPr>
        <w:t>assum</w:t>
      </w:r>
      <w:r w:rsidR="003B6646">
        <w:rPr>
          <w:rFonts w:eastAsia="Times New Roman" w:cs="Arial"/>
          <w:lang w:eastAsia="en-GB"/>
        </w:rPr>
        <w:t>e</w:t>
      </w:r>
      <w:r w:rsidR="00B3361E">
        <w:rPr>
          <w:rFonts w:eastAsia="Times New Roman" w:cs="Arial"/>
          <w:lang w:eastAsia="en-GB"/>
        </w:rPr>
        <w:t xml:space="preserve"> MOCN RAN nodes can identify the same MBS services by the </w:t>
      </w:r>
      <w:r w:rsidR="00DB7A3A">
        <w:rPr>
          <w:rFonts w:eastAsia="Times New Roman" w:cs="Arial"/>
          <w:lang w:eastAsia="en-GB"/>
        </w:rPr>
        <w:t xml:space="preserve">additional </w:t>
      </w:r>
      <w:r w:rsidR="00B3361E">
        <w:rPr>
          <w:rFonts w:eastAsia="Times New Roman" w:cs="Arial"/>
          <w:lang w:eastAsia="en-GB"/>
        </w:rPr>
        <w:t xml:space="preserve">information </w:t>
      </w:r>
      <w:r w:rsidR="003B6646">
        <w:rPr>
          <w:rFonts w:eastAsia="Times New Roman" w:cs="Arial"/>
          <w:lang w:eastAsia="en-GB"/>
        </w:rPr>
        <w:t>provided</w:t>
      </w:r>
      <w:r w:rsidR="00B900BE">
        <w:rPr>
          <w:rFonts w:eastAsia="Times New Roman" w:cs="Arial"/>
          <w:lang w:eastAsia="en-GB"/>
        </w:rPr>
        <w:t xml:space="preserve"> by 5GC</w:t>
      </w:r>
      <w:r w:rsidR="00B3361E">
        <w:rPr>
          <w:rFonts w:eastAsia="Times New Roman" w:cs="Arial"/>
          <w:lang w:eastAsia="en-GB"/>
        </w:rPr>
        <w:t>.</w:t>
      </w:r>
      <w:r w:rsidR="003B6646">
        <w:rPr>
          <w:rFonts w:eastAsia="Times New Roman" w:cs="Arial"/>
          <w:lang w:eastAsia="en-GB"/>
        </w:rPr>
        <w:t xml:space="preserve"> </w:t>
      </w:r>
    </w:p>
    <w:p w14:paraId="1D5AB3C7" w14:textId="63EC19C5" w:rsidR="00B3361E" w:rsidRDefault="00B3361E" w:rsidP="003B6646">
      <w:pPr>
        <w:pStyle w:val="B1"/>
        <w:overflowPunct w:val="0"/>
        <w:autoSpaceDE w:val="0"/>
        <w:autoSpaceDN w:val="0"/>
        <w:adjustRightInd w:val="0"/>
        <w:ind w:left="704" w:firstLine="0"/>
        <w:jc w:val="left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</w:t>
      </w:r>
    </w:p>
    <w:p w14:paraId="5CBE44CA" w14:textId="7AE2A609" w:rsidR="006E31D1" w:rsidRPr="00EA78A2" w:rsidRDefault="00444164" w:rsidP="006E31D1">
      <w:pPr>
        <w:pStyle w:val="a3"/>
        <w:rPr>
          <w:rFonts w:ascii="Arial" w:hAnsi="Arial"/>
        </w:rPr>
      </w:pPr>
      <w:r>
        <w:rPr>
          <w:rFonts w:ascii="Arial" w:hAnsi="Arial"/>
        </w:rPr>
        <w:t>Progress and f</w:t>
      </w:r>
      <w:r>
        <w:rPr>
          <w:rFonts w:ascii="Arial" w:hAnsi="Arial" w:hint="eastAsia"/>
        </w:rPr>
        <w:t xml:space="preserve">urther details can be seen in TR 23.700-47. </w:t>
      </w:r>
    </w:p>
    <w:p w14:paraId="0A61EBBA" w14:textId="77777777" w:rsidR="00463675" w:rsidRPr="000027E5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99CF916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460CBBE0" w14:textId="77777777" w:rsidR="00463675" w:rsidRPr="006814FD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</w:t>
      </w:r>
      <w:r w:rsidRPr="006814FD">
        <w:rPr>
          <w:rFonts w:ascii="Arial" w:hAnsi="Arial" w:cs="Arial"/>
          <w:b/>
        </w:rPr>
        <w:t xml:space="preserve">o </w:t>
      </w:r>
      <w:r w:rsidR="00872E1C" w:rsidRPr="00872E1C">
        <w:rPr>
          <w:rFonts w:ascii="Arial" w:hAnsi="Arial" w:cs="Arial"/>
          <w:b/>
          <w:color w:val="000000"/>
        </w:rPr>
        <w:t>RAN2, RAN3</w:t>
      </w:r>
      <w:r w:rsidR="00C62B1E">
        <w:rPr>
          <w:rFonts w:ascii="Arial" w:hAnsi="Arial" w:cs="Arial"/>
          <w:b/>
        </w:rPr>
        <w:t>:</w:t>
      </w:r>
    </w:p>
    <w:p w14:paraId="71905604" w14:textId="4A1B91B6" w:rsidR="00872E1C" w:rsidRDefault="00463675" w:rsidP="00872E1C">
      <w:pPr>
        <w:spacing w:after="120"/>
        <w:ind w:left="993" w:hanging="993"/>
        <w:rPr>
          <w:rFonts w:ascii="Arial" w:hAnsi="Arial" w:cs="Arial"/>
        </w:rPr>
      </w:pPr>
      <w:r w:rsidRPr="006814FD">
        <w:rPr>
          <w:rFonts w:ascii="Arial" w:hAnsi="Arial" w:cs="Arial"/>
          <w:b/>
        </w:rPr>
        <w:t xml:space="preserve">ACTION: </w:t>
      </w:r>
      <w:r w:rsidRPr="006814FD">
        <w:rPr>
          <w:rFonts w:ascii="Arial" w:hAnsi="Arial" w:cs="Arial"/>
          <w:b/>
        </w:rPr>
        <w:tab/>
      </w:r>
      <w:r w:rsidR="00872E1C">
        <w:rPr>
          <w:rFonts w:ascii="Arial" w:hAnsi="Arial" w:cs="Arial"/>
        </w:rPr>
        <w:t>SA2</w:t>
      </w:r>
      <w:r w:rsidR="00872E1C" w:rsidRPr="002671AC">
        <w:rPr>
          <w:rFonts w:ascii="Arial" w:hAnsi="Arial" w:cs="Arial"/>
        </w:rPr>
        <w:t xml:space="preserve"> kindly</w:t>
      </w:r>
      <w:r w:rsidR="00872E1C">
        <w:rPr>
          <w:rFonts w:ascii="Arial" w:hAnsi="Arial" w:cs="Arial"/>
        </w:rPr>
        <w:t xml:space="preserve"> asks RAN2 and RAN3 take the above information into consideration and provide their views on the above aspects</w:t>
      </w:r>
      <w:r w:rsidR="00147F32">
        <w:rPr>
          <w:rFonts w:ascii="Arial" w:hAnsi="Arial" w:cs="Arial"/>
        </w:rPr>
        <w:t>, if any</w:t>
      </w:r>
      <w:r w:rsidR="00872E1C" w:rsidRPr="002F7089">
        <w:rPr>
          <w:rFonts w:ascii="Arial" w:hAnsi="Arial" w:cs="Arial"/>
        </w:rPr>
        <w:t>.</w:t>
      </w:r>
      <w:r w:rsidR="00872E1C">
        <w:rPr>
          <w:rFonts w:ascii="Arial" w:hAnsi="Arial" w:cs="Arial"/>
        </w:rPr>
        <w:t xml:space="preserve"> </w:t>
      </w:r>
    </w:p>
    <w:p w14:paraId="4940C8E5" w14:textId="77777777" w:rsidR="00463675" w:rsidRPr="00872E1C" w:rsidRDefault="00463675">
      <w:pPr>
        <w:spacing w:after="120"/>
        <w:ind w:left="993" w:hanging="993"/>
        <w:rPr>
          <w:rFonts w:ascii="Arial" w:hAnsi="Arial" w:cs="Arial"/>
        </w:rPr>
      </w:pPr>
    </w:p>
    <w:p w14:paraId="5567D35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B232B10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14:paraId="5F37CDB7" w14:textId="77777777" w:rsidR="00961FC4" w:rsidRDefault="00961FC4" w:rsidP="00961F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051868">
        <w:rPr>
          <w:rFonts w:ascii="Arial" w:hAnsi="Arial" w:cs="Arial"/>
          <w:bCs/>
        </w:rPr>
        <w:t>TSG-SA2 Meeting #15</w:t>
      </w:r>
      <w:r w:rsidR="00051868" w:rsidRPr="00051868">
        <w:rPr>
          <w:rFonts w:ascii="Arial" w:hAnsi="Arial" w:cs="Arial"/>
          <w:bCs/>
        </w:rPr>
        <w:t>3e</w:t>
      </w:r>
      <w:r w:rsidRPr="00051868">
        <w:rPr>
          <w:rFonts w:ascii="Arial" w:hAnsi="Arial" w:cs="Arial"/>
          <w:bCs/>
        </w:rPr>
        <w:t xml:space="preserve">   </w:t>
      </w:r>
      <w:r w:rsidRPr="00051868">
        <w:rPr>
          <w:rFonts w:ascii="Arial" w:hAnsi="Arial" w:cs="Arial"/>
          <w:bCs/>
        </w:rPr>
        <w:tab/>
      </w:r>
      <w:r w:rsidR="00051868" w:rsidRPr="00051868">
        <w:rPr>
          <w:rFonts w:ascii="Arial" w:hAnsi="Arial" w:cs="Arial"/>
          <w:bCs/>
        </w:rPr>
        <w:t>Oct</w:t>
      </w:r>
      <w:r w:rsidRPr="00051868">
        <w:rPr>
          <w:rFonts w:ascii="Arial" w:hAnsi="Arial" w:cs="Arial"/>
          <w:bCs/>
        </w:rPr>
        <w:t xml:space="preserve"> </w:t>
      </w:r>
      <w:r w:rsidR="00051868" w:rsidRPr="00051868">
        <w:rPr>
          <w:rFonts w:ascii="Arial" w:hAnsi="Arial" w:cs="Arial"/>
          <w:bCs/>
        </w:rPr>
        <w:t>10</w:t>
      </w:r>
      <w:r w:rsidRPr="00051868">
        <w:rPr>
          <w:rFonts w:ascii="Arial" w:hAnsi="Arial" w:cs="Arial"/>
          <w:bCs/>
        </w:rPr>
        <w:t xml:space="preserve"> – </w:t>
      </w:r>
      <w:r w:rsidR="00051868" w:rsidRPr="00051868">
        <w:rPr>
          <w:rFonts w:ascii="Arial" w:hAnsi="Arial" w:cs="Arial"/>
          <w:bCs/>
        </w:rPr>
        <w:t>14</w:t>
      </w:r>
      <w:r w:rsidRPr="00051868">
        <w:rPr>
          <w:rFonts w:ascii="Arial" w:hAnsi="Arial" w:cs="Arial"/>
          <w:bCs/>
        </w:rPr>
        <w:t xml:space="preserve">, 2022 </w:t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proofErr w:type="spellStart"/>
      <w:r w:rsidRPr="00051868">
        <w:rPr>
          <w:rFonts w:ascii="Arial" w:hAnsi="Arial" w:cs="Arial"/>
          <w:bCs/>
        </w:rPr>
        <w:t>Elbonia</w:t>
      </w:r>
      <w:proofErr w:type="spellEnd"/>
    </w:p>
    <w:p w14:paraId="7ADBDB90" w14:textId="77777777" w:rsidR="00051868" w:rsidRDefault="00051868" w:rsidP="0005186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051868">
        <w:rPr>
          <w:rFonts w:ascii="Arial" w:hAnsi="Arial" w:cs="Arial"/>
          <w:bCs/>
        </w:rPr>
        <w:t>TSG-SA2 Meeting #15</w:t>
      </w:r>
      <w:r>
        <w:rPr>
          <w:rFonts w:ascii="Arial" w:hAnsi="Arial" w:cs="Arial"/>
          <w:bCs/>
        </w:rPr>
        <w:t>4</w:t>
      </w:r>
      <w:r w:rsidRPr="00051868">
        <w:rPr>
          <w:rFonts w:ascii="Arial" w:hAnsi="Arial" w:cs="Arial"/>
          <w:bCs/>
        </w:rPr>
        <w:t xml:space="preserve">   </w:t>
      </w:r>
      <w:r w:rsidRPr="000518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Nov</w:t>
      </w:r>
      <w:r w:rsidRPr="00051868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4</w:t>
      </w:r>
      <w:r w:rsidRPr="00051868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8</w:t>
      </w:r>
      <w:r w:rsidRPr="00051868">
        <w:rPr>
          <w:rFonts w:ascii="Arial" w:hAnsi="Arial" w:cs="Arial"/>
          <w:bCs/>
        </w:rPr>
        <w:t xml:space="preserve">, 2022 </w:t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Canada, CA</w:t>
      </w:r>
    </w:p>
    <w:p w14:paraId="5F832DB4" w14:textId="77777777" w:rsidR="00051868" w:rsidRDefault="00051868" w:rsidP="00961F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467D3F1D" w14:textId="77777777"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683E" w14:textId="77777777" w:rsidR="003941A9" w:rsidRDefault="003941A9">
      <w:r>
        <w:separator/>
      </w:r>
    </w:p>
  </w:endnote>
  <w:endnote w:type="continuationSeparator" w:id="0">
    <w:p w14:paraId="3C229D79" w14:textId="77777777" w:rsidR="003941A9" w:rsidRDefault="0039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3DC72" w14:textId="77777777" w:rsidR="003941A9" w:rsidRDefault="003941A9">
      <w:r>
        <w:separator/>
      </w:r>
    </w:p>
  </w:footnote>
  <w:footnote w:type="continuationSeparator" w:id="0">
    <w:p w14:paraId="62437665" w14:textId="77777777" w:rsidR="003941A9" w:rsidRDefault="0039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8B86086"/>
    <w:multiLevelType w:val="hybridMultilevel"/>
    <w:tmpl w:val="A6B4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6004"/>
    <w:multiLevelType w:val="hybridMultilevel"/>
    <w:tmpl w:val="91DE884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FEC7D51"/>
    <w:multiLevelType w:val="hybridMultilevel"/>
    <w:tmpl w:val="D1B0DDC8"/>
    <w:lvl w:ilvl="0" w:tplc="57968A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27E5"/>
    <w:rsid w:val="0000385D"/>
    <w:rsid w:val="0001501B"/>
    <w:rsid w:val="000271D4"/>
    <w:rsid w:val="00030BA3"/>
    <w:rsid w:val="00051868"/>
    <w:rsid w:val="000534DD"/>
    <w:rsid w:val="00076BB0"/>
    <w:rsid w:val="000A2CE6"/>
    <w:rsid w:val="000C0944"/>
    <w:rsid w:val="000E1A54"/>
    <w:rsid w:val="000E7FEC"/>
    <w:rsid w:val="000F08AB"/>
    <w:rsid w:val="000F4023"/>
    <w:rsid w:val="000F4E43"/>
    <w:rsid w:val="000F64FF"/>
    <w:rsid w:val="00101DC4"/>
    <w:rsid w:val="00117DAE"/>
    <w:rsid w:val="00130D6F"/>
    <w:rsid w:val="00141161"/>
    <w:rsid w:val="00144B78"/>
    <w:rsid w:val="00147F32"/>
    <w:rsid w:val="00151EAA"/>
    <w:rsid w:val="00175A43"/>
    <w:rsid w:val="00176EF4"/>
    <w:rsid w:val="0019277B"/>
    <w:rsid w:val="001A31C6"/>
    <w:rsid w:val="001B3EBD"/>
    <w:rsid w:val="001B7D46"/>
    <w:rsid w:val="001C1B1A"/>
    <w:rsid w:val="001C25DA"/>
    <w:rsid w:val="001D71CA"/>
    <w:rsid w:val="00205724"/>
    <w:rsid w:val="0022103D"/>
    <w:rsid w:val="00223ED5"/>
    <w:rsid w:val="00232611"/>
    <w:rsid w:val="002362F3"/>
    <w:rsid w:val="00243599"/>
    <w:rsid w:val="00252993"/>
    <w:rsid w:val="0025434D"/>
    <w:rsid w:val="00264A7F"/>
    <w:rsid w:val="002805A9"/>
    <w:rsid w:val="00291C39"/>
    <w:rsid w:val="002D1CBA"/>
    <w:rsid w:val="002F13E2"/>
    <w:rsid w:val="003007F7"/>
    <w:rsid w:val="00305AD7"/>
    <w:rsid w:val="00324937"/>
    <w:rsid w:val="00344778"/>
    <w:rsid w:val="003475CD"/>
    <w:rsid w:val="00355BCF"/>
    <w:rsid w:val="003663C4"/>
    <w:rsid w:val="003801B5"/>
    <w:rsid w:val="003831C0"/>
    <w:rsid w:val="003856A3"/>
    <w:rsid w:val="00387EBE"/>
    <w:rsid w:val="003941A9"/>
    <w:rsid w:val="003A199A"/>
    <w:rsid w:val="003A7E5F"/>
    <w:rsid w:val="003B6646"/>
    <w:rsid w:val="003C6ED3"/>
    <w:rsid w:val="003D25A5"/>
    <w:rsid w:val="003D4891"/>
    <w:rsid w:val="003E6E8A"/>
    <w:rsid w:val="00416573"/>
    <w:rsid w:val="0042077C"/>
    <w:rsid w:val="004330B0"/>
    <w:rsid w:val="004334D9"/>
    <w:rsid w:val="00440FE5"/>
    <w:rsid w:val="0044318E"/>
    <w:rsid w:val="00444164"/>
    <w:rsid w:val="0045420C"/>
    <w:rsid w:val="00463675"/>
    <w:rsid w:val="004727C2"/>
    <w:rsid w:val="00477B8F"/>
    <w:rsid w:val="00485E0B"/>
    <w:rsid w:val="0049341F"/>
    <w:rsid w:val="004A31B6"/>
    <w:rsid w:val="004B559F"/>
    <w:rsid w:val="004C5BC9"/>
    <w:rsid w:val="004E15BE"/>
    <w:rsid w:val="004E592D"/>
    <w:rsid w:val="004E7F6A"/>
    <w:rsid w:val="004F4A64"/>
    <w:rsid w:val="00525706"/>
    <w:rsid w:val="00530321"/>
    <w:rsid w:val="00535245"/>
    <w:rsid w:val="00567262"/>
    <w:rsid w:val="00574CB5"/>
    <w:rsid w:val="00584B08"/>
    <w:rsid w:val="00586194"/>
    <w:rsid w:val="00590764"/>
    <w:rsid w:val="005918EF"/>
    <w:rsid w:val="00592612"/>
    <w:rsid w:val="00595688"/>
    <w:rsid w:val="005A00EA"/>
    <w:rsid w:val="005C38C8"/>
    <w:rsid w:val="005E04EC"/>
    <w:rsid w:val="005F7DC8"/>
    <w:rsid w:val="00600780"/>
    <w:rsid w:val="00611C47"/>
    <w:rsid w:val="00611DED"/>
    <w:rsid w:val="00623935"/>
    <w:rsid w:val="00631849"/>
    <w:rsid w:val="0064683E"/>
    <w:rsid w:val="006612FD"/>
    <w:rsid w:val="00663A3D"/>
    <w:rsid w:val="006759EE"/>
    <w:rsid w:val="006814FD"/>
    <w:rsid w:val="00682768"/>
    <w:rsid w:val="00686C29"/>
    <w:rsid w:val="00687896"/>
    <w:rsid w:val="00693898"/>
    <w:rsid w:val="00693FE0"/>
    <w:rsid w:val="006B389A"/>
    <w:rsid w:val="006C19CD"/>
    <w:rsid w:val="006C5B43"/>
    <w:rsid w:val="006D0D25"/>
    <w:rsid w:val="006D3A59"/>
    <w:rsid w:val="006E17FC"/>
    <w:rsid w:val="006E2D9F"/>
    <w:rsid w:val="006E31D1"/>
    <w:rsid w:val="006E3627"/>
    <w:rsid w:val="006F1B00"/>
    <w:rsid w:val="00726FC3"/>
    <w:rsid w:val="00741C17"/>
    <w:rsid w:val="0074309D"/>
    <w:rsid w:val="00750FCB"/>
    <w:rsid w:val="00752AD3"/>
    <w:rsid w:val="00761365"/>
    <w:rsid w:val="0076677F"/>
    <w:rsid w:val="007A1FE0"/>
    <w:rsid w:val="007D7DEF"/>
    <w:rsid w:val="007E2F26"/>
    <w:rsid w:val="007F3EE4"/>
    <w:rsid w:val="00827222"/>
    <w:rsid w:val="00834BD7"/>
    <w:rsid w:val="0084049C"/>
    <w:rsid w:val="00841710"/>
    <w:rsid w:val="00844354"/>
    <w:rsid w:val="0085215B"/>
    <w:rsid w:val="00854847"/>
    <w:rsid w:val="00857BE4"/>
    <w:rsid w:val="0086711C"/>
    <w:rsid w:val="00872E1C"/>
    <w:rsid w:val="00880F96"/>
    <w:rsid w:val="00895E01"/>
    <w:rsid w:val="008B2BBD"/>
    <w:rsid w:val="008C2107"/>
    <w:rsid w:val="008D6007"/>
    <w:rsid w:val="008D76BB"/>
    <w:rsid w:val="008F1776"/>
    <w:rsid w:val="0090038F"/>
    <w:rsid w:val="00906004"/>
    <w:rsid w:val="00923E7C"/>
    <w:rsid w:val="00961FC4"/>
    <w:rsid w:val="00987857"/>
    <w:rsid w:val="00996720"/>
    <w:rsid w:val="00996DAA"/>
    <w:rsid w:val="009A1AE3"/>
    <w:rsid w:val="009B265F"/>
    <w:rsid w:val="009B349E"/>
    <w:rsid w:val="009C4896"/>
    <w:rsid w:val="009D4F3B"/>
    <w:rsid w:val="009E5C6F"/>
    <w:rsid w:val="009F76A3"/>
    <w:rsid w:val="00A07FCE"/>
    <w:rsid w:val="00A10486"/>
    <w:rsid w:val="00A40CCC"/>
    <w:rsid w:val="00A41ACF"/>
    <w:rsid w:val="00A441B5"/>
    <w:rsid w:val="00A80196"/>
    <w:rsid w:val="00A97246"/>
    <w:rsid w:val="00AA3F43"/>
    <w:rsid w:val="00AC6962"/>
    <w:rsid w:val="00AC7B46"/>
    <w:rsid w:val="00AE1BD2"/>
    <w:rsid w:val="00AF233D"/>
    <w:rsid w:val="00AF5D18"/>
    <w:rsid w:val="00AF7E54"/>
    <w:rsid w:val="00B10016"/>
    <w:rsid w:val="00B1173E"/>
    <w:rsid w:val="00B249A5"/>
    <w:rsid w:val="00B31FE9"/>
    <w:rsid w:val="00B3202A"/>
    <w:rsid w:val="00B3361E"/>
    <w:rsid w:val="00B5678A"/>
    <w:rsid w:val="00B76927"/>
    <w:rsid w:val="00B81AA1"/>
    <w:rsid w:val="00B83022"/>
    <w:rsid w:val="00B900BE"/>
    <w:rsid w:val="00BB77FB"/>
    <w:rsid w:val="00BD727C"/>
    <w:rsid w:val="00BF70E6"/>
    <w:rsid w:val="00C25B1D"/>
    <w:rsid w:val="00C33343"/>
    <w:rsid w:val="00C4081E"/>
    <w:rsid w:val="00C47105"/>
    <w:rsid w:val="00C54B9A"/>
    <w:rsid w:val="00C55D6B"/>
    <w:rsid w:val="00C62B1E"/>
    <w:rsid w:val="00C81A8B"/>
    <w:rsid w:val="00C831C8"/>
    <w:rsid w:val="00C9202D"/>
    <w:rsid w:val="00CA6FCD"/>
    <w:rsid w:val="00CB30F2"/>
    <w:rsid w:val="00CE15C4"/>
    <w:rsid w:val="00D03F4E"/>
    <w:rsid w:val="00D10BD1"/>
    <w:rsid w:val="00D16144"/>
    <w:rsid w:val="00D40051"/>
    <w:rsid w:val="00D43F53"/>
    <w:rsid w:val="00D5113A"/>
    <w:rsid w:val="00D60729"/>
    <w:rsid w:val="00D812DC"/>
    <w:rsid w:val="00D9022E"/>
    <w:rsid w:val="00D92AD1"/>
    <w:rsid w:val="00DA2083"/>
    <w:rsid w:val="00DA61BB"/>
    <w:rsid w:val="00DA75CA"/>
    <w:rsid w:val="00DB7A3A"/>
    <w:rsid w:val="00DD1136"/>
    <w:rsid w:val="00DD788E"/>
    <w:rsid w:val="00DE22CD"/>
    <w:rsid w:val="00DE24B5"/>
    <w:rsid w:val="00DF184D"/>
    <w:rsid w:val="00E4038D"/>
    <w:rsid w:val="00E60CBB"/>
    <w:rsid w:val="00E74294"/>
    <w:rsid w:val="00E87510"/>
    <w:rsid w:val="00EA6059"/>
    <w:rsid w:val="00EA78A2"/>
    <w:rsid w:val="00EC13E9"/>
    <w:rsid w:val="00EE3074"/>
    <w:rsid w:val="00F248C0"/>
    <w:rsid w:val="00F250C3"/>
    <w:rsid w:val="00F25264"/>
    <w:rsid w:val="00F37397"/>
    <w:rsid w:val="00F508E2"/>
    <w:rsid w:val="00F510BF"/>
    <w:rsid w:val="00F62570"/>
    <w:rsid w:val="00F71E4B"/>
    <w:rsid w:val="00F768D3"/>
    <w:rsid w:val="00F854F2"/>
    <w:rsid w:val="00FB0D38"/>
    <w:rsid w:val="00FB300E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E3B70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9">
    <w:name w:val="??"/>
    <w:pPr>
      <w:widowControl w:val="0"/>
    </w:pPr>
    <w:rPr>
      <w:lang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link w:val="ac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f">
    <w:name w:val="Hyperlink"/>
    <w:uiPriority w:val="99"/>
    <w:unhideWhenUsed/>
    <w:rsid w:val="00923E7C"/>
    <w:rPr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c">
    <w:name w:val="正文文本 字符"/>
    <w:link w:val="ab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7">
    <w:name w:val="批注文字 字符"/>
    <w:link w:val="a6"/>
    <w:semiHidden/>
    <w:rsid w:val="000F4E43"/>
    <w:rPr>
      <w:rFonts w:ascii="Arial" w:hAnsi="Arial"/>
      <w:lang w:eastAsia="en-US"/>
    </w:rPr>
  </w:style>
  <w:style w:type="character" w:customStyle="1" w:styleId="af1">
    <w:name w:val="标题 字符"/>
    <w:link w:val="af0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f2">
    <w:name w:val="List Paragraph"/>
    <w:basedOn w:val="a"/>
    <w:uiPriority w:val="34"/>
    <w:qFormat/>
    <w:rsid w:val="00D16144"/>
    <w:pPr>
      <w:spacing w:after="180"/>
      <w:ind w:left="720"/>
      <w:contextualSpacing/>
    </w:pPr>
    <w:rPr>
      <w:rFonts w:eastAsia="宋体"/>
    </w:rPr>
  </w:style>
  <w:style w:type="table" w:styleId="af3">
    <w:name w:val="Table Grid"/>
    <w:basedOn w:val="a1"/>
    <w:uiPriority w:val="59"/>
    <w:rsid w:val="002D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眉 字符"/>
    <w:basedOn w:val="a0"/>
    <w:link w:val="a3"/>
    <w:semiHidden/>
    <w:rsid w:val="006E31D1"/>
    <w:rPr>
      <w:lang w:val="en-GB" w:eastAsia="en-US"/>
    </w:rPr>
  </w:style>
  <w:style w:type="character" w:customStyle="1" w:styleId="B1Char1">
    <w:name w:val="B1 Char1"/>
    <w:link w:val="B1"/>
    <w:rsid w:val="006E31D1"/>
    <w:rPr>
      <w:rFonts w:ascii="Arial" w:hAnsi="Arial"/>
      <w:lang w:val="en-GB" w:eastAsia="en-US"/>
    </w:rPr>
  </w:style>
  <w:style w:type="character" w:customStyle="1" w:styleId="10">
    <w:name w:val="未处理的提及1"/>
    <w:basedOn w:val="a0"/>
    <w:uiPriority w:val="99"/>
    <w:semiHidden/>
    <w:unhideWhenUsed/>
    <w:rsid w:val="00B83022"/>
    <w:rPr>
      <w:color w:val="605E5C"/>
      <w:shd w:val="clear" w:color="auto" w:fill="E1DFDD"/>
    </w:rPr>
  </w:style>
  <w:style w:type="character" w:customStyle="1" w:styleId="B1Char">
    <w:name w:val="B1 Char"/>
    <w:qFormat/>
    <w:rsid w:val="00535245"/>
    <w:rPr>
      <w:rFonts w:eastAsia="Times New Roman"/>
      <w:lang w:val="en-GB" w:eastAsia="en-GB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C54B9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5">
    <w:name w:val="批注主题 字符"/>
    <w:basedOn w:val="a7"/>
    <w:link w:val="af4"/>
    <w:uiPriority w:val="99"/>
    <w:semiHidden/>
    <w:rsid w:val="00C54B9A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23_series/23.700-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2987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LiMeng</cp:lastModifiedBy>
  <cp:revision>18</cp:revision>
  <cp:lastPrinted>2002-04-23T08:10:00Z</cp:lastPrinted>
  <dcterms:created xsi:type="dcterms:W3CDTF">2022-07-30T02:11:00Z</dcterms:created>
  <dcterms:modified xsi:type="dcterms:W3CDTF">2022-08-04T15:17:00Z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(3)H8FL5u8XsXV22QRQ7dxA4AUFP76VG35l6F+oFrzR8wRu9svP7q/tNgzKxDOViyfmLllpV1+s
A19GGCNBbmv8Hl7tQ9ujCpUdkre9+tq7IBN8P5366/q5C/cCw3/udM+enX49OcsaKH0U32Y7
Pjaah2Mx+1YoZAQJPLEVdX547vfuru6CeRCt/tGCV9z99jIw7GuJx3v1i5Iq0qAr23Sky6LF
9hNK5Q+9gYIz81NFM3</vt:lpwstr>
  </property>
  <property fmtid="{D5CDD505-2E9C-101B-9397-08002B2CF9AE}" pid="3" name="_2015_ms_pID_7253431">
    <vt:lpwstr>feRq5GiYTEcksezQAIGs+//L0mM9TGeCm387eaB8IZjmkTQ5s2Y9Uq
0blGarD3kDTwIw5B5Gabt2NNdWnoaF03fOGc1EjzTXtaA1WeMUzQw0R6ynpqRFTqam2qZnbc
nAqBvk+vPy9/pLswm790eXg6P5izjPMmHU6wyLIGiccqZ1aCW0vpnF0k4hRXxEJqbrM1JIsb
Mj5cJ4BXVO/wCw46nRQr/6GCJxp+CaQK4yyO</vt:lpwstr>
  </property>
  <property fmtid="{D5CDD505-2E9C-101B-9397-08002B2CF9AE}" pid="4" name="_2015_ms_pID_7253432">
    <vt:lpwstr>zA==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1658903382</vt:lpwstr>
  </property>
</Properties>
</file>