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26175" w14:textId="3BDED35B" w:rsidR="00353533" w:rsidRPr="003C30C4" w:rsidRDefault="002F2B7E">
      <w:pPr>
        <w:rPr>
          <w:b/>
          <w:bCs/>
        </w:rPr>
      </w:pPr>
      <w:r>
        <w:rPr>
          <w:b/>
          <w:bCs/>
        </w:rPr>
        <w:t>Notes from [FS_</w:t>
      </w:r>
      <w:r>
        <w:rPr>
          <w:rFonts w:hint="eastAsia"/>
          <w:b/>
          <w:bCs/>
          <w:lang w:eastAsia="zh-CN"/>
        </w:rPr>
        <w:t>5G_ProSe</w:t>
      </w:r>
      <w:r w:rsidR="00F33D56" w:rsidRPr="003C30C4">
        <w:rPr>
          <w:b/>
          <w:bCs/>
        </w:rPr>
        <w:t>_Ph2] SA2 Conference Call preparing for SA2#152E</w:t>
      </w:r>
    </w:p>
    <w:p w14:paraId="48E8771F" w14:textId="55C628BB" w:rsidR="00F33D56" w:rsidRPr="009801D4" w:rsidRDefault="003C30C4">
      <w:pPr>
        <w:rPr>
          <w:color w:val="FF0000"/>
        </w:rPr>
      </w:pPr>
      <w:r w:rsidRPr="009801D4">
        <w:rPr>
          <w:color w:val="FF0000"/>
        </w:rPr>
        <w:t xml:space="preserve">NOTE: these notes </w:t>
      </w:r>
      <w:r w:rsidR="00494518" w:rsidRPr="009801D4">
        <w:rPr>
          <w:color w:val="FF0000"/>
        </w:rPr>
        <w:t>does not necessarily reflect the discussions correctly</w:t>
      </w:r>
      <w:r w:rsidR="006E28D3">
        <w:rPr>
          <w:color w:val="FF0000"/>
        </w:rPr>
        <w:t>.</w:t>
      </w:r>
    </w:p>
    <w:p w14:paraId="70BDF571" w14:textId="0484927E" w:rsidR="00F33D56" w:rsidRDefault="00F33D56">
      <w:r>
        <w:t>Participants</w:t>
      </w:r>
      <w:r w:rsidR="00953D4B">
        <w:t xml:space="preserve"> (</w:t>
      </w:r>
      <w:r w:rsidR="00991467">
        <w:t>please, indicate if I missed someone</w:t>
      </w:r>
      <w:r w:rsidR="00B92ED5">
        <w:t xml:space="preserve"> or got wrong attendance)</w:t>
      </w:r>
      <w:r>
        <w:t>:</w:t>
      </w:r>
    </w:p>
    <w:p w14:paraId="638367A7" w14:textId="5962D7B6" w:rsidR="00F33D56" w:rsidRDefault="00891B49">
      <w:pPr>
        <w:rPr>
          <w:lang w:eastAsia="zh-CN"/>
        </w:rPr>
      </w:pPr>
      <w:r>
        <w:t xml:space="preserve">Ericsson, Intel, Qualcomm, </w:t>
      </w:r>
      <w:r w:rsidR="00646F0C">
        <w:rPr>
          <w:rFonts w:hint="eastAsia"/>
          <w:lang w:eastAsia="zh-CN"/>
        </w:rPr>
        <w:t xml:space="preserve">FirstNet, </w:t>
      </w:r>
      <w:r w:rsidR="00B92ED5">
        <w:t xml:space="preserve">Huawei, InterDigital, </w:t>
      </w:r>
      <w:r w:rsidR="00D45700">
        <w:t xml:space="preserve">LGE, </w:t>
      </w:r>
      <w:r w:rsidR="003912D6">
        <w:t xml:space="preserve">ZTE, </w:t>
      </w:r>
      <w:r w:rsidR="00E22B53">
        <w:t xml:space="preserve">OPPO, </w:t>
      </w:r>
      <w:r w:rsidR="001740BB">
        <w:t xml:space="preserve">Samsung, </w:t>
      </w:r>
      <w:r w:rsidR="00646F0C">
        <w:rPr>
          <w:rFonts w:hint="eastAsia"/>
          <w:lang w:eastAsia="zh-CN"/>
        </w:rPr>
        <w:t>China Telecom,</w:t>
      </w:r>
      <w:r w:rsidR="001740BB">
        <w:t xml:space="preserve"> </w:t>
      </w:r>
      <w:r w:rsidR="00146EE1">
        <w:rPr>
          <w:rFonts w:hint="eastAsia"/>
          <w:lang w:eastAsia="zh-CN"/>
        </w:rPr>
        <w:t xml:space="preserve">Apple, </w:t>
      </w:r>
      <w:r w:rsidR="009B414C">
        <w:rPr>
          <w:rFonts w:hint="eastAsia"/>
          <w:lang w:eastAsia="zh-CN"/>
        </w:rPr>
        <w:t xml:space="preserve">vivo, </w:t>
      </w:r>
      <w:r w:rsidR="00646F0C">
        <w:rPr>
          <w:rFonts w:hint="eastAsia"/>
          <w:lang w:eastAsia="zh-CN"/>
        </w:rPr>
        <w:t>CATT</w:t>
      </w:r>
      <w:r w:rsidR="00E5484F">
        <w:rPr>
          <w:rFonts w:hint="eastAsia"/>
          <w:lang w:eastAsia="zh-CN"/>
        </w:rPr>
        <w:t xml:space="preserve">, </w:t>
      </w:r>
      <w:r w:rsidR="00E5484F" w:rsidRPr="00E5484F">
        <w:rPr>
          <w:lang w:eastAsia="zh-CN"/>
        </w:rPr>
        <w:t>Mitsubishi Electric</w:t>
      </w:r>
      <w:r w:rsidR="00E5484F">
        <w:rPr>
          <w:rFonts w:hint="eastAsia"/>
          <w:lang w:eastAsia="zh-CN"/>
        </w:rPr>
        <w:t>.</w:t>
      </w:r>
      <w:bookmarkStart w:id="0" w:name="_GoBack"/>
      <w:bookmarkEnd w:id="0"/>
    </w:p>
    <w:p w14:paraId="15FA84A9" w14:textId="46BFF9D2" w:rsidR="00F33D56" w:rsidRDefault="00F33D56"/>
    <w:p w14:paraId="193B1323" w14:textId="77777777" w:rsidR="00F33D56" w:rsidRDefault="00F33D56" w:rsidP="00D421B6">
      <w:r>
        <w:t>Draft agenda:</w:t>
      </w:r>
    </w:p>
    <w:p w14:paraId="33EAECC7" w14:textId="77777777" w:rsidR="005317F7" w:rsidRPr="00D421B6" w:rsidRDefault="00882D32" w:rsidP="00D421B6">
      <w:pPr>
        <w:numPr>
          <w:ilvl w:val="0"/>
          <w:numId w:val="6"/>
        </w:numPr>
        <w:rPr>
          <w:bCs/>
          <w:lang w:eastAsia="zh-CN"/>
        </w:rPr>
      </w:pPr>
      <w:r w:rsidRPr="00D421B6">
        <w:rPr>
          <w:bCs/>
          <w:lang w:eastAsia="zh-CN"/>
        </w:rPr>
        <w:t>KI#7 update (~15min)</w:t>
      </w:r>
    </w:p>
    <w:p w14:paraId="568A606A" w14:textId="77777777" w:rsidR="005317F7" w:rsidRPr="00D421B6" w:rsidRDefault="00882D32" w:rsidP="00D421B6">
      <w:pPr>
        <w:numPr>
          <w:ilvl w:val="1"/>
          <w:numId w:val="6"/>
        </w:numPr>
        <w:rPr>
          <w:bCs/>
          <w:lang w:eastAsia="zh-CN"/>
        </w:rPr>
      </w:pPr>
      <w:r w:rsidRPr="00D421B6">
        <w:rPr>
          <w:bCs/>
          <w:lang w:eastAsia="zh-CN"/>
        </w:rPr>
        <w:t>01_OPPO_S2-220xxxx_emergency_KIupdate</w:t>
      </w:r>
    </w:p>
    <w:p w14:paraId="15A19F59" w14:textId="77777777" w:rsidR="005317F7" w:rsidRPr="00D421B6" w:rsidRDefault="00882D32" w:rsidP="00D421B6">
      <w:pPr>
        <w:numPr>
          <w:ilvl w:val="0"/>
          <w:numId w:val="6"/>
        </w:numPr>
        <w:rPr>
          <w:bCs/>
          <w:lang w:eastAsia="zh-CN"/>
        </w:rPr>
      </w:pPr>
      <w:r w:rsidRPr="00D421B6">
        <w:rPr>
          <w:bCs/>
          <w:lang w:eastAsia="zh-CN"/>
        </w:rPr>
        <w:t>KI#1 evaluation and conclusion (~60min)</w:t>
      </w:r>
    </w:p>
    <w:p w14:paraId="746ACED4" w14:textId="77777777" w:rsidR="005317F7" w:rsidRPr="00D421B6" w:rsidRDefault="00882D32" w:rsidP="00D421B6">
      <w:pPr>
        <w:numPr>
          <w:ilvl w:val="1"/>
          <w:numId w:val="6"/>
        </w:numPr>
        <w:rPr>
          <w:bCs/>
          <w:lang w:eastAsia="zh-CN"/>
        </w:rPr>
      </w:pPr>
      <w:r w:rsidRPr="00D421B6">
        <w:rPr>
          <w:bCs/>
          <w:lang w:eastAsia="zh-CN"/>
        </w:rPr>
        <w:t>02_OPPO_S2-220xxxx_KI#1 Evaluation for UE-to-UE Relay solutions</w:t>
      </w:r>
    </w:p>
    <w:p w14:paraId="408D8F61" w14:textId="77777777" w:rsidR="005317F7" w:rsidRPr="00D421B6" w:rsidRDefault="00882D32" w:rsidP="00D421B6">
      <w:pPr>
        <w:numPr>
          <w:ilvl w:val="1"/>
          <w:numId w:val="6"/>
        </w:numPr>
        <w:rPr>
          <w:bCs/>
          <w:lang w:eastAsia="zh-CN"/>
        </w:rPr>
      </w:pPr>
      <w:r w:rsidRPr="00D421B6">
        <w:rPr>
          <w:bCs/>
          <w:lang w:eastAsia="zh-CN"/>
        </w:rPr>
        <w:t>03_HW_S2-220byyy 23.700-33 KI#1 Evaluation and conclusion (HW)</w:t>
      </w:r>
    </w:p>
    <w:p w14:paraId="11C25987" w14:textId="77777777" w:rsidR="005317F7" w:rsidRPr="00D421B6" w:rsidRDefault="00882D32" w:rsidP="00D421B6">
      <w:pPr>
        <w:numPr>
          <w:ilvl w:val="1"/>
          <w:numId w:val="6"/>
        </w:numPr>
        <w:rPr>
          <w:bCs/>
          <w:lang w:eastAsia="zh-CN"/>
        </w:rPr>
      </w:pPr>
      <w:r w:rsidRPr="00D421B6">
        <w:rPr>
          <w:bCs/>
          <w:lang w:eastAsia="zh-CN"/>
        </w:rPr>
        <w:t>04_IDC_S2-220XXXX_KI#1_L2 U2U Relay Evaluation_IDC</w:t>
      </w:r>
    </w:p>
    <w:p w14:paraId="67F148FD" w14:textId="77777777" w:rsidR="005317F7" w:rsidRPr="00D421B6" w:rsidRDefault="00882D32" w:rsidP="00D421B6">
      <w:pPr>
        <w:numPr>
          <w:ilvl w:val="1"/>
          <w:numId w:val="6"/>
        </w:numPr>
        <w:rPr>
          <w:bCs/>
          <w:lang w:eastAsia="zh-CN"/>
        </w:rPr>
      </w:pPr>
      <w:r w:rsidRPr="00D421B6">
        <w:rPr>
          <w:bCs/>
          <w:lang w:eastAsia="zh-CN"/>
        </w:rPr>
        <w:t>05_IDC_S2-220XXXX_KI#1_L3 U2U Relay Evaluation_IDC</w:t>
      </w:r>
    </w:p>
    <w:p w14:paraId="2E89ED8D" w14:textId="77777777" w:rsidR="005317F7" w:rsidRPr="00D421B6" w:rsidRDefault="00882D32" w:rsidP="00D421B6">
      <w:pPr>
        <w:numPr>
          <w:ilvl w:val="1"/>
          <w:numId w:val="6"/>
        </w:numPr>
        <w:rPr>
          <w:bCs/>
          <w:lang w:eastAsia="zh-CN"/>
        </w:rPr>
      </w:pPr>
      <w:r w:rsidRPr="00D421B6">
        <w:rPr>
          <w:bCs/>
          <w:lang w:eastAsia="zh-CN"/>
        </w:rPr>
        <w:t>06_CATT_S2-22xxxxx_Overall Evaluation on KI#1</w:t>
      </w:r>
    </w:p>
    <w:p w14:paraId="7C6AF351" w14:textId="77777777" w:rsidR="005317F7" w:rsidRPr="00D421B6" w:rsidRDefault="00882D32" w:rsidP="00D421B6">
      <w:pPr>
        <w:numPr>
          <w:ilvl w:val="1"/>
          <w:numId w:val="6"/>
        </w:numPr>
        <w:rPr>
          <w:bCs/>
          <w:lang w:eastAsia="zh-CN"/>
        </w:rPr>
      </w:pPr>
      <w:r w:rsidRPr="00D421B6">
        <w:rPr>
          <w:bCs/>
          <w:lang w:eastAsia="zh-CN"/>
        </w:rPr>
        <w:t>07_OPPO_S2-220xxxx_KI#1 Interim conclusion for UE-to-UE Relay</w:t>
      </w:r>
    </w:p>
    <w:p w14:paraId="2E055400" w14:textId="77777777" w:rsidR="005317F7" w:rsidRPr="00D421B6" w:rsidRDefault="00882D32" w:rsidP="00D421B6">
      <w:pPr>
        <w:numPr>
          <w:ilvl w:val="0"/>
          <w:numId w:val="6"/>
        </w:numPr>
        <w:rPr>
          <w:bCs/>
          <w:lang w:eastAsia="zh-CN"/>
        </w:rPr>
      </w:pPr>
      <w:r w:rsidRPr="00D421B6">
        <w:rPr>
          <w:bCs/>
          <w:lang w:eastAsia="zh-CN"/>
        </w:rPr>
        <w:t>KI#2 evaluation and conclusion (~15min)</w:t>
      </w:r>
    </w:p>
    <w:p w14:paraId="1D745B4B" w14:textId="77777777" w:rsidR="005317F7" w:rsidRPr="00D421B6" w:rsidRDefault="00882D32" w:rsidP="00D421B6">
      <w:pPr>
        <w:numPr>
          <w:ilvl w:val="1"/>
          <w:numId w:val="6"/>
        </w:numPr>
        <w:rPr>
          <w:bCs/>
          <w:lang w:eastAsia="zh-CN"/>
        </w:rPr>
      </w:pPr>
      <w:r w:rsidRPr="00D421B6">
        <w:rPr>
          <w:bCs/>
          <w:lang w:eastAsia="zh-CN"/>
        </w:rPr>
        <w:t>08_vivo_S2-220aaaa_KI#2_Evaluation and conclusion on KI#2-vivo</w:t>
      </w:r>
    </w:p>
    <w:p w14:paraId="13DF172D" w14:textId="77777777" w:rsidR="005317F7" w:rsidRPr="00D421B6" w:rsidRDefault="00882D32" w:rsidP="00D421B6">
      <w:pPr>
        <w:numPr>
          <w:ilvl w:val="0"/>
          <w:numId w:val="6"/>
        </w:numPr>
        <w:rPr>
          <w:bCs/>
          <w:lang w:eastAsia="zh-CN"/>
        </w:rPr>
      </w:pPr>
      <w:r w:rsidRPr="00D421B6">
        <w:rPr>
          <w:bCs/>
          <w:lang w:eastAsia="zh-CN"/>
        </w:rPr>
        <w:t>KI#3 evaluation and conclusion (~30min)</w:t>
      </w:r>
    </w:p>
    <w:p w14:paraId="7088E566" w14:textId="77777777" w:rsidR="005317F7" w:rsidRPr="00D421B6" w:rsidRDefault="00882D32" w:rsidP="00D421B6">
      <w:pPr>
        <w:numPr>
          <w:ilvl w:val="1"/>
          <w:numId w:val="6"/>
        </w:numPr>
        <w:rPr>
          <w:bCs/>
          <w:lang w:eastAsia="zh-CN"/>
        </w:rPr>
      </w:pPr>
      <w:r w:rsidRPr="00D421B6">
        <w:rPr>
          <w:bCs/>
          <w:lang w:eastAsia="zh-CN"/>
        </w:rPr>
        <w:t>09_LGE_S2-220xxx1_ProSe_KI#3_eval (LGE)</w:t>
      </w:r>
    </w:p>
    <w:p w14:paraId="4ED561E8" w14:textId="77777777" w:rsidR="005317F7" w:rsidRPr="00D421B6" w:rsidRDefault="00882D32" w:rsidP="00D421B6">
      <w:pPr>
        <w:numPr>
          <w:ilvl w:val="1"/>
          <w:numId w:val="6"/>
        </w:numPr>
        <w:rPr>
          <w:bCs/>
          <w:lang w:eastAsia="zh-CN"/>
        </w:rPr>
      </w:pPr>
      <w:r w:rsidRPr="00D421B6">
        <w:rPr>
          <w:bCs/>
          <w:lang w:eastAsia="zh-CN"/>
        </w:rPr>
        <w:t>10_HW_S2-220byyy 23.700-33 KI#3 Evaluation and conclusion (HW)</w:t>
      </w:r>
    </w:p>
    <w:p w14:paraId="6B19D1AD" w14:textId="77777777" w:rsidR="005317F7" w:rsidRPr="00D421B6" w:rsidRDefault="00882D32" w:rsidP="00D421B6">
      <w:pPr>
        <w:numPr>
          <w:ilvl w:val="1"/>
          <w:numId w:val="6"/>
        </w:numPr>
        <w:rPr>
          <w:bCs/>
          <w:lang w:eastAsia="zh-CN"/>
        </w:rPr>
      </w:pPr>
      <w:r w:rsidRPr="00D421B6">
        <w:rPr>
          <w:bCs/>
          <w:lang w:eastAsia="zh-CN"/>
        </w:rPr>
        <w:t>11_IDC_S2-220XXXX_KI#3_path switch evaluation_IDC</w:t>
      </w:r>
    </w:p>
    <w:p w14:paraId="588DD63A" w14:textId="77777777" w:rsidR="005317F7" w:rsidRPr="00D421B6" w:rsidRDefault="00882D32" w:rsidP="00D421B6">
      <w:pPr>
        <w:numPr>
          <w:ilvl w:val="1"/>
          <w:numId w:val="6"/>
        </w:numPr>
        <w:rPr>
          <w:bCs/>
          <w:lang w:eastAsia="zh-CN"/>
        </w:rPr>
      </w:pPr>
      <w:r w:rsidRPr="00D421B6">
        <w:rPr>
          <w:bCs/>
          <w:lang w:eastAsia="zh-CN"/>
        </w:rPr>
        <w:t>12_vivo_S2-220bbbb_KI#3_Evaluation and conclusion on KI#3-vivo</w:t>
      </w:r>
    </w:p>
    <w:p w14:paraId="54605CFD" w14:textId="77777777" w:rsidR="005317F7" w:rsidRPr="00D421B6" w:rsidRDefault="00882D32" w:rsidP="00D421B6">
      <w:pPr>
        <w:numPr>
          <w:ilvl w:val="1"/>
          <w:numId w:val="6"/>
        </w:numPr>
        <w:rPr>
          <w:bCs/>
          <w:lang w:eastAsia="zh-CN"/>
        </w:rPr>
      </w:pPr>
      <w:r w:rsidRPr="00D421B6">
        <w:rPr>
          <w:bCs/>
          <w:lang w:eastAsia="zh-CN"/>
        </w:rPr>
        <w:t>13_LGE_S2-220xxx2_ProSe_KI#3_con (LGE)</w:t>
      </w:r>
    </w:p>
    <w:p w14:paraId="0FDC41A9" w14:textId="77777777" w:rsidR="005317F7" w:rsidRPr="00D421B6" w:rsidRDefault="00882D32" w:rsidP="00D421B6">
      <w:pPr>
        <w:numPr>
          <w:ilvl w:val="0"/>
          <w:numId w:val="6"/>
        </w:numPr>
        <w:rPr>
          <w:bCs/>
          <w:lang w:eastAsia="zh-CN"/>
        </w:rPr>
      </w:pPr>
      <w:r w:rsidRPr="00D421B6">
        <w:rPr>
          <w:bCs/>
          <w:lang w:eastAsia="zh-CN"/>
        </w:rPr>
        <w:t>Others (not on proposed agenda)</w:t>
      </w:r>
    </w:p>
    <w:p w14:paraId="0FCFAB84" w14:textId="77777777" w:rsidR="005317F7" w:rsidRPr="00D421B6" w:rsidRDefault="00882D32" w:rsidP="00D421B6">
      <w:pPr>
        <w:numPr>
          <w:ilvl w:val="1"/>
          <w:numId w:val="6"/>
        </w:numPr>
        <w:rPr>
          <w:bCs/>
          <w:lang w:eastAsia="zh-CN"/>
        </w:rPr>
      </w:pPr>
      <w:r w:rsidRPr="00D421B6">
        <w:rPr>
          <w:bCs/>
          <w:lang w:eastAsia="zh-CN"/>
        </w:rPr>
        <w:t>14_IDC_S2-220XXXX solution update sol#22 on path switch</w:t>
      </w:r>
    </w:p>
    <w:p w14:paraId="2CF3A67E" w14:textId="77777777" w:rsidR="005317F7" w:rsidRPr="00D421B6" w:rsidRDefault="00882D32" w:rsidP="00D421B6">
      <w:pPr>
        <w:numPr>
          <w:ilvl w:val="1"/>
          <w:numId w:val="6"/>
        </w:numPr>
        <w:rPr>
          <w:bCs/>
          <w:lang w:eastAsia="zh-CN"/>
        </w:rPr>
      </w:pPr>
      <w:r w:rsidRPr="00D421B6">
        <w:rPr>
          <w:bCs/>
          <w:lang w:eastAsia="zh-CN"/>
        </w:rPr>
        <w:t>15_HW_S2-220byyy 23.700-33 Solution 42 Update for EN removal (HW)</w:t>
      </w:r>
    </w:p>
    <w:p w14:paraId="1A470AD0" w14:textId="77777777" w:rsidR="005317F7" w:rsidRDefault="00882D32" w:rsidP="00D421B6">
      <w:pPr>
        <w:numPr>
          <w:ilvl w:val="1"/>
          <w:numId w:val="6"/>
        </w:numPr>
        <w:rPr>
          <w:bCs/>
          <w:lang w:eastAsia="zh-CN"/>
        </w:rPr>
      </w:pPr>
      <w:r w:rsidRPr="00D421B6">
        <w:rPr>
          <w:bCs/>
          <w:lang w:eastAsia="zh-CN"/>
        </w:rPr>
        <w:t>16_HW_S2-220byyy Discussion on Support of multi-path transmission using Layer-3 UE-to-Network relay (HW)</w:t>
      </w:r>
    </w:p>
    <w:p w14:paraId="2B143009" w14:textId="77777777" w:rsidR="00BC5415" w:rsidRPr="00D421B6" w:rsidRDefault="00BC5415" w:rsidP="00BC5415">
      <w:pPr>
        <w:rPr>
          <w:bCs/>
          <w:lang w:eastAsia="zh-CN"/>
        </w:rPr>
      </w:pPr>
    </w:p>
    <w:p w14:paraId="6A7F49DB" w14:textId="77777777" w:rsidR="00BC5415" w:rsidRPr="00D421B6" w:rsidRDefault="00BC5415" w:rsidP="00BC5415">
      <w:pPr>
        <w:numPr>
          <w:ilvl w:val="0"/>
          <w:numId w:val="6"/>
        </w:numPr>
        <w:rPr>
          <w:bCs/>
          <w:lang w:eastAsia="zh-CN"/>
        </w:rPr>
      </w:pPr>
      <w:r w:rsidRPr="00D421B6">
        <w:rPr>
          <w:bCs/>
          <w:lang w:eastAsia="zh-CN"/>
        </w:rPr>
        <w:t>KI#7 update (~15min)</w:t>
      </w:r>
    </w:p>
    <w:p w14:paraId="30414B26" w14:textId="77777777" w:rsidR="00BC5415" w:rsidRPr="00D421B6" w:rsidRDefault="00BC5415" w:rsidP="00BC5415">
      <w:pPr>
        <w:numPr>
          <w:ilvl w:val="1"/>
          <w:numId w:val="6"/>
        </w:numPr>
        <w:rPr>
          <w:bCs/>
          <w:lang w:eastAsia="zh-CN"/>
        </w:rPr>
      </w:pPr>
      <w:r w:rsidRPr="00D421B6">
        <w:rPr>
          <w:bCs/>
          <w:lang w:eastAsia="zh-CN"/>
        </w:rPr>
        <w:t>01_OPPO_S2-220xxxx_emergency_KIupdate</w:t>
      </w:r>
    </w:p>
    <w:p w14:paraId="4DDFD07E" w14:textId="4627E66A" w:rsidR="00F33D56" w:rsidRDefault="00BC5415" w:rsidP="00BC5415">
      <w:pPr>
        <w:ind w:left="720"/>
        <w:rPr>
          <w:lang w:eastAsia="zh-CN"/>
        </w:rPr>
      </w:pPr>
      <w:r>
        <w:rPr>
          <w:rFonts w:hint="eastAsia"/>
          <w:lang w:eastAsia="zh-CN"/>
        </w:rPr>
        <w:lastRenderedPageBreak/>
        <w:t xml:space="preserve">E// wonders whether the new added bullet is needed and how to ensure that. QC share the similar view as E// and thinks this should be architecture assumption rather than KI, and </w:t>
      </w:r>
      <w:r w:rsidR="00146EE1">
        <w:rPr>
          <w:rFonts w:hint="eastAsia"/>
          <w:lang w:eastAsia="zh-CN"/>
        </w:rPr>
        <w:t xml:space="preserve">clarifies </w:t>
      </w:r>
      <w:r w:rsidR="00146EE1">
        <w:t>local regulatory requirements</w:t>
      </w:r>
      <w:r w:rsidR="00146EE1">
        <w:rPr>
          <w:rFonts w:hint="eastAsia"/>
          <w:lang w:eastAsia="zh-CN"/>
        </w:rPr>
        <w:t>, and don</w:t>
      </w:r>
      <w:r w:rsidR="00146EE1">
        <w:rPr>
          <w:lang w:eastAsia="zh-CN"/>
        </w:rPr>
        <w:t>’</w:t>
      </w:r>
      <w:r w:rsidR="00146EE1">
        <w:rPr>
          <w:rFonts w:hint="eastAsia"/>
          <w:lang w:eastAsia="zh-CN"/>
        </w:rPr>
        <w:t xml:space="preserve">t think require new solution. Apple </w:t>
      </w:r>
      <w:r w:rsidR="008673F0">
        <w:rPr>
          <w:rFonts w:hint="eastAsia"/>
          <w:lang w:eastAsia="zh-CN"/>
        </w:rPr>
        <w:t>shares the same view as E// and QC. Oppo clarifies this is new requirement, and can</w:t>
      </w:r>
      <w:r w:rsidR="008673F0">
        <w:rPr>
          <w:lang w:eastAsia="zh-CN"/>
        </w:rPr>
        <w:t>’</w:t>
      </w:r>
      <w:r w:rsidR="008673F0">
        <w:rPr>
          <w:rFonts w:hint="eastAsia"/>
          <w:lang w:eastAsia="zh-CN"/>
        </w:rPr>
        <w:t xml:space="preserve">t be made as assumption. Samsung suggests keeping new notes in KI and moving new bullet to architecture assumption, which is agreeable by several companies. Vivo asks how to address the emergency conflict </w:t>
      </w:r>
      <w:r w:rsidR="008673F0">
        <w:rPr>
          <w:lang w:eastAsia="zh-CN"/>
        </w:rPr>
        <w:t>between</w:t>
      </w:r>
      <w:r w:rsidR="008673F0">
        <w:rPr>
          <w:rFonts w:hint="eastAsia"/>
          <w:lang w:eastAsia="zh-CN"/>
        </w:rPr>
        <w:t xml:space="preserve"> Remote UE and Relay UE, which can be further discussed offline.</w:t>
      </w:r>
    </w:p>
    <w:p w14:paraId="777ABD50" w14:textId="37EC06BB" w:rsidR="00775314" w:rsidRDefault="00DE2DB0" w:rsidP="00BC5415">
      <w:pPr>
        <w:ind w:left="720"/>
        <w:rPr>
          <w:lang w:eastAsia="zh-CN"/>
        </w:rPr>
      </w:pPr>
      <w:r>
        <w:rPr>
          <w:rFonts w:hint="eastAsia"/>
          <w:lang w:eastAsia="zh-CN"/>
        </w:rPr>
        <w:t>Way-forward proposal: move new added bullet as architecture assumption.</w:t>
      </w:r>
    </w:p>
    <w:p w14:paraId="28BAF0DA" w14:textId="77777777" w:rsidR="00882D32" w:rsidRDefault="00882D32" w:rsidP="00BC5415">
      <w:pPr>
        <w:ind w:left="720"/>
        <w:rPr>
          <w:lang w:eastAsia="zh-CN"/>
        </w:rPr>
      </w:pPr>
    </w:p>
    <w:p w14:paraId="490206C0" w14:textId="77777777" w:rsidR="008673F0" w:rsidRPr="00D421B6" w:rsidRDefault="008673F0" w:rsidP="008673F0">
      <w:pPr>
        <w:numPr>
          <w:ilvl w:val="0"/>
          <w:numId w:val="6"/>
        </w:numPr>
        <w:rPr>
          <w:bCs/>
          <w:lang w:eastAsia="zh-CN"/>
        </w:rPr>
      </w:pPr>
      <w:r w:rsidRPr="00D421B6">
        <w:rPr>
          <w:bCs/>
          <w:lang w:eastAsia="zh-CN"/>
        </w:rPr>
        <w:t>KI#1 evaluation and conclusion (~60min)</w:t>
      </w:r>
    </w:p>
    <w:p w14:paraId="6FE70249" w14:textId="77777777" w:rsidR="008673F0" w:rsidRPr="00D421B6" w:rsidRDefault="008673F0" w:rsidP="008673F0">
      <w:pPr>
        <w:numPr>
          <w:ilvl w:val="1"/>
          <w:numId w:val="6"/>
        </w:numPr>
        <w:rPr>
          <w:bCs/>
          <w:lang w:eastAsia="zh-CN"/>
        </w:rPr>
      </w:pPr>
      <w:r w:rsidRPr="00D421B6">
        <w:rPr>
          <w:bCs/>
          <w:lang w:eastAsia="zh-CN"/>
        </w:rPr>
        <w:t>02_OPPO_S2-220xxxx_KI#1 Evaluation for UE-to-UE Relay solutions</w:t>
      </w:r>
    </w:p>
    <w:p w14:paraId="03BF500C" w14:textId="0A73BEE2" w:rsidR="008673F0" w:rsidRDefault="008673F0" w:rsidP="00BC5415">
      <w:pPr>
        <w:ind w:left="720"/>
        <w:rPr>
          <w:lang w:eastAsia="zh-CN"/>
        </w:rPr>
      </w:pPr>
      <w:r>
        <w:rPr>
          <w:rFonts w:hint="eastAsia"/>
          <w:lang w:eastAsia="zh-CN"/>
        </w:rPr>
        <w:t>IDC has concerns on the evaluation of sol#1 on the UE complexity, QoS etc, which will be further discussed offline.</w:t>
      </w:r>
    </w:p>
    <w:p w14:paraId="4CF96E9D" w14:textId="77777777" w:rsidR="008673F0" w:rsidRPr="00D421B6" w:rsidRDefault="008673F0" w:rsidP="008673F0">
      <w:pPr>
        <w:numPr>
          <w:ilvl w:val="1"/>
          <w:numId w:val="6"/>
        </w:numPr>
        <w:rPr>
          <w:bCs/>
          <w:lang w:eastAsia="zh-CN"/>
        </w:rPr>
      </w:pPr>
      <w:r w:rsidRPr="00D421B6">
        <w:rPr>
          <w:bCs/>
          <w:lang w:eastAsia="zh-CN"/>
        </w:rPr>
        <w:t>03_HW_S2-220byyy 23.700-33 KI#1 Evaluation and conclusion (HW)</w:t>
      </w:r>
    </w:p>
    <w:p w14:paraId="084998B3" w14:textId="1E6C8455" w:rsidR="008673F0" w:rsidRDefault="008673F0" w:rsidP="00BC5415">
      <w:pPr>
        <w:ind w:left="720"/>
        <w:rPr>
          <w:lang w:eastAsia="zh-CN"/>
        </w:rPr>
      </w:pPr>
      <w:r>
        <w:rPr>
          <w:rFonts w:hint="eastAsia"/>
          <w:lang w:eastAsia="zh-CN"/>
        </w:rPr>
        <w:t xml:space="preserve">Samsung suggest to focus on the merged solution. IDC comments sol#1 alt 1 is not covered by sol#10, and we </w:t>
      </w:r>
      <w:r>
        <w:rPr>
          <w:lang w:eastAsia="zh-CN"/>
        </w:rPr>
        <w:t>should</w:t>
      </w:r>
      <w:r>
        <w:rPr>
          <w:rFonts w:hint="eastAsia"/>
          <w:lang w:eastAsia="zh-CN"/>
        </w:rPr>
        <w:t xml:space="preserve"> be careful on which part of each solution was merged. Oppo suggest to </w:t>
      </w:r>
      <w:r>
        <w:rPr>
          <w:lang w:eastAsia="zh-CN"/>
        </w:rPr>
        <w:t>separate</w:t>
      </w:r>
      <w:r>
        <w:rPr>
          <w:rFonts w:hint="eastAsia"/>
          <w:lang w:eastAsia="zh-CN"/>
        </w:rPr>
        <w:t xml:space="preserve"> Layer-2 and Layer-3 evaluations. QC</w:t>
      </w:r>
      <w:r w:rsidR="00775314">
        <w:rPr>
          <w:rFonts w:hint="eastAsia"/>
          <w:lang w:eastAsia="zh-CN"/>
        </w:rPr>
        <w:t>, IDC</w:t>
      </w:r>
      <w:r>
        <w:rPr>
          <w:rFonts w:hint="eastAsia"/>
          <w:lang w:eastAsia="zh-CN"/>
        </w:rPr>
        <w:t xml:space="preserve"> and Huawei prefer to have common evaluation on Layer-2 </w:t>
      </w:r>
      <w:r w:rsidR="00775314">
        <w:rPr>
          <w:rFonts w:hint="eastAsia"/>
          <w:lang w:eastAsia="zh-CN"/>
        </w:rPr>
        <w:t>and Layer-3</w:t>
      </w:r>
      <w:r>
        <w:rPr>
          <w:rFonts w:hint="eastAsia"/>
          <w:lang w:eastAsia="zh-CN"/>
        </w:rPr>
        <w:t xml:space="preserve">, </w:t>
      </w:r>
      <w:r>
        <w:rPr>
          <w:lang w:eastAsia="zh-CN"/>
        </w:rPr>
        <w:t>and</w:t>
      </w:r>
      <w:r>
        <w:rPr>
          <w:rFonts w:hint="eastAsia"/>
          <w:lang w:eastAsia="zh-CN"/>
        </w:rPr>
        <w:t xml:space="preserve"> the adds-on for each type can be </w:t>
      </w:r>
      <w:r>
        <w:rPr>
          <w:lang w:eastAsia="zh-CN"/>
        </w:rPr>
        <w:t>clarified</w:t>
      </w:r>
      <w:r>
        <w:rPr>
          <w:rFonts w:hint="eastAsia"/>
          <w:lang w:eastAsia="zh-CN"/>
        </w:rPr>
        <w:t>.</w:t>
      </w:r>
      <w:r w:rsidR="003241FC">
        <w:rPr>
          <w:rFonts w:hint="eastAsia"/>
          <w:lang w:eastAsia="zh-CN"/>
        </w:rPr>
        <w:t xml:space="preserve"> IDC comments sol#7 and sol#10 should be concluded separately. Oppo comments evaluation on sol#34 and conclusion on sol#34 seems not aligned. QC clarifies route discovery is a separate procedure.</w:t>
      </w:r>
    </w:p>
    <w:p w14:paraId="1E72E9B5" w14:textId="77777777" w:rsidR="00775314" w:rsidRDefault="00775314" w:rsidP="00775314">
      <w:pPr>
        <w:numPr>
          <w:ilvl w:val="1"/>
          <w:numId w:val="6"/>
        </w:numPr>
        <w:rPr>
          <w:bCs/>
          <w:lang w:eastAsia="zh-CN"/>
        </w:rPr>
      </w:pPr>
      <w:r w:rsidRPr="00D421B6">
        <w:rPr>
          <w:bCs/>
          <w:lang w:eastAsia="zh-CN"/>
        </w:rPr>
        <w:t>04_IDC_S2-220XXXX_KI#1_L2 U2U Relay Evaluation_IDC</w:t>
      </w:r>
    </w:p>
    <w:p w14:paraId="74CF4F3C" w14:textId="2DF3F146" w:rsidR="00775314" w:rsidRPr="00775314" w:rsidRDefault="00775314" w:rsidP="00775314">
      <w:pPr>
        <w:numPr>
          <w:ilvl w:val="1"/>
          <w:numId w:val="6"/>
        </w:numPr>
        <w:rPr>
          <w:bCs/>
          <w:lang w:eastAsia="zh-CN"/>
        </w:rPr>
      </w:pPr>
      <w:r w:rsidRPr="00D421B6">
        <w:rPr>
          <w:bCs/>
          <w:lang w:eastAsia="zh-CN"/>
        </w:rPr>
        <w:t>05_IDC_S2-220XXXX_KI#1_L3 U2U Relay Evaluation_IDC</w:t>
      </w:r>
    </w:p>
    <w:p w14:paraId="503B372E" w14:textId="63ECDDF0" w:rsidR="00775314" w:rsidRDefault="00775314" w:rsidP="00BC5415">
      <w:pPr>
        <w:ind w:left="720"/>
        <w:rPr>
          <w:lang w:eastAsia="zh-CN"/>
        </w:rPr>
      </w:pPr>
      <w:r>
        <w:rPr>
          <w:rFonts w:hint="eastAsia"/>
          <w:lang w:eastAsia="zh-CN"/>
        </w:rPr>
        <w:t xml:space="preserve">Huawei comments service authorization should be evaluated in KI#6. Samsung comments this kind of evaluation is not aligned </w:t>
      </w:r>
      <w:r>
        <w:rPr>
          <w:lang w:eastAsia="zh-CN"/>
        </w:rPr>
        <w:t>with</w:t>
      </w:r>
      <w:r>
        <w:rPr>
          <w:rFonts w:hint="eastAsia"/>
          <w:lang w:eastAsia="zh-CN"/>
        </w:rPr>
        <w:t xml:space="preserve"> Rel-17.</w:t>
      </w:r>
    </w:p>
    <w:p w14:paraId="65334546" w14:textId="77777777" w:rsidR="00775314" w:rsidRPr="00D421B6" w:rsidRDefault="00775314" w:rsidP="00775314">
      <w:pPr>
        <w:numPr>
          <w:ilvl w:val="1"/>
          <w:numId w:val="6"/>
        </w:numPr>
        <w:rPr>
          <w:bCs/>
          <w:lang w:eastAsia="zh-CN"/>
        </w:rPr>
      </w:pPr>
      <w:r w:rsidRPr="00D421B6">
        <w:rPr>
          <w:bCs/>
          <w:lang w:eastAsia="zh-CN"/>
        </w:rPr>
        <w:t>06_CATT_S2-22xxxxx_Overall Evaluation on KI#1</w:t>
      </w:r>
    </w:p>
    <w:p w14:paraId="568914B9" w14:textId="4EAE70EE" w:rsidR="00775314" w:rsidRDefault="00775314" w:rsidP="00BC5415">
      <w:pPr>
        <w:ind w:left="720"/>
        <w:rPr>
          <w:lang w:eastAsia="zh-CN"/>
        </w:rPr>
      </w:pPr>
      <w:r>
        <w:rPr>
          <w:rFonts w:hint="eastAsia"/>
          <w:lang w:eastAsia="zh-CN"/>
        </w:rPr>
        <w:t>CATT suggests this can be merged into Oppo paper, and different parts can be highlighted.</w:t>
      </w:r>
    </w:p>
    <w:p w14:paraId="4EDC60CF" w14:textId="77777777" w:rsidR="00775314" w:rsidRPr="00D421B6" w:rsidRDefault="00775314" w:rsidP="00775314">
      <w:pPr>
        <w:numPr>
          <w:ilvl w:val="1"/>
          <w:numId w:val="6"/>
        </w:numPr>
        <w:rPr>
          <w:bCs/>
          <w:lang w:eastAsia="zh-CN"/>
        </w:rPr>
      </w:pPr>
      <w:r w:rsidRPr="00D421B6">
        <w:rPr>
          <w:bCs/>
          <w:lang w:eastAsia="zh-CN"/>
        </w:rPr>
        <w:t>07_OPPO_S2-220xxxx_KI#1 Interim conclusion for UE-to-UE Relay</w:t>
      </w:r>
    </w:p>
    <w:p w14:paraId="3CBA45D6" w14:textId="61A906B2" w:rsidR="003241FC" w:rsidRDefault="003241FC" w:rsidP="003241FC">
      <w:pPr>
        <w:ind w:left="720"/>
        <w:rPr>
          <w:lang w:eastAsia="zh-CN"/>
        </w:rPr>
      </w:pPr>
      <w:r>
        <w:rPr>
          <w:rFonts w:hint="eastAsia"/>
          <w:lang w:eastAsia="zh-CN"/>
        </w:rPr>
        <w:t xml:space="preserve">Vivo has concern on the source UE selects Relay UE, Oppo clarifies to Vivo. ZTE ask if there is any difference between Proposal 6 and Proposal 8, Oppo </w:t>
      </w:r>
      <w:r>
        <w:rPr>
          <w:lang w:eastAsia="zh-CN"/>
        </w:rPr>
        <w:t>clarifies</w:t>
      </w:r>
      <w:r>
        <w:rPr>
          <w:rFonts w:hint="eastAsia"/>
          <w:lang w:eastAsia="zh-CN"/>
        </w:rPr>
        <w:t xml:space="preserve"> to ZTE. Huawei comments Layer-2 and Layer-3 should not be separate, and listing the concluded solution will be good. E// comments whether security can be ensured for Layer-2 Relay as some solutions imply PC5-S can be interpreted by Relay UE. Huawei does not think Relay UE aware of e2e PC5-S will break security. IDC has concerns on Q2, Q3 and P7.</w:t>
      </w:r>
    </w:p>
    <w:p w14:paraId="47CE196A" w14:textId="171E54D4" w:rsidR="003241FC" w:rsidRDefault="00DE2DB0" w:rsidP="003241FC">
      <w:pPr>
        <w:ind w:left="720"/>
        <w:rPr>
          <w:lang w:eastAsia="zh-CN"/>
        </w:rPr>
      </w:pPr>
      <w:r>
        <w:rPr>
          <w:lang w:eastAsia="zh-CN"/>
        </w:rPr>
        <w:t>W</w:t>
      </w:r>
      <w:r>
        <w:rPr>
          <w:rFonts w:hint="eastAsia"/>
          <w:lang w:eastAsia="zh-CN"/>
        </w:rPr>
        <w:t xml:space="preserve">ay-forward proposal: </w:t>
      </w:r>
      <w:r w:rsidR="00882D32">
        <w:rPr>
          <w:rFonts w:hint="eastAsia"/>
          <w:lang w:eastAsia="zh-CN"/>
        </w:rPr>
        <w:t xml:space="preserve">continue discussion offline </w:t>
      </w:r>
      <w:r w:rsidR="00882D32">
        <w:rPr>
          <w:lang w:eastAsia="zh-CN"/>
        </w:rPr>
        <w:t>and</w:t>
      </w:r>
      <w:r w:rsidR="00882D32">
        <w:rPr>
          <w:rFonts w:hint="eastAsia"/>
          <w:lang w:eastAsia="zh-CN"/>
        </w:rPr>
        <w:t xml:space="preserve"> try to work out a merged </w:t>
      </w:r>
      <w:r w:rsidR="00882D32">
        <w:rPr>
          <w:lang w:eastAsia="zh-CN"/>
        </w:rPr>
        <w:t>proposal</w:t>
      </w:r>
      <w:r w:rsidR="00882D32">
        <w:rPr>
          <w:rFonts w:hint="eastAsia"/>
          <w:lang w:eastAsia="zh-CN"/>
        </w:rPr>
        <w:t>.</w:t>
      </w:r>
    </w:p>
    <w:p w14:paraId="26B6A6BA" w14:textId="77777777" w:rsidR="00882D32" w:rsidRDefault="00882D32" w:rsidP="003241FC">
      <w:pPr>
        <w:ind w:left="720"/>
        <w:rPr>
          <w:lang w:eastAsia="zh-CN"/>
        </w:rPr>
      </w:pPr>
    </w:p>
    <w:p w14:paraId="575AB45D" w14:textId="77777777" w:rsidR="003241FC" w:rsidRPr="00D421B6" w:rsidRDefault="003241FC" w:rsidP="003241FC">
      <w:pPr>
        <w:numPr>
          <w:ilvl w:val="0"/>
          <w:numId w:val="6"/>
        </w:numPr>
        <w:rPr>
          <w:bCs/>
          <w:lang w:eastAsia="zh-CN"/>
        </w:rPr>
      </w:pPr>
      <w:r w:rsidRPr="00D421B6">
        <w:rPr>
          <w:bCs/>
          <w:lang w:eastAsia="zh-CN"/>
        </w:rPr>
        <w:t>KI#2 evaluation and conclusion (~15min)</w:t>
      </w:r>
    </w:p>
    <w:p w14:paraId="4DC63438" w14:textId="77777777" w:rsidR="003241FC" w:rsidRPr="00D421B6" w:rsidRDefault="003241FC" w:rsidP="003241FC">
      <w:pPr>
        <w:numPr>
          <w:ilvl w:val="1"/>
          <w:numId w:val="6"/>
        </w:numPr>
        <w:rPr>
          <w:bCs/>
          <w:lang w:eastAsia="zh-CN"/>
        </w:rPr>
      </w:pPr>
      <w:r w:rsidRPr="00D421B6">
        <w:rPr>
          <w:bCs/>
          <w:lang w:eastAsia="zh-CN"/>
        </w:rPr>
        <w:lastRenderedPageBreak/>
        <w:t>08_vivo_S2-220aaaa_KI#2_Evaluation and conclusion on KI#2-vivo</w:t>
      </w:r>
    </w:p>
    <w:p w14:paraId="441D743D" w14:textId="55325E8B" w:rsidR="003241FC" w:rsidRDefault="00C46D3B" w:rsidP="003241FC">
      <w:pPr>
        <w:ind w:left="720"/>
        <w:rPr>
          <w:lang w:eastAsia="zh-CN"/>
        </w:rPr>
      </w:pPr>
      <w:r>
        <w:rPr>
          <w:rFonts w:hint="eastAsia"/>
          <w:lang w:eastAsia="zh-CN"/>
        </w:rPr>
        <w:t xml:space="preserve">Samsung comments table is not preferred. China Telecom comments </w:t>
      </w:r>
      <w:r>
        <w:rPr>
          <w:lang w:eastAsia="zh-CN"/>
        </w:rPr>
        <w:t>application</w:t>
      </w:r>
      <w:r>
        <w:rPr>
          <w:rFonts w:hint="eastAsia"/>
          <w:lang w:eastAsia="zh-CN"/>
        </w:rPr>
        <w:t xml:space="preserve"> layer solution should also be considered in conclusion. QC comments sol#15 listed two </w:t>
      </w:r>
      <w:r>
        <w:rPr>
          <w:lang w:eastAsia="zh-CN"/>
        </w:rPr>
        <w:t>application</w:t>
      </w:r>
      <w:r>
        <w:rPr>
          <w:rFonts w:hint="eastAsia"/>
          <w:lang w:eastAsia="zh-CN"/>
        </w:rPr>
        <w:t xml:space="preserve"> layer mechanisms which should be mentioned in conclusion. CATT asks what exact impacts on standards. QC clarifies stage 2 description is needed, and stage 3 may decide some triggers. Oppo asks to clarify the RAN dependency. Samsung comments </w:t>
      </w:r>
      <w:r w:rsidR="008C0357">
        <w:rPr>
          <w:rFonts w:hint="eastAsia"/>
          <w:lang w:eastAsia="zh-CN"/>
        </w:rPr>
        <w:t xml:space="preserve">it is not clear what to be concluded for sol#36. QC clarified MOBIKE is an </w:t>
      </w:r>
      <w:r w:rsidR="008C0357">
        <w:rPr>
          <w:lang w:eastAsia="zh-CN"/>
        </w:rPr>
        <w:t>optimization</w:t>
      </w:r>
      <w:r w:rsidR="008C0357">
        <w:rPr>
          <w:rFonts w:hint="eastAsia"/>
          <w:lang w:eastAsia="zh-CN"/>
        </w:rPr>
        <w:t>, and should be optional. E// asks whether all cases need to be supported. LGE comments different level continuity for different cases.</w:t>
      </w:r>
    </w:p>
    <w:p w14:paraId="750B7FCA" w14:textId="5F50960B" w:rsidR="008C0357" w:rsidRDefault="00882D32" w:rsidP="003241FC">
      <w:pPr>
        <w:ind w:left="720"/>
        <w:rPr>
          <w:lang w:eastAsia="zh-CN"/>
        </w:rPr>
      </w:pPr>
      <w:r>
        <w:rPr>
          <w:lang w:eastAsia="zh-CN"/>
        </w:rPr>
        <w:t>W</w:t>
      </w:r>
      <w:r>
        <w:rPr>
          <w:rFonts w:hint="eastAsia"/>
          <w:lang w:eastAsia="zh-CN"/>
        </w:rPr>
        <w:t>ay-forward proposal: update the paper based on the comments and continue the discussion offline.</w:t>
      </w:r>
    </w:p>
    <w:p w14:paraId="01A8F60D" w14:textId="77777777" w:rsidR="00882D32" w:rsidRDefault="00882D32" w:rsidP="003241FC">
      <w:pPr>
        <w:ind w:left="720"/>
        <w:rPr>
          <w:lang w:eastAsia="zh-CN"/>
        </w:rPr>
      </w:pPr>
    </w:p>
    <w:p w14:paraId="6F6B9FEA" w14:textId="77777777" w:rsidR="008C0357" w:rsidRPr="00D421B6" w:rsidRDefault="008C0357" w:rsidP="008C0357">
      <w:pPr>
        <w:numPr>
          <w:ilvl w:val="0"/>
          <w:numId w:val="6"/>
        </w:numPr>
        <w:rPr>
          <w:bCs/>
          <w:lang w:eastAsia="zh-CN"/>
        </w:rPr>
      </w:pPr>
      <w:r w:rsidRPr="00D421B6">
        <w:rPr>
          <w:bCs/>
          <w:lang w:eastAsia="zh-CN"/>
        </w:rPr>
        <w:t>KI#3 evaluation and conclusion (~30min)</w:t>
      </w:r>
    </w:p>
    <w:p w14:paraId="0EE2C1C8" w14:textId="77777777" w:rsidR="008C0357" w:rsidRPr="00D421B6" w:rsidRDefault="008C0357" w:rsidP="008C0357">
      <w:pPr>
        <w:numPr>
          <w:ilvl w:val="1"/>
          <w:numId w:val="6"/>
        </w:numPr>
        <w:rPr>
          <w:bCs/>
          <w:lang w:eastAsia="zh-CN"/>
        </w:rPr>
      </w:pPr>
      <w:r w:rsidRPr="00D421B6">
        <w:rPr>
          <w:bCs/>
          <w:lang w:eastAsia="zh-CN"/>
        </w:rPr>
        <w:t>09_LGE_S2-220xxx1_ProSe_KI#3_eval (LGE)</w:t>
      </w:r>
    </w:p>
    <w:p w14:paraId="51D4E540" w14:textId="2FFFBFF1" w:rsidR="008C0357" w:rsidRDefault="008C0357" w:rsidP="003241FC">
      <w:pPr>
        <w:ind w:left="720"/>
        <w:rPr>
          <w:lang w:eastAsia="zh-CN"/>
        </w:rPr>
      </w:pPr>
      <w:r>
        <w:rPr>
          <w:rFonts w:hint="eastAsia"/>
          <w:lang w:eastAsia="zh-CN"/>
        </w:rPr>
        <w:t xml:space="preserve">QC asks how to ensure </w:t>
      </w:r>
      <w:r>
        <w:rPr>
          <w:lang w:eastAsia="zh-CN"/>
        </w:rPr>
        <w:t>“</w:t>
      </w:r>
      <w:r>
        <w:rPr>
          <w:rFonts w:hint="eastAsia"/>
          <w:lang w:eastAsia="zh-CN"/>
        </w:rPr>
        <w:t>make-before-break</w:t>
      </w:r>
      <w:r>
        <w:rPr>
          <w:lang w:eastAsia="zh-CN"/>
        </w:rPr>
        <w:t>”</w:t>
      </w:r>
      <w:r>
        <w:rPr>
          <w:rFonts w:hint="eastAsia"/>
          <w:lang w:eastAsia="zh-CN"/>
        </w:rPr>
        <w:t xml:space="preserve">, and how IP address will be used after </w:t>
      </w:r>
      <w:r>
        <w:rPr>
          <w:lang w:eastAsia="zh-CN"/>
        </w:rPr>
        <w:t>switching</w:t>
      </w:r>
      <w:r>
        <w:rPr>
          <w:rFonts w:hint="eastAsia"/>
          <w:lang w:eastAsia="zh-CN"/>
        </w:rPr>
        <w:t xml:space="preserve"> as IP address for PC5 and Uu are different. Huawei </w:t>
      </w:r>
      <w:r>
        <w:rPr>
          <w:lang w:eastAsia="zh-CN"/>
        </w:rPr>
        <w:t>clarifies</w:t>
      </w:r>
      <w:r>
        <w:rPr>
          <w:rFonts w:hint="eastAsia"/>
          <w:lang w:eastAsia="zh-CN"/>
        </w:rPr>
        <w:t xml:space="preserve"> the IP address usage. E// has concern on security of IP address sharing. China Telecom also thinks IP address sharing has limitation, and should be made optional as for some cases it can</w:t>
      </w:r>
      <w:r>
        <w:rPr>
          <w:lang w:eastAsia="zh-CN"/>
        </w:rPr>
        <w:t>’</w:t>
      </w:r>
      <w:r>
        <w:rPr>
          <w:rFonts w:hint="eastAsia"/>
          <w:lang w:eastAsia="zh-CN"/>
        </w:rPr>
        <w:t>t be used.</w:t>
      </w:r>
    </w:p>
    <w:p w14:paraId="161CA7C2" w14:textId="77777777" w:rsidR="008C0357" w:rsidRPr="00D421B6" w:rsidRDefault="008C0357" w:rsidP="008C0357">
      <w:pPr>
        <w:numPr>
          <w:ilvl w:val="1"/>
          <w:numId w:val="6"/>
        </w:numPr>
        <w:rPr>
          <w:bCs/>
          <w:lang w:eastAsia="zh-CN"/>
        </w:rPr>
      </w:pPr>
      <w:r w:rsidRPr="00D421B6">
        <w:rPr>
          <w:bCs/>
          <w:lang w:eastAsia="zh-CN"/>
        </w:rPr>
        <w:t>10_HW_S2-220byyy 23.700-33 KI#3 Evaluation and conclusion (HW)</w:t>
      </w:r>
    </w:p>
    <w:p w14:paraId="3822F437" w14:textId="26FF7C6B" w:rsidR="008C0357" w:rsidRDefault="008C0357" w:rsidP="003241FC">
      <w:pPr>
        <w:ind w:left="720"/>
        <w:rPr>
          <w:lang w:eastAsia="zh-CN"/>
        </w:rPr>
      </w:pPr>
      <w:r>
        <w:rPr>
          <w:lang w:eastAsia="zh-CN"/>
        </w:rPr>
        <w:t>N</w:t>
      </w:r>
      <w:r>
        <w:rPr>
          <w:rFonts w:hint="eastAsia"/>
          <w:lang w:eastAsia="zh-CN"/>
        </w:rPr>
        <w:t>o comment.</w:t>
      </w:r>
    </w:p>
    <w:p w14:paraId="7DB5C08A" w14:textId="77777777" w:rsidR="008C0357" w:rsidRPr="00D421B6" w:rsidRDefault="008C0357" w:rsidP="008C0357">
      <w:pPr>
        <w:numPr>
          <w:ilvl w:val="1"/>
          <w:numId w:val="6"/>
        </w:numPr>
        <w:rPr>
          <w:bCs/>
          <w:lang w:eastAsia="zh-CN"/>
        </w:rPr>
      </w:pPr>
      <w:r w:rsidRPr="00D421B6">
        <w:rPr>
          <w:bCs/>
          <w:lang w:eastAsia="zh-CN"/>
        </w:rPr>
        <w:t>11_IDC_S2-220XXXX_KI#3_path switch evaluation_IDC</w:t>
      </w:r>
    </w:p>
    <w:p w14:paraId="53BD7A09" w14:textId="206A7D1D" w:rsidR="008C0357" w:rsidRDefault="00DE2DB0" w:rsidP="003241FC">
      <w:pPr>
        <w:ind w:left="720"/>
        <w:rPr>
          <w:lang w:eastAsia="zh-CN"/>
        </w:rPr>
      </w:pPr>
      <w:r>
        <w:rPr>
          <w:rFonts w:hint="eastAsia"/>
          <w:lang w:eastAsia="zh-CN"/>
        </w:rPr>
        <w:t xml:space="preserve">Samsung comment to avoid using term service </w:t>
      </w:r>
      <w:r>
        <w:rPr>
          <w:lang w:eastAsia="zh-CN"/>
        </w:rPr>
        <w:t>continuity</w:t>
      </w:r>
      <w:r>
        <w:rPr>
          <w:rFonts w:hint="eastAsia"/>
          <w:lang w:eastAsia="zh-CN"/>
        </w:rPr>
        <w:t>.</w:t>
      </w:r>
    </w:p>
    <w:p w14:paraId="31ADB625" w14:textId="77777777" w:rsidR="00C51D43" w:rsidRPr="00D421B6" w:rsidRDefault="00C51D43" w:rsidP="00C51D43">
      <w:pPr>
        <w:numPr>
          <w:ilvl w:val="1"/>
          <w:numId w:val="6"/>
        </w:numPr>
        <w:rPr>
          <w:bCs/>
          <w:lang w:eastAsia="zh-CN"/>
        </w:rPr>
      </w:pPr>
      <w:r w:rsidRPr="00D421B6">
        <w:rPr>
          <w:bCs/>
          <w:lang w:eastAsia="zh-CN"/>
        </w:rPr>
        <w:t>12_vivo_S2-220bbbb_KI#3_Evaluation and conclusion on KI#3-vivo</w:t>
      </w:r>
    </w:p>
    <w:p w14:paraId="5024DFE2" w14:textId="21299B36" w:rsidR="00C51D43" w:rsidRPr="00C51D43" w:rsidRDefault="00C51D43" w:rsidP="00C51D43">
      <w:pPr>
        <w:ind w:left="720"/>
        <w:rPr>
          <w:lang w:eastAsia="zh-CN"/>
        </w:rPr>
      </w:pPr>
      <w:r>
        <w:rPr>
          <w:rFonts w:hint="eastAsia"/>
          <w:lang w:eastAsia="zh-CN"/>
        </w:rPr>
        <w:t xml:space="preserve">QC made same comments as to </w:t>
      </w:r>
      <w:r w:rsidRPr="00C51D43">
        <w:rPr>
          <w:lang w:eastAsia="zh-CN"/>
        </w:rPr>
        <w:t>09_LGE_S2-220xxx1_ProSe_KI#3_eval (LGE)</w:t>
      </w:r>
      <w:r>
        <w:rPr>
          <w:rFonts w:hint="eastAsia"/>
          <w:lang w:eastAsia="zh-CN"/>
        </w:rPr>
        <w:t>.</w:t>
      </w:r>
    </w:p>
    <w:p w14:paraId="4CE8E5E4" w14:textId="77777777" w:rsidR="00DE2DB0" w:rsidRPr="00D421B6" w:rsidRDefault="00DE2DB0" w:rsidP="00DE2DB0">
      <w:pPr>
        <w:numPr>
          <w:ilvl w:val="1"/>
          <w:numId w:val="6"/>
        </w:numPr>
        <w:rPr>
          <w:bCs/>
          <w:lang w:eastAsia="zh-CN"/>
        </w:rPr>
      </w:pPr>
      <w:r w:rsidRPr="00D421B6">
        <w:rPr>
          <w:bCs/>
          <w:lang w:eastAsia="zh-CN"/>
        </w:rPr>
        <w:t>13_LGE_S2-220xxx2_ProSe_KI#3_con (LGE)</w:t>
      </w:r>
    </w:p>
    <w:p w14:paraId="2CE676DB" w14:textId="369039E0" w:rsidR="00DE2DB0" w:rsidRDefault="00DE2DB0" w:rsidP="003241FC">
      <w:pPr>
        <w:ind w:left="720"/>
        <w:rPr>
          <w:lang w:eastAsia="zh-CN"/>
        </w:rPr>
      </w:pPr>
      <w:r>
        <w:rPr>
          <w:lang w:eastAsia="zh-CN"/>
        </w:rPr>
        <w:t>N</w:t>
      </w:r>
      <w:r>
        <w:rPr>
          <w:rFonts w:hint="eastAsia"/>
          <w:lang w:eastAsia="zh-CN"/>
        </w:rPr>
        <w:t>o comment.</w:t>
      </w:r>
    </w:p>
    <w:p w14:paraId="2E12A9BD" w14:textId="77777777" w:rsidR="00882D32" w:rsidRDefault="00882D32" w:rsidP="00882D32">
      <w:pPr>
        <w:ind w:left="720"/>
        <w:rPr>
          <w:lang w:eastAsia="zh-CN"/>
        </w:rPr>
      </w:pPr>
      <w:r>
        <w:rPr>
          <w:lang w:eastAsia="zh-CN"/>
        </w:rPr>
        <w:t>W</w:t>
      </w:r>
      <w:r>
        <w:rPr>
          <w:rFonts w:hint="eastAsia"/>
          <w:lang w:eastAsia="zh-CN"/>
        </w:rPr>
        <w:t xml:space="preserve">ay-forward proposal: continue discussion offline </w:t>
      </w:r>
      <w:r>
        <w:rPr>
          <w:lang w:eastAsia="zh-CN"/>
        </w:rPr>
        <w:t>and</w:t>
      </w:r>
      <w:r>
        <w:rPr>
          <w:rFonts w:hint="eastAsia"/>
          <w:lang w:eastAsia="zh-CN"/>
        </w:rPr>
        <w:t xml:space="preserve"> try to work out a merged </w:t>
      </w:r>
      <w:r>
        <w:rPr>
          <w:lang w:eastAsia="zh-CN"/>
        </w:rPr>
        <w:t>proposal</w:t>
      </w:r>
      <w:r>
        <w:rPr>
          <w:rFonts w:hint="eastAsia"/>
          <w:lang w:eastAsia="zh-CN"/>
        </w:rPr>
        <w:t>.</w:t>
      </w:r>
    </w:p>
    <w:p w14:paraId="4E9465D0" w14:textId="77777777" w:rsidR="00882D32" w:rsidRPr="00882D32" w:rsidRDefault="00882D32" w:rsidP="003241FC">
      <w:pPr>
        <w:ind w:left="720"/>
        <w:rPr>
          <w:lang w:eastAsia="zh-CN"/>
        </w:rPr>
      </w:pPr>
    </w:p>
    <w:sectPr w:rsidR="00882D32" w:rsidRPr="00882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C65C1" w14:textId="77777777" w:rsidR="00EB3932" w:rsidRDefault="00EB3932" w:rsidP="009B414C">
      <w:pPr>
        <w:spacing w:after="0" w:line="240" w:lineRule="auto"/>
      </w:pPr>
      <w:r>
        <w:separator/>
      </w:r>
    </w:p>
  </w:endnote>
  <w:endnote w:type="continuationSeparator" w:id="0">
    <w:p w14:paraId="29F0C0B8" w14:textId="77777777" w:rsidR="00EB3932" w:rsidRDefault="00EB3932" w:rsidP="009B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3508B" w14:textId="77777777" w:rsidR="00EB3932" w:rsidRDefault="00EB3932" w:rsidP="009B414C">
      <w:pPr>
        <w:spacing w:after="0" w:line="240" w:lineRule="auto"/>
      </w:pPr>
      <w:r>
        <w:separator/>
      </w:r>
    </w:p>
  </w:footnote>
  <w:footnote w:type="continuationSeparator" w:id="0">
    <w:p w14:paraId="366C64EE" w14:textId="77777777" w:rsidR="00EB3932" w:rsidRDefault="00EB3932" w:rsidP="009B4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3C53"/>
    <w:multiLevelType w:val="hybridMultilevel"/>
    <w:tmpl w:val="E37EF810"/>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6D8630F"/>
    <w:multiLevelType w:val="hybridMultilevel"/>
    <w:tmpl w:val="D81C39E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nsid w:val="3C3049AD"/>
    <w:multiLevelType w:val="hybridMultilevel"/>
    <w:tmpl w:val="5B424CA2"/>
    <w:lvl w:ilvl="0" w:tplc="20000019">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nsid w:val="3CAC65B7"/>
    <w:multiLevelType w:val="hybridMultilevel"/>
    <w:tmpl w:val="D8583648"/>
    <w:lvl w:ilvl="0" w:tplc="20000019">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nsid w:val="3E2E3235"/>
    <w:multiLevelType w:val="hybridMultilevel"/>
    <w:tmpl w:val="961AD746"/>
    <w:lvl w:ilvl="0" w:tplc="28AA566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6AA3A09"/>
    <w:multiLevelType w:val="hybridMultilevel"/>
    <w:tmpl w:val="38AC8E80"/>
    <w:lvl w:ilvl="0" w:tplc="28AA566A">
      <w:start w:val="1"/>
      <w:numFmt w:val="bullet"/>
      <w:lvlText w:val="•"/>
      <w:lvlJc w:val="left"/>
      <w:pPr>
        <w:tabs>
          <w:tab w:val="num" w:pos="720"/>
        </w:tabs>
        <w:ind w:left="720" w:hanging="360"/>
      </w:pPr>
      <w:rPr>
        <w:rFonts w:ascii="Arial" w:hAnsi="Arial" w:hint="default"/>
      </w:rPr>
    </w:lvl>
    <w:lvl w:ilvl="1" w:tplc="B3347DEA">
      <w:start w:val="1612"/>
      <w:numFmt w:val="bullet"/>
      <w:lvlText w:val="–"/>
      <w:lvlJc w:val="left"/>
      <w:pPr>
        <w:tabs>
          <w:tab w:val="num" w:pos="1440"/>
        </w:tabs>
        <w:ind w:left="1440" w:hanging="360"/>
      </w:pPr>
      <w:rPr>
        <w:rFonts w:ascii="Arial" w:hAnsi="Arial" w:hint="default"/>
      </w:rPr>
    </w:lvl>
    <w:lvl w:ilvl="2" w:tplc="FA06802C" w:tentative="1">
      <w:start w:val="1"/>
      <w:numFmt w:val="bullet"/>
      <w:lvlText w:val="•"/>
      <w:lvlJc w:val="left"/>
      <w:pPr>
        <w:tabs>
          <w:tab w:val="num" w:pos="2160"/>
        </w:tabs>
        <w:ind w:left="2160" w:hanging="360"/>
      </w:pPr>
      <w:rPr>
        <w:rFonts w:ascii="Arial" w:hAnsi="Arial" w:hint="default"/>
      </w:rPr>
    </w:lvl>
    <w:lvl w:ilvl="3" w:tplc="9624498A" w:tentative="1">
      <w:start w:val="1"/>
      <w:numFmt w:val="bullet"/>
      <w:lvlText w:val="•"/>
      <w:lvlJc w:val="left"/>
      <w:pPr>
        <w:tabs>
          <w:tab w:val="num" w:pos="2880"/>
        </w:tabs>
        <w:ind w:left="2880" w:hanging="360"/>
      </w:pPr>
      <w:rPr>
        <w:rFonts w:ascii="Arial" w:hAnsi="Arial" w:hint="default"/>
      </w:rPr>
    </w:lvl>
    <w:lvl w:ilvl="4" w:tplc="9CA4CF76" w:tentative="1">
      <w:start w:val="1"/>
      <w:numFmt w:val="bullet"/>
      <w:lvlText w:val="•"/>
      <w:lvlJc w:val="left"/>
      <w:pPr>
        <w:tabs>
          <w:tab w:val="num" w:pos="3600"/>
        </w:tabs>
        <w:ind w:left="3600" w:hanging="360"/>
      </w:pPr>
      <w:rPr>
        <w:rFonts w:ascii="Arial" w:hAnsi="Arial" w:hint="default"/>
      </w:rPr>
    </w:lvl>
    <w:lvl w:ilvl="5" w:tplc="7B3C1234" w:tentative="1">
      <w:start w:val="1"/>
      <w:numFmt w:val="bullet"/>
      <w:lvlText w:val="•"/>
      <w:lvlJc w:val="left"/>
      <w:pPr>
        <w:tabs>
          <w:tab w:val="num" w:pos="4320"/>
        </w:tabs>
        <w:ind w:left="4320" w:hanging="360"/>
      </w:pPr>
      <w:rPr>
        <w:rFonts w:ascii="Arial" w:hAnsi="Arial" w:hint="default"/>
      </w:rPr>
    </w:lvl>
    <w:lvl w:ilvl="6" w:tplc="B55AB78E" w:tentative="1">
      <w:start w:val="1"/>
      <w:numFmt w:val="bullet"/>
      <w:lvlText w:val="•"/>
      <w:lvlJc w:val="left"/>
      <w:pPr>
        <w:tabs>
          <w:tab w:val="num" w:pos="5040"/>
        </w:tabs>
        <w:ind w:left="5040" w:hanging="360"/>
      </w:pPr>
      <w:rPr>
        <w:rFonts w:ascii="Arial" w:hAnsi="Arial" w:hint="default"/>
      </w:rPr>
    </w:lvl>
    <w:lvl w:ilvl="7" w:tplc="44C84040" w:tentative="1">
      <w:start w:val="1"/>
      <w:numFmt w:val="bullet"/>
      <w:lvlText w:val="•"/>
      <w:lvlJc w:val="left"/>
      <w:pPr>
        <w:tabs>
          <w:tab w:val="num" w:pos="5760"/>
        </w:tabs>
        <w:ind w:left="5760" w:hanging="360"/>
      </w:pPr>
      <w:rPr>
        <w:rFonts w:ascii="Arial" w:hAnsi="Arial" w:hint="default"/>
      </w:rPr>
    </w:lvl>
    <w:lvl w:ilvl="8" w:tplc="258A8B86" w:tentative="1">
      <w:start w:val="1"/>
      <w:numFmt w:val="bullet"/>
      <w:lvlText w:val="•"/>
      <w:lvlJc w:val="left"/>
      <w:pPr>
        <w:tabs>
          <w:tab w:val="num" w:pos="6480"/>
        </w:tabs>
        <w:ind w:left="6480" w:hanging="360"/>
      </w:pPr>
      <w:rPr>
        <w:rFonts w:ascii="Arial" w:hAnsi="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56"/>
    <w:rsid w:val="000056B5"/>
    <w:rsid w:val="00055F67"/>
    <w:rsid w:val="0008042A"/>
    <w:rsid w:val="000876FC"/>
    <w:rsid w:val="000F08A8"/>
    <w:rsid w:val="000F1624"/>
    <w:rsid w:val="0010257A"/>
    <w:rsid w:val="00107412"/>
    <w:rsid w:val="0012683A"/>
    <w:rsid w:val="00146EE1"/>
    <w:rsid w:val="001740BB"/>
    <w:rsid w:val="00175672"/>
    <w:rsid w:val="001938DF"/>
    <w:rsid w:val="001A31C4"/>
    <w:rsid w:val="001A5C59"/>
    <w:rsid w:val="001C701A"/>
    <w:rsid w:val="001E19C6"/>
    <w:rsid w:val="001E31CD"/>
    <w:rsid w:val="00201115"/>
    <w:rsid w:val="00211A7E"/>
    <w:rsid w:val="002512F4"/>
    <w:rsid w:val="00280624"/>
    <w:rsid w:val="0028586B"/>
    <w:rsid w:val="002A428A"/>
    <w:rsid w:val="002B5063"/>
    <w:rsid w:val="002B62D6"/>
    <w:rsid w:val="002D155E"/>
    <w:rsid w:val="002F1116"/>
    <w:rsid w:val="002F2B7E"/>
    <w:rsid w:val="002F42D8"/>
    <w:rsid w:val="002F46E4"/>
    <w:rsid w:val="003241FC"/>
    <w:rsid w:val="0033624B"/>
    <w:rsid w:val="00352BE9"/>
    <w:rsid w:val="00353533"/>
    <w:rsid w:val="00383B2B"/>
    <w:rsid w:val="003912D6"/>
    <w:rsid w:val="003B30E5"/>
    <w:rsid w:val="003B536A"/>
    <w:rsid w:val="003C30C4"/>
    <w:rsid w:val="003D2143"/>
    <w:rsid w:val="00414FF1"/>
    <w:rsid w:val="00424082"/>
    <w:rsid w:val="0048353D"/>
    <w:rsid w:val="00486298"/>
    <w:rsid w:val="00492764"/>
    <w:rsid w:val="00494518"/>
    <w:rsid w:val="0049726B"/>
    <w:rsid w:val="004C3904"/>
    <w:rsid w:val="00505288"/>
    <w:rsid w:val="005317F7"/>
    <w:rsid w:val="005551F7"/>
    <w:rsid w:val="0059385F"/>
    <w:rsid w:val="005A55BB"/>
    <w:rsid w:val="005B5E9B"/>
    <w:rsid w:val="005C1602"/>
    <w:rsid w:val="005D1314"/>
    <w:rsid w:val="005F47BC"/>
    <w:rsid w:val="005F5175"/>
    <w:rsid w:val="00602668"/>
    <w:rsid w:val="00603378"/>
    <w:rsid w:val="0062621D"/>
    <w:rsid w:val="00646F0C"/>
    <w:rsid w:val="006809BA"/>
    <w:rsid w:val="006B0EAF"/>
    <w:rsid w:val="006E28D3"/>
    <w:rsid w:val="006F35E2"/>
    <w:rsid w:val="0071269D"/>
    <w:rsid w:val="00716FE9"/>
    <w:rsid w:val="00717315"/>
    <w:rsid w:val="00726AA7"/>
    <w:rsid w:val="007326B2"/>
    <w:rsid w:val="00751CD4"/>
    <w:rsid w:val="00775314"/>
    <w:rsid w:val="00792E21"/>
    <w:rsid w:val="00793AFD"/>
    <w:rsid w:val="00797C6E"/>
    <w:rsid w:val="007B114B"/>
    <w:rsid w:val="007C4781"/>
    <w:rsid w:val="007E0D3B"/>
    <w:rsid w:val="007F47BD"/>
    <w:rsid w:val="007F6A91"/>
    <w:rsid w:val="00807373"/>
    <w:rsid w:val="00842782"/>
    <w:rsid w:val="00861D83"/>
    <w:rsid w:val="008673F0"/>
    <w:rsid w:val="00882D32"/>
    <w:rsid w:val="00891B49"/>
    <w:rsid w:val="008C0357"/>
    <w:rsid w:val="00901C97"/>
    <w:rsid w:val="00907391"/>
    <w:rsid w:val="0092032F"/>
    <w:rsid w:val="009324F0"/>
    <w:rsid w:val="00943BE9"/>
    <w:rsid w:val="00953D4B"/>
    <w:rsid w:val="009801D4"/>
    <w:rsid w:val="00983500"/>
    <w:rsid w:val="00991467"/>
    <w:rsid w:val="0099590F"/>
    <w:rsid w:val="00995E16"/>
    <w:rsid w:val="00997BD3"/>
    <w:rsid w:val="009B04FC"/>
    <w:rsid w:val="009B414C"/>
    <w:rsid w:val="009B4392"/>
    <w:rsid w:val="009D6160"/>
    <w:rsid w:val="00A019AF"/>
    <w:rsid w:val="00A02858"/>
    <w:rsid w:val="00A154C2"/>
    <w:rsid w:val="00A27201"/>
    <w:rsid w:val="00A370E6"/>
    <w:rsid w:val="00A475C6"/>
    <w:rsid w:val="00A97FE4"/>
    <w:rsid w:val="00AB1AFF"/>
    <w:rsid w:val="00AC03FD"/>
    <w:rsid w:val="00AD727B"/>
    <w:rsid w:val="00AE1A47"/>
    <w:rsid w:val="00AE3585"/>
    <w:rsid w:val="00AE3CE9"/>
    <w:rsid w:val="00B029DD"/>
    <w:rsid w:val="00B1044D"/>
    <w:rsid w:val="00B15E95"/>
    <w:rsid w:val="00B47CDB"/>
    <w:rsid w:val="00B62C34"/>
    <w:rsid w:val="00B87B87"/>
    <w:rsid w:val="00B92ED5"/>
    <w:rsid w:val="00BA5E9F"/>
    <w:rsid w:val="00BC1EE0"/>
    <w:rsid w:val="00BC39B6"/>
    <w:rsid w:val="00BC5415"/>
    <w:rsid w:val="00BD1D91"/>
    <w:rsid w:val="00C0006E"/>
    <w:rsid w:val="00C01754"/>
    <w:rsid w:val="00C42DB9"/>
    <w:rsid w:val="00C46D3B"/>
    <w:rsid w:val="00C51D43"/>
    <w:rsid w:val="00C5542A"/>
    <w:rsid w:val="00C8249D"/>
    <w:rsid w:val="00C922A4"/>
    <w:rsid w:val="00D35CC1"/>
    <w:rsid w:val="00D421B6"/>
    <w:rsid w:val="00D45700"/>
    <w:rsid w:val="00D85A30"/>
    <w:rsid w:val="00D87FE0"/>
    <w:rsid w:val="00D95697"/>
    <w:rsid w:val="00DA2CC5"/>
    <w:rsid w:val="00DB59F5"/>
    <w:rsid w:val="00DE2DB0"/>
    <w:rsid w:val="00E22B53"/>
    <w:rsid w:val="00E22DD9"/>
    <w:rsid w:val="00E34A8F"/>
    <w:rsid w:val="00E35A10"/>
    <w:rsid w:val="00E5484F"/>
    <w:rsid w:val="00E74E8E"/>
    <w:rsid w:val="00EA34C3"/>
    <w:rsid w:val="00EB3932"/>
    <w:rsid w:val="00EC189F"/>
    <w:rsid w:val="00ED47F6"/>
    <w:rsid w:val="00F070D9"/>
    <w:rsid w:val="00F14735"/>
    <w:rsid w:val="00F321B1"/>
    <w:rsid w:val="00F33D56"/>
    <w:rsid w:val="00F50789"/>
    <w:rsid w:val="00F83701"/>
    <w:rsid w:val="00F915D6"/>
    <w:rsid w:val="00F965EF"/>
    <w:rsid w:val="00FA500C"/>
    <w:rsid w:val="00FE6E11"/>
    <w:rsid w:val="00FF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8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D56"/>
    <w:rPr>
      <w:color w:val="0563C1"/>
      <w:u w:val="single"/>
    </w:rPr>
  </w:style>
  <w:style w:type="paragraph" w:styleId="a4">
    <w:name w:val="List Paragraph"/>
    <w:basedOn w:val="a"/>
    <w:uiPriority w:val="34"/>
    <w:qFormat/>
    <w:rsid w:val="00F33D56"/>
    <w:pPr>
      <w:spacing w:after="0" w:line="240" w:lineRule="auto"/>
      <w:ind w:left="720"/>
    </w:pPr>
    <w:rPr>
      <w:rFonts w:ascii="Calibri" w:hAnsi="Calibri" w:cs="Calibri"/>
      <w:sz w:val="24"/>
      <w:szCs w:val="24"/>
    </w:rPr>
  </w:style>
  <w:style w:type="character" w:customStyle="1" w:styleId="UnresolvedMention">
    <w:name w:val="Unresolved Mention"/>
    <w:basedOn w:val="a0"/>
    <w:uiPriority w:val="99"/>
    <w:semiHidden/>
    <w:unhideWhenUsed/>
    <w:rsid w:val="002A428A"/>
    <w:rPr>
      <w:color w:val="605E5C"/>
      <w:shd w:val="clear" w:color="auto" w:fill="E1DFDD"/>
    </w:rPr>
  </w:style>
  <w:style w:type="paragraph" w:styleId="a5">
    <w:name w:val="header"/>
    <w:basedOn w:val="a"/>
    <w:link w:val="Char"/>
    <w:uiPriority w:val="99"/>
    <w:unhideWhenUsed/>
    <w:rsid w:val="009B41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9B414C"/>
    <w:rPr>
      <w:sz w:val="18"/>
      <w:szCs w:val="18"/>
    </w:rPr>
  </w:style>
  <w:style w:type="paragraph" w:styleId="a6">
    <w:name w:val="footer"/>
    <w:basedOn w:val="a"/>
    <w:link w:val="Char0"/>
    <w:uiPriority w:val="99"/>
    <w:unhideWhenUsed/>
    <w:rsid w:val="009B414C"/>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9B41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D56"/>
    <w:rPr>
      <w:color w:val="0563C1"/>
      <w:u w:val="single"/>
    </w:rPr>
  </w:style>
  <w:style w:type="paragraph" w:styleId="a4">
    <w:name w:val="List Paragraph"/>
    <w:basedOn w:val="a"/>
    <w:uiPriority w:val="34"/>
    <w:qFormat/>
    <w:rsid w:val="00F33D56"/>
    <w:pPr>
      <w:spacing w:after="0" w:line="240" w:lineRule="auto"/>
      <w:ind w:left="720"/>
    </w:pPr>
    <w:rPr>
      <w:rFonts w:ascii="Calibri" w:hAnsi="Calibri" w:cs="Calibri"/>
      <w:sz w:val="24"/>
      <w:szCs w:val="24"/>
    </w:rPr>
  </w:style>
  <w:style w:type="character" w:customStyle="1" w:styleId="UnresolvedMention">
    <w:name w:val="Unresolved Mention"/>
    <w:basedOn w:val="a0"/>
    <w:uiPriority w:val="99"/>
    <w:semiHidden/>
    <w:unhideWhenUsed/>
    <w:rsid w:val="002A428A"/>
    <w:rPr>
      <w:color w:val="605E5C"/>
      <w:shd w:val="clear" w:color="auto" w:fill="E1DFDD"/>
    </w:rPr>
  </w:style>
  <w:style w:type="paragraph" w:styleId="a5">
    <w:name w:val="header"/>
    <w:basedOn w:val="a"/>
    <w:link w:val="Char"/>
    <w:uiPriority w:val="99"/>
    <w:unhideWhenUsed/>
    <w:rsid w:val="009B41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9B414C"/>
    <w:rPr>
      <w:sz w:val="18"/>
      <w:szCs w:val="18"/>
    </w:rPr>
  </w:style>
  <w:style w:type="paragraph" w:styleId="a6">
    <w:name w:val="footer"/>
    <w:basedOn w:val="a"/>
    <w:link w:val="Char0"/>
    <w:uiPriority w:val="99"/>
    <w:unhideWhenUsed/>
    <w:rsid w:val="009B414C"/>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9B41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89636">
      <w:bodyDiv w:val="1"/>
      <w:marLeft w:val="0"/>
      <w:marRight w:val="0"/>
      <w:marTop w:val="0"/>
      <w:marBottom w:val="0"/>
      <w:divBdr>
        <w:top w:val="none" w:sz="0" w:space="0" w:color="auto"/>
        <w:left w:val="none" w:sz="0" w:space="0" w:color="auto"/>
        <w:bottom w:val="none" w:sz="0" w:space="0" w:color="auto"/>
        <w:right w:val="none" w:sz="0" w:space="0" w:color="auto"/>
      </w:divBdr>
      <w:divsChild>
        <w:div w:id="820196467">
          <w:marLeft w:val="547"/>
          <w:marRight w:val="0"/>
          <w:marTop w:val="86"/>
          <w:marBottom w:val="0"/>
          <w:divBdr>
            <w:top w:val="none" w:sz="0" w:space="0" w:color="auto"/>
            <w:left w:val="none" w:sz="0" w:space="0" w:color="auto"/>
            <w:bottom w:val="none" w:sz="0" w:space="0" w:color="auto"/>
            <w:right w:val="none" w:sz="0" w:space="0" w:color="auto"/>
          </w:divBdr>
        </w:div>
        <w:div w:id="455177919">
          <w:marLeft w:val="1166"/>
          <w:marRight w:val="0"/>
          <w:marTop w:val="72"/>
          <w:marBottom w:val="0"/>
          <w:divBdr>
            <w:top w:val="none" w:sz="0" w:space="0" w:color="auto"/>
            <w:left w:val="none" w:sz="0" w:space="0" w:color="auto"/>
            <w:bottom w:val="none" w:sz="0" w:space="0" w:color="auto"/>
            <w:right w:val="none" w:sz="0" w:space="0" w:color="auto"/>
          </w:divBdr>
        </w:div>
        <w:div w:id="1456211613">
          <w:marLeft w:val="547"/>
          <w:marRight w:val="0"/>
          <w:marTop w:val="86"/>
          <w:marBottom w:val="0"/>
          <w:divBdr>
            <w:top w:val="none" w:sz="0" w:space="0" w:color="auto"/>
            <w:left w:val="none" w:sz="0" w:space="0" w:color="auto"/>
            <w:bottom w:val="none" w:sz="0" w:space="0" w:color="auto"/>
            <w:right w:val="none" w:sz="0" w:space="0" w:color="auto"/>
          </w:divBdr>
        </w:div>
        <w:div w:id="2111655773">
          <w:marLeft w:val="1166"/>
          <w:marRight w:val="0"/>
          <w:marTop w:val="72"/>
          <w:marBottom w:val="0"/>
          <w:divBdr>
            <w:top w:val="none" w:sz="0" w:space="0" w:color="auto"/>
            <w:left w:val="none" w:sz="0" w:space="0" w:color="auto"/>
            <w:bottom w:val="none" w:sz="0" w:space="0" w:color="auto"/>
            <w:right w:val="none" w:sz="0" w:space="0" w:color="auto"/>
          </w:divBdr>
        </w:div>
        <w:div w:id="2031486566">
          <w:marLeft w:val="1166"/>
          <w:marRight w:val="0"/>
          <w:marTop w:val="72"/>
          <w:marBottom w:val="0"/>
          <w:divBdr>
            <w:top w:val="none" w:sz="0" w:space="0" w:color="auto"/>
            <w:left w:val="none" w:sz="0" w:space="0" w:color="auto"/>
            <w:bottom w:val="none" w:sz="0" w:space="0" w:color="auto"/>
            <w:right w:val="none" w:sz="0" w:space="0" w:color="auto"/>
          </w:divBdr>
        </w:div>
        <w:div w:id="1094476662">
          <w:marLeft w:val="1166"/>
          <w:marRight w:val="0"/>
          <w:marTop w:val="72"/>
          <w:marBottom w:val="0"/>
          <w:divBdr>
            <w:top w:val="none" w:sz="0" w:space="0" w:color="auto"/>
            <w:left w:val="none" w:sz="0" w:space="0" w:color="auto"/>
            <w:bottom w:val="none" w:sz="0" w:space="0" w:color="auto"/>
            <w:right w:val="none" w:sz="0" w:space="0" w:color="auto"/>
          </w:divBdr>
        </w:div>
        <w:div w:id="710569199">
          <w:marLeft w:val="1166"/>
          <w:marRight w:val="0"/>
          <w:marTop w:val="72"/>
          <w:marBottom w:val="0"/>
          <w:divBdr>
            <w:top w:val="none" w:sz="0" w:space="0" w:color="auto"/>
            <w:left w:val="none" w:sz="0" w:space="0" w:color="auto"/>
            <w:bottom w:val="none" w:sz="0" w:space="0" w:color="auto"/>
            <w:right w:val="none" w:sz="0" w:space="0" w:color="auto"/>
          </w:divBdr>
        </w:div>
        <w:div w:id="891502414">
          <w:marLeft w:val="1166"/>
          <w:marRight w:val="0"/>
          <w:marTop w:val="72"/>
          <w:marBottom w:val="0"/>
          <w:divBdr>
            <w:top w:val="none" w:sz="0" w:space="0" w:color="auto"/>
            <w:left w:val="none" w:sz="0" w:space="0" w:color="auto"/>
            <w:bottom w:val="none" w:sz="0" w:space="0" w:color="auto"/>
            <w:right w:val="none" w:sz="0" w:space="0" w:color="auto"/>
          </w:divBdr>
        </w:div>
        <w:div w:id="1607731332">
          <w:marLeft w:val="1166"/>
          <w:marRight w:val="0"/>
          <w:marTop w:val="72"/>
          <w:marBottom w:val="0"/>
          <w:divBdr>
            <w:top w:val="none" w:sz="0" w:space="0" w:color="auto"/>
            <w:left w:val="none" w:sz="0" w:space="0" w:color="auto"/>
            <w:bottom w:val="none" w:sz="0" w:space="0" w:color="auto"/>
            <w:right w:val="none" w:sz="0" w:space="0" w:color="auto"/>
          </w:divBdr>
        </w:div>
        <w:div w:id="1619950769">
          <w:marLeft w:val="547"/>
          <w:marRight w:val="0"/>
          <w:marTop w:val="86"/>
          <w:marBottom w:val="0"/>
          <w:divBdr>
            <w:top w:val="none" w:sz="0" w:space="0" w:color="auto"/>
            <w:left w:val="none" w:sz="0" w:space="0" w:color="auto"/>
            <w:bottom w:val="none" w:sz="0" w:space="0" w:color="auto"/>
            <w:right w:val="none" w:sz="0" w:space="0" w:color="auto"/>
          </w:divBdr>
        </w:div>
        <w:div w:id="1344286183">
          <w:marLeft w:val="1166"/>
          <w:marRight w:val="0"/>
          <w:marTop w:val="72"/>
          <w:marBottom w:val="0"/>
          <w:divBdr>
            <w:top w:val="none" w:sz="0" w:space="0" w:color="auto"/>
            <w:left w:val="none" w:sz="0" w:space="0" w:color="auto"/>
            <w:bottom w:val="none" w:sz="0" w:space="0" w:color="auto"/>
            <w:right w:val="none" w:sz="0" w:space="0" w:color="auto"/>
          </w:divBdr>
        </w:div>
        <w:div w:id="2078160426">
          <w:marLeft w:val="547"/>
          <w:marRight w:val="0"/>
          <w:marTop w:val="86"/>
          <w:marBottom w:val="0"/>
          <w:divBdr>
            <w:top w:val="none" w:sz="0" w:space="0" w:color="auto"/>
            <w:left w:val="none" w:sz="0" w:space="0" w:color="auto"/>
            <w:bottom w:val="none" w:sz="0" w:space="0" w:color="auto"/>
            <w:right w:val="none" w:sz="0" w:space="0" w:color="auto"/>
          </w:divBdr>
        </w:div>
        <w:div w:id="1541018991">
          <w:marLeft w:val="1166"/>
          <w:marRight w:val="0"/>
          <w:marTop w:val="72"/>
          <w:marBottom w:val="0"/>
          <w:divBdr>
            <w:top w:val="none" w:sz="0" w:space="0" w:color="auto"/>
            <w:left w:val="none" w:sz="0" w:space="0" w:color="auto"/>
            <w:bottom w:val="none" w:sz="0" w:space="0" w:color="auto"/>
            <w:right w:val="none" w:sz="0" w:space="0" w:color="auto"/>
          </w:divBdr>
        </w:div>
        <w:div w:id="80877336">
          <w:marLeft w:val="1166"/>
          <w:marRight w:val="0"/>
          <w:marTop w:val="72"/>
          <w:marBottom w:val="0"/>
          <w:divBdr>
            <w:top w:val="none" w:sz="0" w:space="0" w:color="auto"/>
            <w:left w:val="none" w:sz="0" w:space="0" w:color="auto"/>
            <w:bottom w:val="none" w:sz="0" w:space="0" w:color="auto"/>
            <w:right w:val="none" w:sz="0" w:space="0" w:color="auto"/>
          </w:divBdr>
        </w:div>
        <w:div w:id="233971116">
          <w:marLeft w:val="1166"/>
          <w:marRight w:val="0"/>
          <w:marTop w:val="72"/>
          <w:marBottom w:val="0"/>
          <w:divBdr>
            <w:top w:val="none" w:sz="0" w:space="0" w:color="auto"/>
            <w:left w:val="none" w:sz="0" w:space="0" w:color="auto"/>
            <w:bottom w:val="none" w:sz="0" w:space="0" w:color="auto"/>
            <w:right w:val="none" w:sz="0" w:space="0" w:color="auto"/>
          </w:divBdr>
        </w:div>
        <w:div w:id="931668738">
          <w:marLeft w:val="1166"/>
          <w:marRight w:val="0"/>
          <w:marTop w:val="72"/>
          <w:marBottom w:val="0"/>
          <w:divBdr>
            <w:top w:val="none" w:sz="0" w:space="0" w:color="auto"/>
            <w:left w:val="none" w:sz="0" w:space="0" w:color="auto"/>
            <w:bottom w:val="none" w:sz="0" w:space="0" w:color="auto"/>
            <w:right w:val="none" w:sz="0" w:space="0" w:color="auto"/>
          </w:divBdr>
        </w:div>
        <w:div w:id="207032096">
          <w:marLeft w:val="1166"/>
          <w:marRight w:val="0"/>
          <w:marTop w:val="72"/>
          <w:marBottom w:val="0"/>
          <w:divBdr>
            <w:top w:val="none" w:sz="0" w:space="0" w:color="auto"/>
            <w:left w:val="none" w:sz="0" w:space="0" w:color="auto"/>
            <w:bottom w:val="none" w:sz="0" w:space="0" w:color="auto"/>
            <w:right w:val="none" w:sz="0" w:space="0" w:color="auto"/>
          </w:divBdr>
        </w:div>
        <w:div w:id="477846131">
          <w:marLeft w:val="547"/>
          <w:marRight w:val="0"/>
          <w:marTop w:val="86"/>
          <w:marBottom w:val="0"/>
          <w:divBdr>
            <w:top w:val="none" w:sz="0" w:space="0" w:color="auto"/>
            <w:left w:val="none" w:sz="0" w:space="0" w:color="auto"/>
            <w:bottom w:val="none" w:sz="0" w:space="0" w:color="auto"/>
            <w:right w:val="none" w:sz="0" w:space="0" w:color="auto"/>
          </w:divBdr>
        </w:div>
        <w:div w:id="1851529696">
          <w:marLeft w:val="1166"/>
          <w:marRight w:val="0"/>
          <w:marTop w:val="72"/>
          <w:marBottom w:val="0"/>
          <w:divBdr>
            <w:top w:val="none" w:sz="0" w:space="0" w:color="auto"/>
            <w:left w:val="none" w:sz="0" w:space="0" w:color="auto"/>
            <w:bottom w:val="none" w:sz="0" w:space="0" w:color="auto"/>
            <w:right w:val="none" w:sz="0" w:space="0" w:color="auto"/>
          </w:divBdr>
        </w:div>
        <w:div w:id="1104693598">
          <w:marLeft w:val="1166"/>
          <w:marRight w:val="0"/>
          <w:marTop w:val="72"/>
          <w:marBottom w:val="0"/>
          <w:divBdr>
            <w:top w:val="none" w:sz="0" w:space="0" w:color="auto"/>
            <w:left w:val="none" w:sz="0" w:space="0" w:color="auto"/>
            <w:bottom w:val="none" w:sz="0" w:space="0" w:color="auto"/>
            <w:right w:val="none" w:sz="0" w:space="0" w:color="auto"/>
          </w:divBdr>
        </w:div>
        <w:div w:id="621108684">
          <w:marLeft w:val="1166"/>
          <w:marRight w:val="0"/>
          <w:marTop w:val="72"/>
          <w:marBottom w:val="0"/>
          <w:divBdr>
            <w:top w:val="none" w:sz="0" w:space="0" w:color="auto"/>
            <w:left w:val="none" w:sz="0" w:space="0" w:color="auto"/>
            <w:bottom w:val="none" w:sz="0" w:space="0" w:color="auto"/>
            <w:right w:val="none" w:sz="0" w:space="0" w:color="auto"/>
          </w:divBdr>
        </w:div>
      </w:divsChild>
    </w:div>
    <w:div w:id="20642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867</Words>
  <Characters>4947</Characters>
  <Application>Microsoft Office Word</Application>
  <DocSecurity>0</DocSecurity>
  <Lines>41</Lines>
  <Paragraphs>11</Paragraphs>
  <ScaleCrop>false</ScaleCrop>
  <Company>CATT</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Hedman</dc:creator>
  <cp:lastModifiedBy>CATT</cp:lastModifiedBy>
  <cp:revision>49</cp:revision>
  <dcterms:created xsi:type="dcterms:W3CDTF">2022-07-22T02:43:00Z</dcterms:created>
  <dcterms:modified xsi:type="dcterms:W3CDTF">2022-07-26T08:47:00Z</dcterms:modified>
</cp:coreProperties>
</file>