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24625" w14:textId="77777777" w:rsidR="0047763F" w:rsidRDefault="0047763F" w:rsidP="0047763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2"/>
        </w:rPr>
      </w:pPr>
      <w:r>
        <w:rPr>
          <w:rFonts w:cs="Arial"/>
          <w:b/>
          <w:noProof/>
          <w:sz w:val="24"/>
          <w:szCs w:val="22"/>
        </w:rPr>
        <w:t>SA WG2 Meeting #S2-151E</w:t>
      </w:r>
      <w:r>
        <w:rPr>
          <w:rFonts w:cs="Arial"/>
          <w:b/>
          <w:noProof/>
          <w:sz w:val="24"/>
          <w:szCs w:val="22"/>
        </w:rPr>
        <w:tab/>
        <w:t>S2-2203654</w:t>
      </w:r>
    </w:p>
    <w:p w14:paraId="750D0494" w14:textId="77777777" w:rsidR="0047763F" w:rsidRDefault="0047763F" w:rsidP="0047763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2"/>
        </w:rPr>
      </w:pPr>
      <w:r>
        <w:rPr>
          <w:rFonts w:cs="Arial"/>
          <w:b/>
          <w:noProof/>
          <w:sz w:val="24"/>
          <w:szCs w:val="22"/>
        </w:rPr>
        <w:t>16 - 20 May, 2022, Electronic meeting</w:t>
      </w:r>
    </w:p>
    <w:p w14:paraId="5098CFE2" w14:textId="3409BFBA" w:rsidR="0047763F" w:rsidRPr="0047763F" w:rsidRDefault="0047763F" w:rsidP="0047763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szCs w:val="22"/>
        </w:rPr>
      </w:pPr>
    </w:p>
    <w:p w14:paraId="74C7A9B8" w14:textId="77777777" w:rsidR="0047763F" w:rsidRDefault="0047763F" w:rsidP="00095BC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2"/>
          <w:szCs w:val="22"/>
        </w:rPr>
      </w:pPr>
    </w:p>
    <w:p w14:paraId="79D56739" w14:textId="116BEF4A" w:rsidR="00095BC2" w:rsidRPr="00DF7523" w:rsidRDefault="00095BC2" w:rsidP="00095BC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2"/>
          <w:szCs w:val="22"/>
        </w:rPr>
      </w:pPr>
      <w:r w:rsidRPr="00DF7523">
        <w:rPr>
          <w:rFonts w:cs="Arial"/>
          <w:b/>
          <w:noProof/>
          <w:sz w:val="22"/>
          <w:szCs w:val="22"/>
        </w:rPr>
        <w:t>3GPP TSG-SA WG6 Meeting #</w:t>
      </w:r>
      <w:r w:rsidR="00A46CCB" w:rsidRPr="00DF7523">
        <w:rPr>
          <w:rFonts w:cs="Arial"/>
          <w:b/>
          <w:noProof/>
          <w:sz w:val="22"/>
          <w:szCs w:val="22"/>
        </w:rPr>
        <w:t>4</w:t>
      </w:r>
      <w:r w:rsidR="004B46AC" w:rsidRPr="00DF7523">
        <w:rPr>
          <w:rFonts w:cs="Arial"/>
          <w:b/>
          <w:noProof/>
          <w:sz w:val="22"/>
          <w:szCs w:val="22"/>
        </w:rPr>
        <w:t>8</w:t>
      </w:r>
      <w:r w:rsidR="00A46CCB" w:rsidRPr="00DF7523">
        <w:rPr>
          <w:rFonts w:cs="Arial"/>
          <w:b/>
          <w:noProof/>
          <w:sz w:val="22"/>
          <w:szCs w:val="22"/>
        </w:rPr>
        <w:t>-e</w:t>
      </w:r>
      <w:r w:rsidRPr="00DF7523">
        <w:rPr>
          <w:rFonts w:cs="Arial"/>
          <w:b/>
          <w:noProof/>
          <w:sz w:val="22"/>
          <w:szCs w:val="22"/>
        </w:rPr>
        <w:tab/>
      </w:r>
      <w:r w:rsidR="00022E66" w:rsidRPr="00DF7523">
        <w:rPr>
          <w:rFonts w:cs="Arial"/>
          <w:b/>
          <w:noProof/>
          <w:sz w:val="22"/>
          <w:szCs w:val="22"/>
        </w:rPr>
        <w:t>S6-</w:t>
      </w:r>
      <w:r w:rsidR="0036278E" w:rsidRPr="00DF7523">
        <w:rPr>
          <w:rFonts w:cs="Arial"/>
          <w:b/>
          <w:noProof/>
          <w:sz w:val="22"/>
          <w:szCs w:val="22"/>
        </w:rPr>
        <w:t>220</w:t>
      </w:r>
      <w:r w:rsidR="00DF7523" w:rsidRPr="00DF7523">
        <w:rPr>
          <w:rFonts w:cs="Arial"/>
          <w:b/>
          <w:noProof/>
          <w:sz w:val="22"/>
          <w:szCs w:val="22"/>
        </w:rPr>
        <w:t>931</w:t>
      </w:r>
    </w:p>
    <w:p w14:paraId="0AE5EFFE" w14:textId="612E8184" w:rsidR="00095BC2" w:rsidRPr="00DF7523" w:rsidRDefault="00095BC2" w:rsidP="00095BC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2"/>
          <w:szCs w:val="22"/>
        </w:rPr>
      </w:pPr>
      <w:r w:rsidRPr="00DF7523">
        <w:rPr>
          <w:rFonts w:cs="Arial"/>
          <w:b/>
          <w:noProof/>
          <w:sz w:val="22"/>
          <w:szCs w:val="22"/>
        </w:rPr>
        <w:t xml:space="preserve">e-meeting, </w:t>
      </w:r>
      <w:r w:rsidR="004B46AC" w:rsidRPr="00DF7523">
        <w:rPr>
          <w:rFonts w:cs="Arial"/>
          <w:b/>
          <w:noProof/>
          <w:sz w:val="22"/>
          <w:szCs w:val="22"/>
        </w:rPr>
        <w:t>5</w:t>
      </w:r>
      <w:r w:rsidRPr="00DF7523">
        <w:rPr>
          <w:rFonts w:cs="Arial"/>
          <w:b/>
          <w:noProof/>
          <w:sz w:val="22"/>
          <w:szCs w:val="22"/>
          <w:vertAlign w:val="superscript"/>
        </w:rPr>
        <w:t>th</w:t>
      </w:r>
      <w:r w:rsidRPr="00DF7523">
        <w:rPr>
          <w:rFonts w:cs="Arial"/>
          <w:b/>
          <w:bCs/>
          <w:sz w:val="22"/>
          <w:szCs w:val="22"/>
        </w:rPr>
        <w:t xml:space="preserve"> – </w:t>
      </w:r>
      <w:r w:rsidR="004B46AC" w:rsidRPr="00DF7523">
        <w:rPr>
          <w:rFonts w:cs="Arial"/>
          <w:b/>
          <w:bCs/>
          <w:sz w:val="22"/>
          <w:szCs w:val="22"/>
        </w:rPr>
        <w:t>14</w:t>
      </w:r>
      <w:r w:rsidR="004B46AC" w:rsidRPr="00DF7523">
        <w:rPr>
          <w:rFonts w:cs="Arial"/>
          <w:b/>
          <w:bCs/>
          <w:sz w:val="22"/>
          <w:szCs w:val="22"/>
          <w:vertAlign w:val="superscript"/>
        </w:rPr>
        <w:t>th</w:t>
      </w:r>
      <w:r w:rsidR="00A71544" w:rsidRPr="00DF7523">
        <w:rPr>
          <w:rFonts w:cs="Arial"/>
          <w:b/>
          <w:bCs/>
          <w:sz w:val="22"/>
          <w:szCs w:val="22"/>
        </w:rPr>
        <w:t xml:space="preserve"> </w:t>
      </w:r>
      <w:r w:rsidR="004B46AC" w:rsidRPr="00DF7523">
        <w:rPr>
          <w:rFonts w:cs="Arial"/>
          <w:b/>
          <w:bCs/>
          <w:sz w:val="22"/>
          <w:szCs w:val="22"/>
        </w:rPr>
        <w:t>April</w:t>
      </w:r>
      <w:r w:rsidRPr="00DF7523">
        <w:rPr>
          <w:rFonts w:cs="Arial"/>
          <w:b/>
          <w:bCs/>
          <w:sz w:val="22"/>
          <w:szCs w:val="22"/>
        </w:rPr>
        <w:t xml:space="preserve"> </w:t>
      </w:r>
      <w:r w:rsidRPr="00DF7523">
        <w:rPr>
          <w:rFonts w:cs="Arial"/>
          <w:b/>
          <w:noProof/>
          <w:sz w:val="22"/>
          <w:szCs w:val="22"/>
        </w:rPr>
        <w:t>202</w:t>
      </w:r>
      <w:r w:rsidR="00D62A0E" w:rsidRPr="00DF7523">
        <w:rPr>
          <w:rFonts w:cs="Arial"/>
          <w:b/>
          <w:noProof/>
          <w:sz w:val="22"/>
          <w:szCs w:val="22"/>
        </w:rPr>
        <w:t>2</w:t>
      </w:r>
      <w:r w:rsidRPr="00DF7523">
        <w:rPr>
          <w:rFonts w:cs="Arial"/>
          <w:b/>
          <w:bCs/>
          <w:sz w:val="22"/>
          <w:szCs w:val="22"/>
        </w:rPr>
        <w:tab/>
      </w:r>
    </w:p>
    <w:p w14:paraId="697CA546" w14:textId="77777777" w:rsidR="00B97703" w:rsidRPr="00DF7523" w:rsidRDefault="00B97703">
      <w:pPr>
        <w:rPr>
          <w:rFonts w:ascii="Arial" w:hAnsi="Arial" w:cs="Arial"/>
          <w:sz w:val="22"/>
          <w:szCs w:val="22"/>
        </w:rPr>
      </w:pPr>
    </w:p>
    <w:p w14:paraId="6DDD6291" w14:textId="6A5910EF" w:rsidR="004E3939" w:rsidRPr="00DF752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Title:</w:t>
      </w:r>
      <w:r w:rsidRPr="00DF7523">
        <w:rPr>
          <w:rFonts w:ascii="Arial" w:hAnsi="Arial" w:cs="Arial"/>
          <w:b/>
          <w:sz w:val="22"/>
          <w:szCs w:val="22"/>
        </w:rPr>
        <w:tab/>
      </w:r>
      <w:r w:rsidR="00DA3232" w:rsidRPr="00DF7523">
        <w:rPr>
          <w:rFonts w:ascii="Arial" w:hAnsi="Arial" w:cs="Arial"/>
          <w:b/>
          <w:sz w:val="22"/>
          <w:szCs w:val="22"/>
        </w:rPr>
        <w:t xml:space="preserve">Reply LS to </w:t>
      </w:r>
      <w:r w:rsidR="00005087" w:rsidRPr="00DF7523">
        <w:rPr>
          <w:rFonts w:ascii="Arial" w:hAnsi="Arial" w:cs="Arial"/>
          <w:b/>
          <w:sz w:val="22"/>
          <w:szCs w:val="22"/>
        </w:rPr>
        <w:t xml:space="preserve">ETSI MEC </w:t>
      </w:r>
      <w:r w:rsidR="00DA3232" w:rsidRPr="00DF7523">
        <w:rPr>
          <w:rFonts w:ascii="Arial" w:hAnsi="Arial" w:cs="Arial"/>
          <w:b/>
          <w:sz w:val="22"/>
          <w:szCs w:val="22"/>
        </w:rPr>
        <w:t>on MEC Federation and interest to collaborate</w:t>
      </w:r>
    </w:p>
    <w:p w14:paraId="611B4358" w14:textId="515C52CC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DF7523">
        <w:rPr>
          <w:rFonts w:ascii="Arial" w:hAnsi="Arial" w:cs="Arial"/>
          <w:b/>
          <w:sz w:val="22"/>
          <w:szCs w:val="22"/>
        </w:rPr>
        <w:t>Response to:</w:t>
      </w:r>
      <w:r w:rsidRPr="00DF7523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E47597" w:rsidRPr="00DF7523">
        <w:rPr>
          <w:rFonts w:ascii="Arial" w:hAnsi="Arial" w:cs="Arial"/>
          <w:b/>
          <w:bCs/>
          <w:sz w:val="22"/>
          <w:szCs w:val="22"/>
        </w:rPr>
        <w:t>S6-220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511</w:t>
      </w:r>
      <w:r w:rsidR="00E47597" w:rsidRPr="00DF7523">
        <w:rPr>
          <w:rFonts w:ascii="Arial" w:hAnsi="Arial" w:cs="Arial"/>
          <w:b/>
          <w:bCs/>
          <w:sz w:val="22"/>
          <w:szCs w:val="22"/>
        </w:rPr>
        <w:t xml:space="preserve"> 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 xml:space="preserve">on LS to 3GPP on MEC Federation and interest to collaborate </w:t>
      </w:r>
      <w:r w:rsidRPr="00DF752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ETSI MEC</w:t>
      </w:r>
    </w:p>
    <w:p w14:paraId="6DF36BBF" w14:textId="2549ACA8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DF7523">
        <w:rPr>
          <w:rFonts w:ascii="Arial" w:hAnsi="Arial" w:cs="Arial"/>
          <w:b/>
          <w:sz w:val="22"/>
          <w:szCs w:val="22"/>
        </w:rPr>
        <w:t>Release: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r w:rsidR="00E47597" w:rsidRPr="00DF7523">
        <w:rPr>
          <w:rFonts w:ascii="Arial" w:hAnsi="Arial" w:cs="Arial"/>
          <w:b/>
          <w:bCs/>
          <w:sz w:val="22"/>
          <w:szCs w:val="22"/>
        </w:rPr>
        <w:t>Rel-1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025C35B6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Work Item: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r w:rsidR="00DF7523" w:rsidRPr="00DF7523">
        <w:rPr>
          <w:rFonts w:ascii="Arial" w:hAnsi="Arial" w:cs="Arial"/>
          <w:b/>
          <w:bCs/>
          <w:sz w:val="22"/>
          <w:szCs w:val="22"/>
        </w:rPr>
        <w:t>FS_</w:t>
      </w:r>
      <w:r w:rsidR="000D7726" w:rsidRPr="00DF7523">
        <w:rPr>
          <w:rFonts w:ascii="Arial" w:hAnsi="Arial" w:cs="Arial"/>
          <w:b/>
          <w:bCs/>
          <w:sz w:val="22"/>
          <w:szCs w:val="22"/>
        </w:rPr>
        <w:t>e</w:t>
      </w:r>
      <w:r w:rsidR="00E47597" w:rsidRPr="00DF7523">
        <w:rPr>
          <w:rFonts w:ascii="Arial" w:hAnsi="Arial" w:cs="Arial"/>
          <w:b/>
          <w:bCs/>
          <w:sz w:val="22"/>
          <w:szCs w:val="22"/>
        </w:rPr>
        <w:t>EDGEAPP</w:t>
      </w:r>
    </w:p>
    <w:p w14:paraId="01FDC671" w14:textId="77777777" w:rsidR="00B97703" w:rsidRPr="00DF752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484602A8" w:rsidR="00B97703" w:rsidRPr="00DF752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DF7523">
        <w:rPr>
          <w:rFonts w:ascii="Arial" w:hAnsi="Arial" w:cs="Arial"/>
          <w:b/>
          <w:sz w:val="22"/>
          <w:szCs w:val="22"/>
          <w:lang w:val="fr-FR"/>
        </w:rPr>
        <w:t>Source:</w:t>
      </w:r>
      <w:r w:rsidRPr="00DF7523">
        <w:rPr>
          <w:rFonts w:ascii="Arial" w:hAnsi="Arial" w:cs="Arial"/>
          <w:b/>
          <w:sz w:val="22"/>
          <w:szCs w:val="22"/>
          <w:lang w:val="fr-FR"/>
        </w:rPr>
        <w:tab/>
      </w:r>
      <w:r w:rsidR="00DA3232" w:rsidRPr="00DF7523">
        <w:rPr>
          <w:rFonts w:ascii="Arial" w:hAnsi="Arial" w:cs="Arial"/>
          <w:b/>
          <w:sz w:val="22"/>
          <w:szCs w:val="22"/>
          <w:lang w:val="fr-FR"/>
        </w:rPr>
        <w:t>3GPP SA6</w:t>
      </w:r>
    </w:p>
    <w:p w14:paraId="01147493" w14:textId="3765A4D7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To: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r w:rsidR="00DA3232" w:rsidRPr="00DF7523">
        <w:rPr>
          <w:rFonts w:ascii="Arial" w:hAnsi="Arial" w:cs="Arial"/>
          <w:b/>
          <w:color w:val="000000"/>
          <w:sz w:val="22"/>
          <w:szCs w:val="22"/>
          <w:lang w:val="fr-FR"/>
        </w:rPr>
        <w:t>ETSI MEC ISG</w:t>
      </w:r>
    </w:p>
    <w:p w14:paraId="08C8D7FD" w14:textId="6CE82406" w:rsidR="00B97703" w:rsidRPr="00DF752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DF7523">
        <w:rPr>
          <w:rFonts w:ascii="Arial" w:hAnsi="Arial" w:cs="Arial"/>
          <w:b/>
          <w:sz w:val="22"/>
          <w:szCs w:val="22"/>
        </w:rPr>
        <w:t>Cc: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r w:rsidR="00530AD1" w:rsidRPr="00DF7523">
        <w:rPr>
          <w:rFonts w:ascii="Arial" w:hAnsi="Arial" w:cs="Arial"/>
          <w:b/>
          <w:bCs/>
          <w:sz w:val="22"/>
          <w:szCs w:val="22"/>
          <w:lang w:val="it-IT"/>
        </w:rPr>
        <w:t xml:space="preserve">3GPP SA, 3GPP SA2, </w:t>
      </w:r>
      <w:r w:rsidR="00A05C3E" w:rsidRPr="00DF7523">
        <w:rPr>
          <w:rFonts w:ascii="Arial" w:hAnsi="Arial" w:cs="Arial"/>
          <w:b/>
          <w:bCs/>
          <w:sz w:val="22"/>
          <w:szCs w:val="22"/>
          <w:lang w:val="it-IT"/>
        </w:rPr>
        <w:t xml:space="preserve">3GPP SA3, 3GPP SA5, </w:t>
      </w:r>
      <w:r w:rsidR="00530AD1" w:rsidRPr="00DF7523">
        <w:rPr>
          <w:rFonts w:ascii="Arial" w:hAnsi="Arial" w:cs="Arial"/>
          <w:b/>
          <w:bCs/>
          <w:sz w:val="22"/>
          <w:szCs w:val="22"/>
          <w:lang w:val="it-IT"/>
        </w:rPr>
        <w:t>ETSI NFV, GSMA OPG, GSMA OPAG</w:t>
      </w:r>
    </w:p>
    <w:bookmarkEnd w:id="5"/>
    <w:bookmarkEnd w:id="6"/>
    <w:p w14:paraId="1C12BB50" w14:textId="77777777" w:rsidR="00B97703" w:rsidRPr="00DF7523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15A8A619" w14:textId="6A443819" w:rsidR="00B97703" w:rsidRPr="00DF752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Contact person:</w:t>
      </w:r>
      <w:r w:rsidRPr="00DF7523">
        <w:rPr>
          <w:rFonts w:ascii="Arial" w:hAnsi="Arial" w:cs="Arial"/>
          <w:b/>
          <w:bCs/>
          <w:sz w:val="22"/>
          <w:szCs w:val="22"/>
        </w:rPr>
        <w:tab/>
      </w:r>
      <w:r w:rsidR="00E47597" w:rsidRPr="00DF7523">
        <w:rPr>
          <w:rFonts w:ascii="Arial" w:hAnsi="Arial" w:cs="Arial"/>
          <w:b/>
          <w:bCs/>
          <w:sz w:val="22"/>
          <w:szCs w:val="22"/>
        </w:rPr>
        <w:t>Sa</w:t>
      </w:r>
      <w:r w:rsidR="00DA3232" w:rsidRPr="00DF7523">
        <w:rPr>
          <w:rFonts w:ascii="Arial" w:hAnsi="Arial" w:cs="Arial"/>
          <w:b/>
          <w:bCs/>
          <w:sz w:val="22"/>
          <w:szCs w:val="22"/>
        </w:rPr>
        <w:t>mar Shailendra</w:t>
      </w:r>
    </w:p>
    <w:p w14:paraId="01F8C77E" w14:textId="58250736" w:rsidR="00B97703" w:rsidRPr="00DF752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F7523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A71264" w:rsidRPr="00DF7523">
          <w:rPr>
            <w:rStyle w:val="Hyperlink"/>
            <w:rFonts w:ascii="Arial" w:hAnsi="Arial" w:cs="Arial"/>
            <w:b/>
            <w:bCs/>
            <w:sz w:val="22"/>
            <w:szCs w:val="22"/>
          </w:rPr>
          <w:t>samar.shailendra@intel.com</w:t>
        </w:r>
      </w:hyperlink>
    </w:p>
    <w:p w14:paraId="38AEFEAD" w14:textId="77777777" w:rsidR="00E47597" w:rsidRPr="00DF7523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2201C353" w:rsidR="00B97703" w:rsidRPr="00DF752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</w:rPr>
        <w:t>Send any reply LS to:</w:t>
      </w:r>
      <w:r w:rsidRPr="00DF752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DF752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DF752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D1E66F" w14:textId="50CD43F8" w:rsidR="00B97703" w:rsidRPr="00DF7523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F7523">
        <w:rPr>
          <w:rFonts w:ascii="Arial" w:hAnsi="Arial" w:cs="Arial"/>
          <w:b/>
          <w:sz w:val="22"/>
          <w:szCs w:val="22"/>
          <w:lang w:val="fr-FR"/>
        </w:rPr>
        <w:t>Attachments:</w:t>
      </w:r>
      <w:r w:rsidRPr="00DF7523">
        <w:rPr>
          <w:rFonts w:ascii="Arial" w:hAnsi="Arial" w:cs="Arial"/>
          <w:bCs/>
          <w:sz w:val="22"/>
          <w:szCs w:val="22"/>
        </w:rPr>
        <w:tab/>
      </w:r>
      <w:r w:rsidR="00DF7523" w:rsidRPr="00DF7523">
        <w:rPr>
          <w:rFonts w:ascii="Arial" w:hAnsi="Arial" w:cs="Arial"/>
          <w:b/>
          <w:sz w:val="22"/>
          <w:szCs w:val="22"/>
          <w:lang w:val="fr-FR"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6A9CD354" w:rsidR="00B97703" w:rsidRDefault="00855948" w:rsidP="00AD73BC">
      <w:pPr>
        <w:jc w:val="both"/>
        <w:rPr>
          <w:rFonts w:ascii="Arial" w:hAnsi="Arial" w:cs="Arial"/>
          <w:lang w:val="en-US" w:eastAsia="en-US"/>
        </w:rPr>
      </w:pPr>
      <w:r w:rsidRPr="00855948">
        <w:rPr>
          <w:rFonts w:ascii="Arial" w:hAnsi="Arial" w:cs="Arial"/>
          <w:lang w:val="en-US" w:eastAsia="en-US"/>
        </w:rPr>
        <w:t xml:space="preserve">SA6 thanks </w:t>
      </w:r>
      <w:r w:rsidR="00DA3232">
        <w:rPr>
          <w:rFonts w:ascii="Arial" w:hAnsi="Arial" w:cs="Arial"/>
          <w:lang w:val="en-US" w:eastAsia="en-US"/>
        </w:rPr>
        <w:t>ETSI MEC ISG</w:t>
      </w:r>
      <w:r w:rsidRPr="00855948">
        <w:rPr>
          <w:rFonts w:ascii="Arial" w:hAnsi="Arial" w:cs="Arial"/>
          <w:lang w:val="en-US" w:eastAsia="en-US"/>
        </w:rPr>
        <w:t xml:space="preserve"> for their LS</w:t>
      </w:r>
      <w:r w:rsidR="00DA3232">
        <w:rPr>
          <w:rFonts w:ascii="Arial" w:hAnsi="Arial" w:cs="Arial"/>
          <w:lang w:val="en-US" w:eastAsia="en-US"/>
        </w:rPr>
        <w:t xml:space="preserve"> and appreciate the</w:t>
      </w:r>
      <w:r w:rsidR="00E256CF">
        <w:rPr>
          <w:rFonts w:ascii="Arial" w:hAnsi="Arial" w:cs="Arial"/>
          <w:lang w:val="en-US" w:eastAsia="en-US"/>
        </w:rPr>
        <w:t>ir</w:t>
      </w:r>
      <w:r w:rsidR="00DA3232">
        <w:rPr>
          <w:rFonts w:ascii="Arial" w:hAnsi="Arial" w:cs="Arial"/>
          <w:lang w:val="en-US" w:eastAsia="en-US"/>
        </w:rPr>
        <w:t xml:space="preserve"> willingness to collaborate on common technical interest</w:t>
      </w:r>
      <w:r w:rsidR="00E256CF">
        <w:rPr>
          <w:rFonts w:ascii="Arial" w:hAnsi="Arial" w:cs="Arial"/>
          <w:lang w:val="en-US" w:eastAsia="en-US"/>
        </w:rPr>
        <w:t xml:space="preserve"> and alignment</w:t>
      </w:r>
      <w:r w:rsidRPr="00855948">
        <w:rPr>
          <w:rFonts w:ascii="Arial" w:hAnsi="Arial" w:cs="Arial"/>
          <w:lang w:val="en-US" w:eastAsia="en-US"/>
        </w:rPr>
        <w:t>.</w:t>
      </w:r>
      <w:r>
        <w:rPr>
          <w:rFonts w:ascii="Arial" w:hAnsi="Arial" w:cs="Arial"/>
          <w:lang w:val="en-US" w:eastAsia="en-US"/>
        </w:rPr>
        <w:t xml:space="preserve"> </w:t>
      </w:r>
    </w:p>
    <w:p w14:paraId="1660A268" w14:textId="24BD5488" w:rsidR="006F4977" w:rsidRDefault="006F4977" w:rsidP="00AD73BC">
      <w:pPr>
        <w:jc w:val="both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has noted the ETSI MEC ISG specifications and carefully reviewed the questions</w:t>
      </w:r>
      <w:r w:rsidR="005E61EB">
        <w:rPr>
          <w:rFonts w:ascii="Arial" w:hAnsi="Arial" w:cs="Arial"/>
          <w:lang w:val="en-US" w:eastAsia="en-US"/>
        </w:rPr>
        <w:t>.</w:t>
      </w:r>
    </w:p>
    <w:p w14:paraId="4FC9884C" w14:textId="2AF2B906" w:rsidR="008A6B62" w:rsidRDefault="008A6B62" w:rsidP="00AD73BC">
      <w:pPr>
        <w:pStyle w:val="ListParagraph"/>
        <w:ind w:left="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SA6 </w:t>
      </w:r>
      <w:r w:rsidR="00472D10">
        <w:rPr>
          <w:rFonts w:ascii="Arial" w:hAnsi="Arial" w:cs="Arial"/>
          <w:lang w:val="en-US"/>
        </w:rPr>
        <w:t xml:space="preserve">has identified a key issue (KI #5) on EDGEAPP and ETSI MEC alignment and considered </w:t>
      </w:r>
      <w:r>
        <w:rPr>
          <w:rFonts w:ascii="Arial" w:hAnsi="Arial" w:cs="Arial"/>
          <w:lang w:val="en-US"/>
        </w:rPr>
        <w:t>various deployment options for convergence of EES and MEC Platform</w:t>
      </w:r>
      <w:r w:rsidR="00B3611B">
        <w:rPr>
          <w:rFonts w:ascii="Arial" w:hAnsi="Arial" w:cs="Arial"/>
          <w:lang w:val="en-US"/>
        </w:rPr>
        <w:t xml:space="preserve"> </w:t>
      </w:r>
      <w:r w:rsidR="00472D10">
        <w:rPr>
          <w:rFonts w:ascii="Arial" w:hAnsi="Arial" w:cs="Arial"/>
          <w:lang w:val="en-US"/>
        </w:rPr>
        <w:t xml:space="preserve">(Annex-B) in internal </w:t>
      </w:r>
      <w:hyperlink r:id="rId9" w:history="1">
        <w:r w:rsidR="00472D10">
          <w:rPr>
            <w:rStyle w:val="Hyperlink"/>
            <w:rFonts w:ascii="Arial" w:hAnsi="Arial" w:cs="Arial"/>
            <w:lang w:val="en-US"/>
          </w:rPr>
          <w:t>TR 2</w:t>
        </w:r>
        <w:r w:rsidR="00B3611B" w:rsidRPr="00B3611B">
          <w:rPr>
            <w:rStyle w:val="Hyperlink"/>
            <w:rFonts w:ascii="Arial" w:hAnsi="Arial" w:cs="Arial"/>
            <w:lang w:val="en-US"/>
          </w:rPr>
          <w:t>3.700-98-05</w:t>
        </w:r>
        <w:r w:rsidR="00B3611B">
          <w:rPr>
            <w:rStyle w:val="Hyperlink"/>
            <w:rFonts w:ascii="Arial" w:hAnsi="Arial" w:cs="Arial"/>
            <w:lang w:val="en-US"/>
          </w:rPr>
          <w:t>1</w:t>
        </w:r>
      </w:hyperlink>
      <w:r>
        <w:rPr>
          <w:rFonts w:ascii="Arial" w:hAnsi="Arial" w:cs="Arial"/>
          <w:lang w:val="en-US"/>
        </w:rPr>
        <w:t>.</w:t>
      </w:r>
      <w:r w:rsidR="00472D10">
        <w:rPr>
          <w:rFonts w:ascii="Arial" w:hAnsi="Arial" w:cs="Arial"/>
          <w:lang w:val="en-US"/>
        </w:rPr>
        <w:t xml:space="preserve"> SA6 </w:t>
      </w:r>
      <w:r w:rsidR="00906B91">
        <w:rPr>
          <w:rFonts w:ascii="Arial" w:hAnsi="Arial" w:cs="Arial"/>
          <w:lang w:val="en-US"/>
        </w:rPr>
        <w:t>is evaluating</w:t>
      </w:r>
      <w:r w:rsidR="00472D10">
        <w:rPr>
          <w:rFonts w:ascii="Arial" w:hAnsi="Arial" w:cs="Arial"/>
          <w:lang w:val="en-US"/>
        </w:rPr>
        <w:t xml:space="preserve"> a CAPIF based deployment option to access APIs</w:t>
      </w:r>
      <w:r>
        <w:rPr>
          <w:rFonts w:ascii="Arial" w:hAnsi="Arial" w:cs="Arial"/>
          <w:lang w:val="en-US"/>
        </w:rPr>
        <w:t xml:space="preserve"> </w:t>
      </w:r>
      <w:r w:rsidR="00472D10">
        <w:rPr>
          <w:rFonts w:ascii="Arial" w:hAnsi="Arial" w:cs="Arial"/>
          <w:lang w:val="en-US"/>
        </w:rPr>
        <w:t xml:space="preserve">across two platforms (Sol #11) in above TR. </w:t>
      </w:r>
      <w:r>
        <w:rPr>
          <w:rFonts w:ascii="Arial" w:hAnsi="Arial" w:cs="Arial"/>
          <w:lang w:val="en-US"/>
        </w:rPr>
        <w:t>However, the exact nature of alignment of Mp1 and EDGE-3 interfaces</w:t>
      </w:r>
      <w:r w:rsidR="00CF5A46">
        <w:rPr>
          <w:rFonts w:ascii="Arial" w:hAnsi="Arial" w:cs="Arial"/>
          <w:lang w:val="en-US"/>
        </w:rPr>
        <w:t xml:space="preserve"> and mapping to OP interfaces</w:t>
      </w:r>
      <w:r w:rsidR="00B3611B">
        <w:rPr>
          <w:rFonts w:ascii="Arial" w:hAnsi="Arial" w:cs="Arial"/>
          <w:lang w:val="en-US"/>
        </w:rPr>
        <w:t xml:space="preserve"> is still an o</w:t>
      </w:r>
      <w:r w:rsidR="00472D10">
        <w:rPr>
          <w:rFonts w:ascii="Arial" w:hAnsi="Arial" w:cs="Arial"/>
          <w:lang w:val="en-US"/>
        </w:rPr>
        <w:t>ngoing</w:t>
      </w:r>
      <w:r w:rsidR="00B3611B">
        <w:rPr>
          <w:rFonts w:ascii="Arial" w:hAnsi="Arial" w:cs="Arial"/>
          <w:lang w:val="en-US"/>
        </w:rPr>
        <w:t xml:space="preserve"> area of study</w:t>
      </w:r>
      <w:r>
        <w:rPr>
          <w:rFonts w:ascii="Arial" w:hAnsi="Arial" w:cs="Arial"/>
          <w:lang w:val="en-US"/>
        </w:rPr>
        <w:t>.</w:t>
      </w:r>
    </w:p>
    <w:p w14:paraId="3CB0E0B7" w14:textId="77777777" w:rsidR="000D7726" w:rsidRDefault="000D7726" w:rsidP="00AD73BC">
      <w:pPr>
        <w:pStyle w:val="ListParagraph"/>
        <w:ind w:left="0"/>
        <w:jc w:val="both"/>
        <w:rPr>
          <w:rFonts w:ascii="Arial" w:hAnsi="Arial" w:cs="Arial"/>
          <w:lang w:val="en-US"/>
        </w:rPr>
      </w:pPr>
    </w:p>
    <w:p w14:paraId="00A10F95" w14:textId="62CFD463" w:rsidR="005E61EB" w:rsidRDefault="005E61EB" w:rsidP="00AD73BC">
      <w:pPr>
        <w:jc w:val="both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noted the ETSI MEC ISG specification on Federation (MEC 003 and MEC 040). Federation is currently a</w:t>
      </w:r>
      <w:r w:rsidR="00E256CF">
        <w:rPr>
          <w:rFonts w:ascii="Arial" w:hAnsi="Arial" w:cs="Arial"/>
          <w:lang w:val="en-US" w:eastAsia="en-US"/>
        </w:rPr>
        <w:t>n active</w:t>
      </w:r>
      <w:r>
        <w:rPr>
          <w:rFonts w:ascii="Arial" w:hAnsi="Arial" w:cs="Arial"/>
          <w:lang w:val="en-US" w:eastAsia="en-US"/>
        </w:rPr>
        <w:t xml:space="preserve"> study item under discussion at SA6. SA6 wants to thank ETSI MEC </w:t>
      </w:r>
      <w:r w:rsidR="00E256CF">
        <w:rPr>
          <w:rFonts w:ascii="Arial" w:hAnsi="Arial" w:cs="Arial"/>
          <w:lang w:val="en-US" w:eastAsia="en-US"/>
        </w:rPr>
        <w:t xml:space="preserve">ISG </w:t>
      </w:r>
      <w:r>
        <w:rPr>
          <w:rFonts w:ascii="Arial" w:hAnsi="Arial" w:cs="Arial"/>
          <w:lang w:val="en-US" w:eastAsia="en-US"/>
        </w:rPr>
        <w:t xml:space="preserve">for bringing </w:t>
      </w:r>
      <w:r w:rsidR="00E256CF">
        <w:rPr>
          <w:rFonts w:ascii="Arial" w:hAnsi="Arial" w:cs="Arial"/>
          <w:lang w:val="en-US" w:eastAsia="en-US"/>
        </w:rPr>
        <w:t>these specifications</w:t>
      </w:r>
      <w:r>
        <w:rPr>
          <w:rFonts w:ascii="Arial" w:hAnsi="Arial" w:cs="Arial"/>
          <w:lang w:val="en-US" w:eastAsia="en-US"/>
        </w:rPr>
        <w:t xml:space="preserve"> into our notice.</w:t>
      </w:r>
    </w:p>
    <w:p w14:paraId="2E5F0AE4" w14:textId="708A6FF8" w:rsidR="00E256CF" w:rsidRPr="00083D8C" w:rsidRDefault="00F101AB" w:rsidP="00AD73BC">
      <w:pPr>
        <w:jc w:val="both"/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>SA6 will liaise with ETSI MEC ISG and provide further updates about EDGEAPP work.</w:t>
      </w:r>
      <w:r w:rsidRPr="00083D8C">
        <w:rPr>
          <w:rFonts w:ascii="Arial" w:hAnsi="Arial" w:cs="Arial"/>
          <w:lang w:val="en-US" w:eastAsia="en-US"/>
        </w:rPr>
        <w:t xml:space="preserve"> </w:t>
      </w:r>
      <w:r w:rsidR="00B3611B" w:rsidRPr="00083D8C">
        <w:rPr>
          <w:rFonts w:ascii="Arial" w:hAnsi="Arial" w:cs="Arial"/>
          <w:lang w:val="en-US" w:eastAsia="en-US"/>
        </w:rPr>
        <w:t xml:space="preserve">SA6 </w:t>
      </w:r>
      <w:r w:rsidR="005E61EB" w:rsidRPr="00083D8C">
        <w:rPr>
          <w:rFonts w:ascii="Arial" w:hAnsi="Arial" w:cs="Arial"/>
          <w:lang w:val="en-US" w:eastAsia="en-US"/>
        </w:rPr>
        <w:t>intends to continue close collaboration with ETSI MEC ISG</w:t>
      </w:r>
      <w:r w:rsidR="00083D8C">
        <w:rPr>
          <w:rFonts w:ascii="Arial" w:hAnsi="Arial" w:cs="Arial"/>
          <w:lang w:val="en-US" w:eastAsia="en-US"/>
        </w:rPr>
        <w:t xml:space="preserve">.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4117EB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A3232">
        <w:rPr>
          <w:rFonts w:ascii="Arial" w:hAnsi="Arial" w:cs="Arial"/>
          <w:b/>
        </w:rPr>
        <w:t xml:space="preserve"> ETSI MEC</w:t>
      </w:r>
      <w:r>
        <w:rPr>
          <w:rFonts w:ascii="Arial" w:hAnsi="Arial" w:cs="Arial"/>
          <w:b/>
        </w:rPr>
        <w:t xml:space="preserve"> </w:t>
      </w:r>
    </w:p>
    <w:p w14:paraId="723A44BC" w14:textId="356EB6FB" w:rsidR="006F4977" w:rsidRDefault="00B97703" w:rsidP="00E47597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6F4977">
        <w:rPr>
          <w:rFonts w:ascii="Arial" w:hAnsi="Arial" w:cs="Arial"/>
          <w:b/>
          <w:color w:val="0070C0"/>
        </w:rPr>
        <w:tab/>
      </w:r>
      <w:r w:rsidR="00E47597">
        <w:rPr>
          <w:rFonts w:ascii="Arial" w:hAnsi="Arial" w:cs="Arial"/>
          <w:lang w:val="en-US"/>
        </w:rPr>
        <w:t xml:space="preserve">SA6 </w:t>
      </w:r>
      <w:r w:rsidR="00DA3232">
        <w:rPr>
          <w:rFonts w:ascii="Arial" w:hAnsi="Arial" w:cs="Arial"/>
          <w:lang w:val="en-US"/>
        </w:rPr>
        <w:t xml:space="preserve">requests ETSI MEC to please </w:t>
      </w:r>
      <w:r w:rsidR="00DE3DA8">
        <w:rPr>
          <w:rFonts w:ascii="Arial" w:hAnsi="Arial" w:cs="Arial"/>
          <w:lang w:val="en-US"/>
        </w:rPr>
        <w:t>take into account the above inputs</w:t>
      </w:r>
      <w:r w:rsidR="006F4977">
        <w:rPr>
          <w:rFonts w:ascii="Arial" w:hAnsi="Arial" w:cs="Arial"/>
          <w:lang w:val="en-US"/>
        </w:rPr>
        <w:t>.</w:t>
      </w:r>
    </w:p>
    <w:p w14:paraId="736E9B8A" w14:textId="717C6CB4" w:rsidR="005D3050" w:rsidRPr="002E6BB6" w:rsidRDefault="00E8488C" w:rsidP="00A05C3E">
      <w:pPr>
        <w:spacing w:after="120"/>
        <w:ind w:left="993"/>
        <w:rPr>
          <w:rFonts w:ascii="Arial" w:hAnsi="Arial" w:cs="Arial"/>
          <w:bCs/>
          <w:lang w:val="en-US"/>
        </w:rPr>
      </w:pPr>
      <w:r w:rsidRPr="002E6BB6">
        <w:rPr>
          <w:rFonts w:ascii="Arial" w:hAnsi="Arial" w:cs="Arial"/>
          <w:bCs/>
        </w:rPr>
        <w:t>SA6 solicits ETSI MEC ISG views on further enhancing the collaboration betw</w:t>
      </w:r>
      <w:r w:rsidR="005E1483" w:rsidRPr="002E6BB6">
        <w:rPr>
          <w:rFonts w:ascii="Arial" w:hAnsi="Arial" w:cs="Arial"/>
          <w:bCs/>
        </w:rPr>
        <w:t xml:space="preserve">een the two </w:t>
      </w:r>
      <w:r w:rsidR="00867B97" w:rsidRPr="002E6BB6">
        <w:rPr>
          <w:rFonts w:ascii="Arial" w:hAnsi="Arial" w:cs="Arial"/>
          <w:bCs/>
        </w:rPr>
        <w:t>group</w:t>
      </w:r>
      <w:r w:rsidR="005E1483" w:rsidRPr="002E6BB6">
        <w:rPr>
          <w:rFonts w:ascii="Arial" w:hAnsi="Arial" w:cs="Arial"/>
          <w:bCs/>
        </w:rPr>
        <w:t>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8E8F62" w14:textId="781DCF82" w:rsidR="00C04BAC" w:rsidRDefault="00C04BA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-e          1</w:t>
      </w:r>
      <w:r w:rsidR="004B46AC">
        <w:rPr>
          <w:rFonts w:ascii="Arial" w:hAnsi="Arial" w:cs="Arial"/>
          <w:bCs/>
        </w:rPr>
        <w:t>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 w:rsidR="002201E4">
        <w:rPr>
          <w:rFonts w:ascii="Arial" w:hAnsi="Arial" w:cs="Arial"/>
          <w:bCs/>
        </w:rPr>
        <w:t>2</w:t>
      </w:r>
      <w:r w:rsidR="004B46AC">
        <w:rPr>
          <w:rFonts w:ascii="Arial" w:hAnsi="Arial" w:cs="Arial"/>
          <w:bCs/>
        </w:rPr>
        <w:t>4</w:t>
      </w:r>
      <w:r w:rsidR="004B46AC" w:rsidRPr="004B46AC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  <w:vertAlign w:val="superscript"/>
        </w:rPr>
        <w:t xml:space="preserve"> </w:t>
      </w:r>
      <w:r w:rsidR="004B46A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3B926476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</w:t>
      </w:r>
      <w:r w:rsidR="004B46AC">
        <w:rPr>
          <w:rFonts w:ascii="Arial" w:hAnsi="Arial" w:cs="Arial"/>
          <w:bCs/>
        </w:rPr>
        <w:t>9-bis</w:t>
      </w:r>
      <w:r>
        <w:rPr>
          <w:rFonts w:ascii="Arial" w:hAnsi="Arial" w:cs="Arial"/>
          <w:bCs/>
        </w:rPr>
        <w:t xml:space="preserve">-e   </w:t>
      </w:r>
      <w:r w:rsidR="004B46A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22</w:t>
      </w:r>
      <w:r w:rsidR="004B46AC" w:rsidRPr="004B46AC">
        <w:rPr>
          <w:rFonts w:ascii="Arial" w:hAnsi="Arial" w:cs="Arial"/>
          <w:bCs/>
          <w:vertAlign w:val="superscript"/>
        </w:rPr>
        <w:t>nd</w:t>
      </w:r>
      <w:r w:rsidR="004B46AC"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</w:t>
      </w:r>
      <w:r w:rsidR="008F3BC8" w:rsidRPr="002D5115">
        <w:rPr>
          <w:rFonts w:ascii="Arial" w:hAnsi="Arial" w:cs="Arial"/>
          <w:bCs/>
        </w:rPr>
        <w:t xml:space="preserve">– </w:t>
      </w:r>
      <w:r w:rsidR="008F3BC8">
        <w:rPr>
          <w:rFonts w:ascii="Arial" w:hAnsi="Arial" w:cs="Arial"/>
          <w:bCs/>
        </w:rPr>
        <w:t>1</w:t>
      </w:r>
      <w:r w:rsidR="004B46AC"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4B46AC">
        <w:rPr>
          <w:rFonts w:ascii="Arial" w:hAnsi="Arial" w:cs="Arial"/>
          <w:bCs/>
        </w:rPr>
        <w:t>July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4B46AC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4B46AC">
        <w:rPr>
          <w:rFonts w:ascii="Arial" w:hAnsi="Arial" w:cs="Arial"/>
          <w:bCs/>
        </w:rPr>
        <w:t>e-meeting</w:t>
      </w: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749CF" w14:textId="77777777" w:rsidR="006330A3" w:rsidRDefault="006330A3">
      <w:pPr>
        <w:spacing w:after="0"/>
      </w:pPr>
      <w:r>
        <w:separator/>
      </w:r>
    </w:p>
  </w:endnote>
  <w:endnote w:type="continuationSeparator" w:id="0">
    <w:p w14:paraId="262B5AA5" w14:textId="77777777" w:rsidR="006330A3" w:rsidRDefault="006330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40D88" w14:textId="77777777" w:rsidR="006330A3" w:rsidRDefault="006330A3">
      <w:pPr>
        <w:spacing w:after="0"/>
      </w:pPr>
      <w:r>
        <w:separator/>
      </w:r>
    </w:p>
  </w:footnote>
  <w:footnote w:type="continuationSeparator" w:id="0">
    <w:p w14:paraId="59DA1A58" w14:textId="77777777" w:rsidR="006330A3" w:rsidRDefault="006330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087"/>
    <w:rsid w:val="00017F23"/>
    <w:rsid w:val="00022E66"/>
    <w:rsid w:val="00027DA1"/>
    <w:rsid w:val="00046F08"/>
    <w:rsid w:val="00065CA3"/>
    <w:rsid w:val="000660FB"/>
    <w:rsid w:val="00083D8C"/>
    <w:rsid w:val="00095BC2"/>
    <w:rsid w:val="000D7726"/>
    <w:rsid w:val="000F6242"/>
    <w:rsid w:val="00101DE5"/>
    <w:rsid w:val="00114C40"/>
    <w:rsid w:val="00146B38"/>
    <w:rsid w:val="0017063A"/>
    <w:rsid w:val="001E7F05"/>
    <w:rsid w:val="002201E4"/>
    <w:rsid w:val="00232F73"/>
    <w:rsid w:val="00297F4B"/>
    <w:rsid w:val="002A6824"/>
    <w:rsid w:val="002D3FE2"/>
    <w:rsid w:val="002E6BB6"/>
    <w:rsid w:val="002F1940"/>
    <w:rsid w:val="0034610B"/>
    <w:rsid w:val="0036278E"/>
    <w:rsid w:val="00383545"/>
    <w:rsid w:val="003A7A2A"/>
    <w:rsid w:val="003D0999"/>
    <w:rsid w:val="003D7E00"/>
    <w:rsid w:val="00433500"/>
    <w:rsid w:val="00433F71"/>
    <w:rsid w:val="00440D43"/>
    <w:rsid w:val="00441F7D"/>
    <w:rsid w:val="00442372"/>
    <w:rsid w:val="00472D10"/>
    <w:rsid w:val="0047559A"/>
    <w:rsid w:val="0047763F"/>
    <w:rsid w:val="004864C1"/>
    <w:rsid w:val="004B46AC"/>
    <w:rsid w:val="004D04E9"/>
    <w:rsid w:val="004E3939"/>
    <w:rsid w:val="0052156D"/>
    <w:rsid w:val="00530AD1"/>
    <w:rsid w:val="00555114"/>
    <w:rsid w:val="005D3050"/>
    <w:rsid w:val="005E1483"/>
    <w:rsid w:val="005E5B68"/>
    <w:rsid w:val="005E61EB"/>
    <w:rsid w:val="006330A3"/>
    <w:rsid w:val="0063465D"/>
    <w:rsid w:val="0063763C"/>
    <w:rsid w:val="0068074D"/>
    <w:rsid w:val="00686F2B"/>
    <w:rsid w:val="006A3A35"/>
    <w:rsid w:val="006A7466"/>
    <w:rsid w:val="006E0D4F"/>
    <w:rsid w:val="006F2D99"/>
    <w:rsid w:val="006F4977"/>
    <w:rsid w:val="00726022"/>
    <w:rsid w:val="00756397"/>
    <w:rsid w:val="007647D3"/>
    <w:rsid w:val="007B2D33"/>
    <w:rsid w:val="007F4F92"/>
    <w:rsid w:val="007F6F25"/>
    <w:rsid w:val="008359B2"/>
    <w:rsid w:val="00855948"/>
    <w:rsid w:val="00867A71"/>
    <w:rsid w:val="00867B97"/>
    <w:rsid w:val="00886FBF"/>
    <w:rsid w:val="008A3FB4"/>
    <w:rsid w:val="008A6B62"/>
    <w:rsid w:val="008B77FB"/>
    <w:rsid w:val="008D772F"/>
    <w:rsid w:val="008F3BC8"/>
    <w:rsid w:val="00906B91"/>
    <w:rsid w:val="0093503F"/>
    <w:rsid w:val="00953874"/>
    <w:rsid w:val="00970532"/>
    <w:rsid w:val="0099764C"/>
    <w:rsid w:val="009C1A4D"/>
    <w:rsid w:val="009D7414"/>
    <w:rsid w:val="00A05C3E"/>
    <w:rsid w:val="00A46CCB"/>
    <w:rsid w:val="00A71264"/>
    <w:rsid w:val="00A71544"/>
    <w:rsid w:val="00AC4A10"/>
    <w:rsid w:val="00AD73BC"/>
    <w:rsid w:val="00B13CB9"/>
    <w:rsid w:val="00B33F3C"/>
    <w:rsid w:val="00B3611B"/>
    <w:rsid w:val="00B42570"/>
    <w:rsid w:val="00B71A05"/>
    <w:rsid w:val="00B97703"/>
    <w:rsid w:val="00BA7E36"/>
    <w:rsid w:val="00BB2899"/>
    <w:rsid w:val="00BD7707"/>
    <w:rsid w:val="00C04BAC"/>
    <w:rsid w:val="00C12637"/>
    <w:rsid w:val="00C17B7B"/>
    <w:rsid w:val="00C23C20"/>
    <w:rsid w:val="00C57ED8"/>
    <w:rsid w:val="00C83EB6"/>
    <w:rsid w:val="00CE16A9"/>
    <w:rsid w:val="00CF5A46"/>
    <w:rsid w:val="00CF6087"/>
    <w:rsid w:val="00D02856"/>
    <w:rsid w:val="00D144DE"/>
    <w:rsid w:val="00D209D8"/>
    <w:rsid w:val="00D25CD3"/>
    <w:rsid w:val="00D62A0E"/>
    <w:rsid w:val="00D856BD"/>
    <w:rsid w:val="00DA3232"/>
    <w:rsid w:val="00DE1B04"/>
    <w:rsid w:val="00DE3DA8"/>
    <w:rsid w:val="00DF7523"/>
    <w:rsid w:val="00E256CF"/>
    <w:rsid w:val="00E47597"/>
    <w:rsid w:val="00E517A1"/>
    <w:rsid w:val="00E8488C"/>
    <w:rsid w:val="00F101AB"/>
    <w:rsid w:val="00F253A5"/>
    <w:rsid w:val="00F34B3C"/>
    <w:rsid w:val="00F62F26"/>
    <w:rsid w:val="00FC1955"/>
    <w:rsid w:val="00FD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63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7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7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763F"/>
    <w:pPr>
      <w:outlineLvl w:val="5"/>
    </w:pPr>
  </w:style>
  <w:style w:type="paragraph" w:styleId="Heading7">
    <w:name w:val="heading 7"/>
    <w:basedOn w:val="H6"/>
    <w:next w:val="Normal"/>
    <w:qFormat/>
    <w:rsid w:val="0047763F"/>
    <w:pPr>
      <w:outlineLvl w:val="6"/>
    </w:pPr>
  </w:style>
  <w:style w:type="paragraph" w:styleId="Heading8">
    <w:name w:val="heading 8"/>
    <w:basedOn w:val="Heading1"/>
    <w:next w:val="Normal"/>
    <w:qFormat/>
    <w:rsid w:val="0047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763F"/>
    <w:pPr>
      <w:outlineLvl w:val="8"/>
    </w:pPr>
  </w:style>
  <w:style w:type="character" w:default="1" w:styleId="DefaultParagraphFont">
    <w:name w:val="Default Paragraph Font"/>
    <w:semiHidden/>
    <w:rsid w:val="004776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763F"/>
  </w:style>
  <w:style w:type="paragraph" w:styleId="Header">
    <w:name w:val="header"/>
    <w:link w:val="HeaderChar"/>
    <w:rsid w:val="0047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7763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47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47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7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7763F"/>
    <w:pPr>
      <w:ind w:left="1701" w:hanging="1701"/>
    </w:pPr>
  </w:style>
  <w:style w:type="paragraph" w:styleId="TOC4">
    <w:name w:val="toc 4"/>
    <w:basedOn w:val="TOC3"/>
    <w:semiHidden/>
    <w:rsid w:val="0047763F"/>
    <w:pPr>
      <w:ind w:left="1418" w:hanging="1418"/>
    </w:pPr>
  </w:style>
  <w:style w:type="paragraph" w:styleId="TOC3">
    <w:name w:val="toc 3"/>
    <w:basedOn w:val="TOC2"/>
    <w:semiHidden/>
    <w:rsid w:val="0047763F"/>
    <w:pPr>
      <w:ind w:left="1134" w:hanging="1134"/>
    </w:pPr>
  </w:style>
  <w:style w:type="paragraph" w:styleId="TOC2">
    <w:name w:val="toc 2"/>
    <w:basedOn w:val="TOC1"/>
    <w:semiHidden/>
    <w:rsid w:val="0047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763F"/>
    <w:pPr>
      <w:ind w:left="284"/>
    </w:pPr>
  </w:style>
  <w:style w:type="paragraph" w:styleId="Index1">
    <w:name w:val="index 1"/>
    <w:basedOn w:val="Normal"/>
    <w:semiHidden/>
    <w:rsid w:val="0047763F"/>
    <w:pPr>
      <w:keepLines/>
      <w:spacing w:after="0"/>
    </w:pPr>
  </w:style>
  <w:style w:type="paragraph" w:customStyle="1" w:styleId="ZH">
    <w:name w:val="ZH"/>
    <w:rsid w:val="0047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7763F"/>
    <w:pPr>
      <w:outlineLvl w:val="9"/>
    </w:pPr>
  </w:style>
  <w:style w:type="paragraph" w:styleId="ListNumber2">
    <w:name w:val="List Number 2"/>
    <w:basedOn w:val="ListNumber"/>
    <w:semiHidden/>
    <w:rsid w:val="0047763F"/>
    <w:pPr>
      <w:ind w:left="851"/>
    </w:pPr>
  </w:style>
  <w:style w:type="character" w:styleId="FootnoteReference">
    <w:name w:val="footnote reference"/>
    <w:basedOn w:val="DefaultParagraphFont"/>
    <w:semiHidden/>
    <w:rsid w:val="0047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47763F"/>
    <w:rPr>
      <w:b/>
    </w:rPr>
  </w:style>
  <w:style w:type="paragraph" w:customStyle="1" w:styleId="TAC">
    <w:name w:val="TAC"/>
    <w:basedOn w:val="TAL"/>
    <w:rsid w:val="0047763F"/>
    <w:pPr>
      <w:jc w:val="center"/>
    </w:pPr>
  </w:style>
  <w:style w:type="paragraph" w:customStyle="1" w:styleId="TF">
    <w:name w:val="TF"/>
    <w:basedOn w:val="TH"/>
    <w:rsid w:val="0047763F"/>
    <w:pPr>
      <w:keepNext w:val="0"/>
      <w:spacing w:before="0" w:after="240"/>
    </w:pPr>
  </w:style>
  <w:style w:type="paragraph" w:customStyle="1" w:styleId="NO">
    <w:name w:val="NO"/>
    <w:basedOn w:val="Normal"/>
    <w:rsid w:val="0047763F"/>
    <w:pPr>
      <w:keepLines/>
      <w:ind w:left="1135" w:hanging="851"/>
    </w:pPr>
  </w:style>
  <w:style w:type="paragraph" w:styleId="TOC9">
    <w:name w:val="toc 9"/>
    <w:basedOn w:val="TOC8"/>
    <w:semiHidden/>
    <w:rsid w:val="0047763F"/>
    <w:pPr>
      <w:ind w:left="1418" w:hanging="1418"/>
    </w:pPr>
  </w:style>
  <w:style w:type="paragraph" w:customStyle="1" w:styleId="EX">
    <w:name w:val="EX"/>
    <w:basedOn w:val="Normal"/>
    <w:rsid w:val="0047763F"/>
    <w:pPr>
      <w:keepLines/>
      <w:ind w:left="1702" w:hanging="1418"/>
    </w:pPr>
  </w:style>
  <w:style w:type="paragraph" w:customStyle="1" w:styleId="FP">
    <w:name w:val="FP"/>
    <w:basedOn w:val="Normal"/>
    <w:rsid w:val="0047763F"/>
    <w:pPr>
      <w:spacing w:after="0"/>
    </w:pPr>
  </w:style>
  <w:style w:type="paragraph" w:customStyle="1" w:styleId="LD">
    <w:name w:val="LD"/>
    <w:rsid w:val="0047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7763F"/>
    <w:pPr>
      <w:spacing w:after="0"/>
    </w:pPr>
  </w:style>
  <w:style w:type="paragraph" w:customStyle="1" w:styleId="EW">
    <w:name w:val="EW"/>
    <w:basedOn w:val="EX"/>
    <w:rsid w:val="0047763F"/>
    <w:pPr>
      <w:spacing w:after="0"/>
    </w:pPr>
  </w:style>
  <w:style w:type="paragraph" w:styleId="TOC6">
    <w:name w:val="toc 6"/>
    <w:basedOn w:val="TOC5"/>
    <w:next w:val="Normal"/>
    <w:semiHidden/>
    <w:rsid w:val="0047763F"/>
    <w:pPr>
      <w:ind w:left="1985" w:hanging="1985"/>
    </w:pPr>
  </w:style>
  <w:style w:type="paragraph" w:styleId="TOC7">
    <w:name w:val="toc 7"/>
    <w:basedOn w:val="TOC6"/>
    <w:next w:val="Normal"/>
    <w:semiHidden/>
    <w:rsid w:val="0047763F"/>
    <w:pPr>
      <w:ind w:left="2268" w:hanging="2268"/>
    </w:pPr>
  </w:style>
  <w:style w:type="paragraph" w:styleId="ListBullet2">
    <w:name w:val="List Bullet 2"/>
    <w:basedOn w:val="ListBullet"/>
    <w:semiHidden/>
    <w:rsid w:val="0047763F"/>
    <w:pPr>
      <w:ind w:left="851"/>
    </w:pPr>
  </w:style>
  <w:style w:type="paragraph" w:styleId="ListBullet3">
    <w:name w:val="List Bullet 3"/>
    <w:basedOn w:val="ListBullet2"/>
    <w:semiHidden/>
    <w:rsid w:val="0047763F"/>
    <w:pPr>
      <w:ind w:left="1135"/>
    </w:pPr>
  </w:style>
  <w:style w:type="paragraph" w:styleId="ListNumber">
    <w:name w:val="List Number"/>
    <w:basedOn w:val="List"/>
    <w:semiHidden/>
    <w:rsid w:val="0047763F"/>
  </w:style>
  <w:style w:type="paragraph" w:customStyle="1" w:styleId="EQ">
    <w:name w:val="EQ"/>
    <w:basedOn w:val="Normal"/>
    <w:next w:val="Normal"/>
    <w:rsid w:val="0047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7763F"/>
    <w:pPr>
      <w:jc w:val="right"/>
    </w:pPr>
  </w:style>
  <w:style w:type="paragraph" w:customStyle="1" w:styleId="H6">
    <w:name w:val="H6"/>
    <w:basedOn w:val="Heading5"/>
    <w:next w:val="Normal"/>
    <w:rsid w:val="0047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763F"/>
    <w:pPr>
      <w:ind w:left="851" w:hanging="851"/>
    </w:pPr>
  </w:style>
  <w:style w:type="paragraph" w:customStyle="1" w:styleId="TAL">
    <w:name w:val="TAL"/>
    <w:basedOn w:val="Normal"/>
    <w:rsid w:val="0047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7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7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7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7763F"/>
    <w:pPr>
      <w:framePr w:wrap="notBeside" w:y="16161"/>
    </w:pPr>
  </w:style>
  <w:style w:type="character" w:customStyle="1" w:styleId="ZGSM">
    <w:name w:val="ZGSM"/>
    <w:rsid w:val="0047763F"/>
  </w:style>
  <w:style w:type="paragraph" w:styleId="List2">
    <w:name w:val="List 2"/>
    <w:basedOn w:val="List"/>
    <w:semiHidden/>
    <w:rsid w:val="0047763F"/>
    <w:pPr>
      <w:ind w:left="851"/>
    </w:pPr>
  </w:style>
  <w:style w:type="paragraph" w:customStyle="1" w:styleId="ZG">
    <w:name w:val="ZG"/>
    <w:rsid w:val="0047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7763F"/>
    <w:pPr>
      <w:ind w:left="1135"/>
    </w:pPr>
  </w:style>
  <w:style w:type="paragraph" w:styleId="List4">
    <w:name w:val="List 4"/>
    <w:basedOn w:val="List3"/>
    <w:semiHidden/>
    <w:rsid w:val="0047763F"/>
    <w:pPr>
      <w:ind w:left="1418"/>
    </w:pPr>
  </w:style>
  <w:style w:type="paragraph" w:styleId="List5">
    <w:name w:val="List 5"/>
    <w:basedOn w:val="List4"/>
    <w:semiHidden/>
    <w:rsid w:val="0047763F"/>
    <w:pPr>
      <w:ind w:left="1702"/>
    </w:pPr>
  </w:style>
  <w:style w:type="paragraph" w:customStyle="1" w:styleId="EditorsNote">
    <w:name w:val="Editor's Note"/>
    <w:basedOn w:val="NO"/>
    <w:rsid w:val="0047763F"/>
    <w:rPr>
      <w:color w:val="FF0000"/>
    </w:rPr>
  </w:style>
  <w:style w:type="paragraph" w:styleId="List">
    <w:name w:val="List"/>
    <w:basedOn w:val="Normal"/>
    <w:semiHidden/>
    <w:rsid w:val="0047763F"/>
    <w:pPr>
      <w:ind w:left="568" w:hanging="284"/>
    </w:pPr>
  </w:style>
  <w:style w:type="paragraph" w:styleId="ListBullet">
    <w:name w:val="List Bullet"/>
    <w:basedOn w:val="List"/>
    <w:semiHidden/>
    <w:rsid w:val="0047763F"/>
  </w:style>
  <w:style w:type="paragraph" w:styleId="ListBullet4">
    <w:name w:val="List Bullet 4"/>
    <w:basedOn w:val="ListBullet3"/>
    <w:semiHidden/>
    <w:rsid w:val="0047763F"/>
    <w:pPr>
      <w:ind w:left="1418"/>
    </w:pPr>
  </w:style>
  <w:style w:type="paragraph" w:styleId="ListBullet5">
    <w:name w:val="List Bullet 5"/>
    <w:basedOn w:val="ListBullet4"/>
    <w:semiHidden/>
    <w:rsid w:val="0047763F"/>
    <w:pPr>
      <w:ind w:left="1702"/>
    </w:pPr>
  </w:style>
  <w:style w:type="paragraph" w:customStyle="1" w:styleId="B2">
    <w:name w:val="B2"/>
    <w:basedOn w:val="List2"/>
    <w:rsid w:val="0047763F"/>
  </w:style>
  <w:style w:type="paragraph" w:customStyle="1" w:styleId="B3">
    <w:name w:val="B3"/>
    <w:basedOn w:val="List3"/>
    <w:rsid w:val="0047763F"/>
  </w:style>
  <w:style w:type="paragraph" w:customStyle="1" w:styleId="B4">
    <w:name w:val="B4"/>
    <w:basedOn w:val="List4"/>
    <w:rsid w:val="0047763F"/>
  </w:style>
  <w:style w:type="paragraph" w:customStyle="1" w:styleId="B5">
    <w:name w:val="B5"/>
    <w:basedOn w:val="List5"/>
    <w:rsid w:val="0047763F"/>
  </w:style>
  <w:style w:type="paragraph" w:customStyle="1" w:styleId="ZTD">
    <w:name w:val="ZTD"/>
    <w:basedOn w:val="ZB"/>
    <w:rsid w:val="0047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ar.shailendra@in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3_series/23.700-98/23700-98-05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2022-04-22T04:59:00Z</dcterms:created>
  <dcterms:modified xsi:type="dcterms:W3CDTF">2022-04-22T04:59:00Z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