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00677" w14:textId="15B20E3B" w:rsidR="000A4BA6" w:rsidRPr="00AA2353" w:rsidRDefault="000A4BA6" w:rsidP="000A4BA6">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51</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S2-220363</w:t>
      </w:r>
      <w:r>
        <w:rPr>
          <w:rFonts w:ascii="Arial" w:hAnsi="Arial" w:cs="Arial"/>
          <w:b/>
          <w:bCs/>
          <w:noProof/>
          <w:sz w:val="24"/>
          <w:szCs w:val="24"/>
        </w:rPr>
        <w:t>3</w:t>
      </w:r>
    </w:p>
    <w:p w14:paraId="3A54AFBD" w14:textId="77777777" w:rsidR="000A4BA6" w:rsidRPr="00AA2353" w:rsidRDefault="000A4BA6" w:rsidP="000A4BA6">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16</w:t>
      </w:r>
      <w:r w:rsidRPr="00AA2353">
        <w:rPr>
          <w:rFonts w:ascii="Arial" w:hAnsi="Arial" w:cs="Arial"/>
          <w:b/>
          <w:bCs/>
          <w:noProof/>
          <w:sz w:val="24"/>
          <w:szCs w:val="24"/>
        </w:rPr>
        <w:t xml:space="preserve"> - </w:t>
      </w:r>
      <w:r>
        <w:rPr>
          <w:rFonts w:ascii="Arial" w:hAnsi="Arial" w:cs="Arial"/>
          <w:b/>
          <w:bCs/>
          <w:noProof/>
          <w:sz w:val="24"/>
          <w:szCs w:val="24"/>
        </w:rPr>
        <w:t>20 May</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23C03543" w14:textId="4722CA91" w:rsidR="00C175F3" w:rsidRDefault="00C175F3" w:rsidP="00C175F3">
      <w:pPr>
        <w:tabs>
          <w:tab w:val="right" w:pos="9638"/>
        </w:tabs>
        <w:rPr>
          <w:rFonts w:ascii="Arial" w:hAnsi="Arial" w:cs="Arial"/>
          <w:b/>
          <w:bCs/>
          <w:sz w:val="24"/>
        </w:rPr>
      </w:pPr>
      <w:r>
        <w:rPr>
          <w:rFonts w:ascii="Arial" w:hAnsi="Arial" w:cs="Arial"/>
          <w:b/>
          <w:bCs/>
          <w:sz w:val="24"/>
        </w:rPr>
        <w:t>SA WG2 Meeting #S2-150E</w:t>
      </w:r>
      <w:r>
        <w:rPr>
          <w:rFonts w:ascii="Arial" w:hAnsi="Arial" w:cs="Arial"/>
          <w:b/>
          <w:bCs/>
          <w:sz w:val="24"/>
        </w:rPr>
        <w:tab/>
      </w:r>
      <w:r w:rsidR="00CB46A4">
        <w:rPr>
          <w:rFonts w:ascii="Arial" w:hAnsi="Arial" w:cs="Arial"/>
          <w:b/>
          <w:bCs/>
          <w:sz w:val="24"/>
        </w:rPr>
        <w:t>S2-2202799</w:t>
      </w:r>
    </w:p>
    <w:p w14:paraId="5BC8AD12" w14:textId="77777777" w:rsidR="00C175F3" w:rsidRDefault="00C175F3" w:rsidP="00C175F3">
      <w:pPr>
        <w:pBdr>
          <w:bottom w:val="single" w:sz="6" w:space="0" w:color="auto"/>
        </w:pBdr>
        <w:tabs>
          <w:tab w:val="right" w:pos="9638"/>
        </w:tabs>
        <w:rPr>
          <w:rFonts w:ascii="Arial" w:hAnsi="Arial" w:cs="Arial"/>
          <w:b/>
          <w:bCs/>
          <w:sz w:val="24"/>
        </w:rPr>
      </w:pPr>
      <w:r>
        <w:rPr>
          <w:rFonts w:ascii="Arial" w:hAnsi="Arial" w:cs="Arial"/>
          <w:b/>
          <w:bCs/>
          <w:sz w:val="24"/>
        </w:rPr>
        <w:t>06 - 12 April, 2022, Electronic meeting</w:t>
      </w:r>
    </w:p>
    <w:p w14:paraId="6204C924" w14:textId="7888DEBF" w:rsidR="003120AD" w:rsidRDefault="003120AD" w:rsidP="003120AD">
      <w:pPr>
        <w:rPr>
          <w:rFonts w:ascii="Arial" w:hAnsi="Arial" w:cs="Arial"/>
          <w:b/>
          <w:bCs/>
          <w:sz w:val="22"/>
        </w:rPr>
      </w:pPr>
    </w:p>
    <w:p w14:paraId="5556F336" w14:textId="78C552E7" w:rsidR="003120AD" w:rsidRPr="00F42BB1" w:rsidRDefault="003120AD" w:rsidP="003120AD">
      <w:pPr>
        <w:rPr>
          <w:rFonts w:ascii="Arial" w:hAnsi="Arial" w:cs="Arial"/>
          <w:b/>
          <w:bCs/>
          <w:sz w:val="22"/>
        </w:rPr>
      </w:pPr>
      <w:r w:rsidRPr="00CE4914">
        <w:rPr>
          <w:rFonts w:ascii="Arial" w:hAnsi="Arial" w:cs="Arial"/>
          <w:b/>
          <w:bCs/>
          <w:sz w:val="22"/>
        </w:rPr>
        <w:t>S-</w:t>
      </w:r>
      <w:r w:rsidR="00CE4914" w:rsidRPr="00CE4914">
        <w:rPr>
          <w:rFonts w:ascii="Arial" w:hAnsi="Arial" w:cs="Arial"/>
          <w:b/>
          <w:bCs/>
          <w:sz w:val="22"/>
        </w:rPr>
        <w:t>220022</w:t>
      </w:r>
    </w:p>
    <w:p w14:paraId="03BD3E14" w14:textId="3629FD1C" w:rsidR="003120AD" w:rsidRPr="00F42BB1" w:rsidRDefault="003120AD" w:rsidP="003120AD">
      <w:pPr>
        <w:pBdr>
          <w:bottom w:val="single" w:sz="4" w:space="1" w:color="auto"/>
        </w:pBdr>
        <w:rPr>
          <w:rFonts w:ascii="Arial" w:hAnsi="Arial" w:cs="Arial"/>
        </w:rPr>
      </w:pPr>
    </w:p>
    <w:p w14:paraId="013C40E8" w14:textId="77777777" w:rsidR="00F42BB1" w:rsidRPr="00F42BB1" w:rsidRDefault="00F42BB1">
      <w:pPr>
        <w:spacing w:after="60"/>
        <w:ind w:left="1985" w:hanging="1985"/>
        <w:rPr>
          <w:rFonts w:ascii="Arial" w:hAnsi="Arial" w:cs="Arial"/>
          <w:b/>
        </w:rPr>
      </w:pPr>
    </w:p>
    <w:p w14:paraId="7F92AF70" w14:textId="0EA3C741" w:rsidR="00463675" w:rsidRPr="00F42BB1" w:rsidRDefault="00463675">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DF738F" w:rsidRPr="007F36CF">
        <w:rPr>
          <w:rFonts w:ascii="Arial" w:hAnsi="Arial" w:cs="Arial"/>
        </w:rPr>
        <w:t xml:space="preserve">LS </w:t>
      </w:r>
      <w:bookmarkStart w:id="2" w:name="_Hlk92966724"/>
      <w:r w:rsidR="00DF738F" w:rsidRPr="007F36CF">
        <w:rPr>
          <w:rFonts w:ascii="Arial" w:hAnsi="Arial" w:cs="Arial"/>
        </w:rPr>
        <w:t>on</w:t>
      </w:r>
      <w:r w:rsidR="00DF738F" w:rsidRPr="007F36CF">
        <w:rPr>
          <w:rFonts w:ascii="Arial" w:hAnsi="Arial" w:cs="Arial"/>
          <w:b/>
        </w:rPr>
        <w:t xml:space="preserve"> </w:t>
      </w:r>
      <w:r w:rsidR="00445C2D" w:rsidRPr="007F36CF">
        <w:rPr>
          <w:rFonts w:ascii="Arial" w:hAnsi="Arial" w:cs="Arial"/>
          <w:bCs/>
        </w:rPr>
        <w:t>UPF selection based on DNAI</w:t>
      </w:r>
      <w:r w:rsidR="00445C2D">
        <w:rPr>
          <w:rFonts w:ascii="Arial" w:hAnsi="Arial" w:cs="Arial"/>
          <w:bCs/>
        </w:rPr>
        <w:t xml:space="preserve">  </w:t>
      </w:r>
      <w:r w:rsidR="00571AAC">
        <w:rPr>
          <w:rFonts w:ascii="Arial" w:hAnsi="Arial" w:cs="Arial"/>
          <w:bCs/>
        </w:rPr>
        <w:t xml:space="preserve"> </w:t>
      </w:r>
      <w:bookmarkEnd w:id="2"/>
    </w:p>
    <w:p w14:paraId="39614D81" w14:textId="77777777" w:rsidR="00463675" w:rsidRPr="00F42BB1" w:rsidRDefault="00463675">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p>
    <w:p w14:paraId="64E72FF1" w14:textId="785FBD80"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86236F">
        <w:rPr>
          <w:rFonts w:ascii="Arial" w:hAnsi="Arial" w:cs="Arial"/>
          <w:bCs/>
        </w:rPr>
        <w:t xml:space="preserve">xWI </w:t>
      </w:r>
      <w:r w:rsidR="00CC2A63">
        <w:rPr>
          <w:rFonts w:ascii="Arial" w:hAnsi="Arial" w:cs="Arial"/>
          <w:bCs/>
        </w:rPr>
        <w:t xml:space="preserve">gMEC4AUTO </w:t>
      </w:r>
    </w:p>
    <w:p w14:paraId="142727D7" w14:textId="77777777" w:rsidR="00463675" w:rsidRPr="00F42BB1" w:rsidRDefault="00463675">
      <w:pPr>
        <w:spacing w:after="60"/>
        <w:ind w:left="1985" w:hanging="1985"/>
        <w:rPr>
          <w:rFonts w:ascii="Arial" w:hAnsi="Arial" w:cs="Arial"/>
          <w:b/>
        </w:rPr>
      </w:pPr>
    </w:p>
    <w:p w14:paraId="3D301D2D" w14:textId="0E2554AF" w:rsidR="00463675"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CE4914">
        <w:rPr>
          <w:rFonts w:ascii="Arial" w:hAnsi="Arial" w:cs="Arial"/>
          <w:bCs/>
        </w:rPr>
        <w:t xml:space="preserve">5GAA </w:t>
      </w:r>
      <w:r w:rsidR="004C457D" w:rsidRPr="00CE4914">
        <w:rPr>
          <w:rFonts w:ascii="Arial" w:hAnsi="Arial" w:cs="Arial"/>
          <w:bCs/>
        </w:rPr>
        <w:t>Working Group 4</w:t>
      </w:r>
    </w:p>
    <w:p w14:paraId="492E6848" w14:textId="234E4DE4" w:rsidR="00135B1F" w:rsidRPr="00135B1F" w:rsidRDefault="00135B1F">
      <w:pPr>
        <w:spacing w:after="60"/>
        <w:ind w:left="1985" w:hanging="1985"/>
        <w:rPr>
          <w:rFonts w:ascii="Arial" w:hAnsi="Arial" w:cs="Arial"/>
          <w:bCs/>
        </w:rPr>
      </w:pPr>
      <w:r>
        <w:rPr>
          <w:rFonts w:ascii="Arial" w:hAnsi="Arial" w:cs="Arial"/>
          <w:b/>
        </w:rPr>
        <w:tab/>
      </w:r>
      <w:r w:rsidRPr="00135B1F">
        <w:rPr>
          <w:rFonts w:ascii="Arial" w:hAnsi="Arial" w:cs="Arial"/>
          <w:bCs/>
        </w:rPr>
        <w:t>5GAA Work Item gMEC4AUTO</w:t>
      </w:r>
    </w:p>
    <w:p w14:paraId="79DC186B" w14:textId="303A8014"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9A625C" w:rsidRPr="00CE4914">
        <w:rPr>
          <w:rFonts w:ascii="Arial" w:hAnsi="Arial" w:cs="Arial"/>
          <w:bCs/>
        </w:rPr>
        <w:t>3GPP SA2</w:t>
      </w:r>
      <w:r w:rsidR="009A625C">
        <w:rPr>
          <w:rFonts w:ascii="Arial" w:hAnsi="Arial" w:cs="Arial"/>
          <w:bCs/>
        </w:rPr>
        <w:t xml:space="preserve"> </w:t>
      </w:r>
    </w:p>
    <w:p w14:paraId="0BA1AF3E" w14:textId="77777777"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p>
    <w:p w14:paraId="54CCA66D" w14:textId="77777777" w:rsidR="00463675" w:rsidRPr="00F42BB1" w:rsidRDefault="00463675">
      <w:pPr>
        <w:spacing w:after="60"/>
        <w:ind w:left="1985" w:hanging="1985"/>
        <w:rPr>
          <w:rFonts w:ascii="Arial" w:hAnsi="Arial" w:cs="Arial"/>
          <w:bCs/>
        </w:rPr>
      </w:pPr>
    </w:p>
    <w:p w14:paraId="4A1999AF" w14:textId="77777777" w:rsidR="00463675" w:rsidRPr="00F42BB1" w:rsidRDefault="00463675">
      <w:pPr>
        <w:tabs>
          <w:tab w:val="left" w:pos="2268"/>
        </w:tabs>
        <w:rPr>
          <w:rFonts w:ascii="Arial" w:hAnsi="Arial" w:cs="Arial"/>
          <w:bCs/>
        </w:rPr>
      </w:pPr>
      <w:r w:rsidRPr="00F42BB1">
        <w:rPr>
          <w:rFonts w:ascii="Arial" w:hAnsi="Arial" w:cs="Arial"/>
          <w:b/>
        </w:rPr>
        <w:t>Contact Person:</w:t>
      </w:r>
      <w:r w:rsidRPr="00F42BB1">
        <w:rPr>
          <w:rFonts w:ascii="Arial" w:hAnsi="Arial" w:cs="Arial"/>
          <w:bCs/>
        </w:rPr>
        <w:tab/>
      </w:r>
    </w:p>
    <w:p w14:paraId="00B821EA" w14:textId="77777777" w:rsidR="0086236F" w:rsidRDefault="00463675">
      <w:pPr>
        <w:pStyle w:val="Heading4"/>
        <w:tabs>
          <w:tab w:val="left" w:pos="2268"/>
        </w:tabs>
        <w:ind w:left="567"/>
        <w:rPr>
          <w:rFonts w:cs="Arial"/>
          <w:b w:val="0"/>
          <w:bCs/>
        </w:rPr>
      </w:pPr>
      <w:r w:rsidRPr="00F42BB1">
        <w:rPr>
          <w:rFonts w:cs="Arial"/>
        </w:rPr>
        <w:t>Name:</w:t>
      </w:r>
      <w:r w:rsidRPr="00F42BB1">
        <w:rPr>
          <w:rFonts w:cs="Arial"/>
          <w:b w:val="0"/>
          <w:bCs/>
        </w:rPr>
        <w:tab/>
      </w:r>
      <w:r w:rsidR="00F42BB1" w:rsidRPr="000F05D3">
        <w:rPr>
          <w:rFonts w:cs="Arial"/>
          <w:b w:val="0"/>
          <w:bCs/>
        </w:rPr>
        <w:t xml:space="preserve"> </w:t>
      </w:r>
      <w:r w:rsidR="000F05D3">
        <w:rPr>
          <w:rFonts w:cs="Arial"/>
          <w:b w:val="0"/>
          <w:bCs/>
        </w:rPr>
        <w:t xml:space="preserve">Mourad Khanfouci </w:t>
      </w:r>
    </w:p>
    <w:p w14:paraId="5329B29A" w14:textId="69771E28" w:rsidR="00463675" w:rsidRDefault="0086236F" w:rsidP="0086236F">
      <w:pPr>
        <w:pStyle w:val="Heading4"/>
        <w:tabs>
          <w:tab w:val="left" w:pos="2268"/>
        </w:tabs>
        <w:spacing w:after="240"/>
        <w:ind w:left="567"/>
        <w:rPr>
          <w:rStyle w:val="Hyperlink"/>
          <w:rFonts w:cs="Arial"/>
          <w:b w:val="0"/>
          <w:bCs/>
        </w:rPr>
      </w:pPr>
      <w:r w:rsidRPr="007B6370">
        <w:t>Email:</w:t>
      </w:r>
      <w:r w:rsidRPr="007B6370">
        <w:tab/>
      </w:r>
      <w:r w:rsidRPr="007B6370">
        <w:rPr>
          <w:rFonts w:cs="Arial"/>
          <w:b w:val="0"/>
          <w:bCs/>
        </w:rPr>
        <w:t xml:space="preserve"> </w:t>
      </w:r>
      <w:hyperlink r:id="rId8" w:history="1">
        <w:r w:rsidRPr="007B6370">
          <w:rPr>
            <w:rStyle w:val="Hyperlink"/>
            <w:rFonts w:cs="Arial"/>
            <w:b w:val="0"/>
            <w:bCs/>
          </w:rPr>
          <w:t>m.khanfouci@fr.merce.mee.com</w:t>
        </w:r>
      </w:hyperlink>
    </w:p>
    <w:p w14:paraId="61C6909E" w14:textId="20D7D667" w:rsidR="007F36CF" w:rsidRPr="00B80989" w:rsidRDefault="007F36CF" w:rsidP="007F36CF">
      <w:pPr>
        <w:pStyle w:val="Heading4"/>
        <w:tabs>
          <w:tab w:val="left" w:pos="2268"/>
        </w:tabs>
        <w:ind w:left="567"/>
        <w:rPr>
          <w:rFonts w:cs="Arial"/>
          <w:b w:val="0"/>
          <w:bCs/>
        </w:rPr>
      </w:pPr>
      <w:r w:rsidRPr="00B80989">
        <w:rPr>
          <w:rFonts w:cs="Arial"/>
        </w:rPr>
        <w:t>Name:</w:t>
      </w:r>
      <w:r w:rsidRPr="00B80989">
        <w:rPr>
          <w:rFonts w:cs="Arial"/>
          <w:b w:val="0"/>
          <w:bCs/>
        </w:rPr>
        <w:tab/>
        <w:t xml:space="preserve"> Siva </w:t>
      </w:r>
      <w:r w:rsidR="00BF2A2E" w:rsidRPr="00B80989">
        <w:rPr>
          <w:rFonts w:cs="Arial"/>
          <w:b w:val="0"/>
          <w:bCs/>
        </w:rPr>
        <w:t xml:space="preserve">Vakeesar  </w:t>
      </w:r>
    </w:p>
    <w:p w14:paraId="315E4B3B" w14:textId="10A8EDA5" w:rsidR="00463675" w:rsidRPr="002E1209" w:rsidRDefault="007F36CF" w:rsidP="007F36CF">
      <w:pPr>
        <w:pStyle w:val="Heading4"/>
        <w:tabs>
          <w:tab w:val="left" w:pos="2268"/>
        </w:tabs>
        <w:spacing w:after="240"/>
        <w:ind w:left="567"/>
        <w:rPr>
          <w:rFonts w:cs="Arial"/>
          <w:b w:val="0"/>
          <w:bCs/>
        </w:rPr>
      </w:pPr>
      <w:r w:rsidRPr="002E1209">
        <w:t>Email:</w:t>
      </w:r>
      <w:r w:rsidRPr="002E1209">
        <w:tab/>
      </w:r>
      <w:r w:rsidR="006E01F4" w:rsidRPr="002E1209">
        <w:t xml:space="preserve"> </w:t>
      </w:r>
      <w:hyperlink r:id="rId9" w:history="1">
        <w:r w:rsidRPr="002E1209">
          <w:rPr>
            <w:rStyle w:val="Hyperlink"/>
            <w:b w:val="0"/>
            <w:bCs/>
          </w:rPr>
          <w:t>siva.vakeesar@huawei.com</w:t>
        </w:r>
      </w:hyperlink>
      <w:r w:rsidRPr="002E1209">
        <w:rPr>
          <w:b w:val="0"/>
          <w:bCs/>
        </w:rPr>
        <w:t xml:space="preserve"> </w:t>
      </w:r>
      <w:r w:rsidRPr="002E1209">
        <w:tab/>
      </w:r>
      <w:r w:rsidRPr="002E1209">
        <w:rPr>
          <w:rFonts w:cs="Arial"/>
          <w:b w:val="0"/>
          <w:bCs/>
        </w:rPr>
        <w:t xml:space="preserve"> </w:t>
      </w:r>
    </w:p>
    <w:p w14:paraId="57AC88A6" w14:textId="77777777" w:rsidR="007F36CF" w:rsidRPr="002E1209" w:rsidRDefault="007F36CF" w:rsidP="007F36CF"/>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77777777" w:rsidR="00923E7C" w:rsidRPr="00F42BB1" w:rsidRDefault="00B367B1" w:rsidP="00923E7C">
      <w:pPr>
        <w:tabs>
          <w:tab w:val="left" w:pos="2268"/>
        </w:tabs>
        <w:rPr>
          <w:rFonts w:ascii="Arial" w:hAnsi="Arial" w:cs="Arial"/>
          <w:bCs/>
        </w:rPr>
      </w:pPr>
      <w:r>
        <w:rPr>
          <w:rFonts w:ascii="Arial" w:hAnsi="Arial" w:cs="Arial"/>
          <w:b/>
        </w:rPr>
        <w:tab/>
      </w:r>
      <w:hyperlink r:id="rId10" w:history="1">
        <w:r w:rsidRPr="00F013BF">
          <w:rPr>
            <w:rStyle w:val="Hyperlink"/>
            <w:rFonts w:ascii="Arial" w:hAnsi="Arial" w:cs="Arial"/>
            <w:b/>
          </w:rPr>
          <w:t>5gaa-liaison@5gaa.org</w:t>
        </w:r>
      </w:hyperlink>
      <w:r w:rsidR="00923E7C" w:rsidRPr="00F42BB1">
        <w:rPr>
          <w:rFonts w:ascii="Arial" w:hAnsi="Arial" w:cs="Arial"/>
          <w:b/>
        </w:rPr>
        <w:t xml:space="preserve"> </w:t>
      </w:r>
      <w:r w:rsidR="00923E7C" w:rsidRPr="00F42BB1">
        <w:rPr>
          <w:rFonts w:ascii="Arial" w:hAnsi="Arial" w:cs="Arial"/>
          <w:bCs/>
        </w:rPr>
        <w:tab/>
      </w:r>
    </w:p>
    <w:p w14:paraId="4E6CBAB6" w14:textId="77777777" w:rsidR="00923E7C" w:rsidRPr="00F42BB1" w:rsidRDefault="00923E7C">
      <w:pPr>
        <w:spacing w:after="60"/>
        <w:ind w:left="1985" w:hanging="1985"/>
        <w:rPr>
          <w:rFonts w:ascii="Arial" w:hAnsi="Arial" w:cs="Arial"/>
          <w:b/>
        </w:rPr>
      </w:pPr>
    </w:p>
    <w:p w14:paraId="2BB83381" w14:textId="46F7B2C9" w:rsidR="00315A17" w:rsidRPr="00315A17" w:rsidRDefault="00463675" w:rsidP="00315A17">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7F36CF" w:rsidRPr="007F36CF">
        <w:rPr>
          <w:rFonts w:ascii="Arial" w:hAnsi="Arial" w:cs="Arial"/>
          <w:bCs/>
        </w:rPr>
        <w:t>5GAA_220215_gMEC4AUTO_Discussion_Validating MEC_Resource Sharing.pptx</w:t>
      </w: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0F77B749" w14:textId="2970DFBC" w:rsidR="007F06D3" w:rsidRPr="00E35B42" w:rsidRDefault="00BF2A2E" w:rsidP="007F06D3">
      <w:pPr>
        <w:spacing w:after="240" w:line="276" w:lineRule="auto"/>
        <w:jc w:val="both"/>
        <w:rPr>
          <w:rFonts w:ascii="Arial" w:hAnsi="Arial" w:cs="Arial"/>
          <w:lang w:val="en-US"/>
        </w:rPr>
      </w:pPr>
      <w:r w:rsidRPr="00E35B42">
        <w:rPr>
          <w:rFonts w:ascii="Arial" w:hAnsi="Arial" w:cs="Arial"/>
          <w:lang w:val="en-US"/>
        </w:rPr>
        <w:t xml:space="preserve">An on-going 5GAA cross WI called gMEC4AUTO </w:t>
      </w:r>
      <w:r w:rsidR="00214E05" w:rsidRPr="00E35B42">
        <w:rPr>
          <w:rFonts w:ascii="Arial" w:hAnsi="Arial" w:cs="Arial"/>
          <w:lang w:val="en-US"/>
        </w:rPr>
        <w:t xml:space="preserve"> </w:t>
      </w:r>
      <w:r w:rsidRPr="00E35B42">
        <w:rPr>
          <w:rFonts w:ascii="Arial" w:hAnsi="Arial" w:cs="Arial"/>
          <w:lang w:val="en-US"/>
        </w:rPr>
        <w:t>has been</w:t>
      </w:r>
      <w:r w:rsidR="00214E05" w:rsidRPr="00E35B42">
        <w:rPr>
          <w:rFonts w:ascii="Arial" w:hAnsi="Arial" w:cs="Arial"/>
          <w:lang w:val="en-US"/>
        </w:rPr>
        <w:t xml:space="preserve"> studying </w:t>
      </w:r>
      <w:r w:rsidRPr="00E35B42">
        <w:rPr>
          <w:rFonts w:ascii="Arial" w:hAnsi="Arial" w:cs="Arial"/>
          <w:lang w:val="en-US"/>
        </w:rPr>
        <w:t xml:space="preserve">different </w:t>
      </w:r>
      <w:r w:rsidR="006D7EF0" w:rsidRPr="00E35B42">
        <w:rPr>
          <w:rFonts w:ascii="Arial" w:hAnsi="Arial" w:cs="Arial"/>
          <w:lang w:val="en-US"/>
        </w:rPr>
        <w:t>V2X e</w:t>
      </w:r>
      <w:r w:rsidR="00A37D42" w:rsidRPr="00E35B42">
        <w:rPr>
          <w:rFonts w:ascii="Arial" w:hAnsi="Arial" w:cs="Arial"/>
          <w:lang w:val="en-US"/>
        </w:rPr>
        <w:t>dge deployment</w:t>
      </w:r>
      <w:r w:rsidRPr="00E35B42">
        <w:rPr>
          <w:rFonts w:ascii="Arial" w:hAnsi="Arial" w:cs="Arial"/>
          <w:lang w:val="en-US"/>
        </w:rPr>
        <w:t xml:space="preserve"> </w:t>
      </w:r>
      <w:r w:rsidR="00914FEF" w:rsidRPr="00E35B42">
        <w:rPr>
          <w:rFonts w:ascii="Arial" w:hAnsi="Arial" w:cs="Arial"/>
          <w:lang w:val="en-US"/>
        </w:rPr>
        <w:t>sharing scenarios</w:t>
      </w:r>
      <w:r w:rsidRPr="00E35B42">
        <w:rPr>
          <w:rFonts w:ascii="Arial" w:hAnsi="Arial" w:cs="Arial"/>
          <w:lang w:val="en-US"/>
        </w:rPr>
        <w:t xml:space="preserve"> and</w:t>
      </w:r>
      <w:r w:rsidR="006D7EF0" w:rsidRPr="00E35B42">
        <w:rPr>
          <w:rFonts w:ascii="Arial" w:hAnsi="Arial" w:cs="Arial"/>
          <w:lang w:val="en-US"/>
        </w:rPr>
        <w:t xml:space="preserve"> optimization </w:t>
      </w:r>
      <w:r w:rsidRPr="00E35B42">
        <w:rPr>
          <w:rFonts w:ascii="Arial" w:hAnsi="Arial" w:cs="Arial"/>
          <w:lang w:val="en-US"/>
        </w:rPr>
        <w:t xml:space="preserve">aspects </w:t>
      </w:r>
      <w:r w:rsidR="00A37D42" w:rsidRPr="00E35B42">
        <w:rPr>
          <w:rFonts w:ascii="Arial" w:hAnsi="Arial" w:cs="Arial"/>
          <w:lang w:val="en-US"/>
        </w:rPr>
        <w:t>in</w:t>
      </w:r>
      <w:r w:rsidRPr="00E35B42">
        <w:rPr>
          <w:rFonts w:ascii="Arial" w:hAnsi="Arial" w:cs="Arial"/>
          <w:lang w:val="en-US"/>
        </w:rPr>
        <w:t xml:space="preserve"> the context of</w:t>
      </w:r>
      <w:r w:rsidR="00A37D42" w:rsidRPr="00E35B42">
        <w:rPr>
          <w:rFonts w:ascii="Arial" w:hAnsi="Arial" w:cs="Arial"/>
          <w:lang w:val="en-US"/>
        </w:rPr>
        <w:t xml:space="preserve"> </w:t>
      </w:r>
      <w:r w:rsidR="00914FEF" w:rsidRPr="00E35B42">
        <w:rPr>
          <w:rFonts w:ascii="Arial" w:hAnsi="Arial" w:cs="Arial"/>
          <w:lang w:val="en-US"/>
        </w:rPr>
        <w:t xml:space="preserve">a </w:t>
      </w:r>
      <w:r w:rsidR="00A37D42" w:rsidRPr="00E35B42">
        <w:rPr>
          <w:rFonts w:ascii="Arial" w:hAnsi="Arial" w:cs="Arial"/>
          <w:lang w:val="en-US"/>
        </w:rPr>
        <w:t xml:space="preserve">multiple </w:t>
      </w:r>
      <w:r w:rsidR="00914FEF" w:rsidRPr="00E35B42">
        <w:rPr>
          <w:rFonts w:ascii="Arial" w:hAnsi="Arial" w:cs="Arial"/>
          <w:lang w:val="en-US"/>
        </w:rPr>
        <w:t>M</w:t>
      </w:r>
      <w:r w:rsidR="00A37D42" w:rsidRPr="00E35B42">
        <w:rPr>
          <w:rFonts w:ascii="Arial" w:hAnsi="Arial" w:cs="Arial"/>
          <w:lang w:val="en-US"/>
        </w:rPr>
        <w:t xml:space="preserve">obile </w:t>
      </w:r>
      <w:r w:rsidR="00914FEF" w:rsidRPr="00E35B42">
        <w:rPr>
          <w:rFonts w:ascii="Arial" w:hAnsi="Arial" w:cs="Arial"/>
          <w:lang w:val="en-US"/>
        </w:rPr>
        <w:t>N</w:t>
      </w:r>
      <w:r w:rsidR="00A37D42" w:rsidRPr="00E35B42">
        <w:rPr>
          <w:rFonts w:ascii="Arial" w:hAnsi="Arial" w:cs="Arial"/>
          <w:lang w:val="en-US"/>
        </w:rPr>
        <w:t xml:space="preserve">etwork  </w:t>
      </w:r>
      <w:r w:rsidR="00914FEF" w:rsidRPr="00E35B42">
        <w:rPr>
          <w:rFonts w:ascii="Arial" w:hAnsi="Arial" w:cs="Arial"/>
          <w:lang w:val="en-US"/>
        </w:rPr>
        <w:t xml:space="preserve">Operator </w:t>
      </w:r>
      <w:r w:rsidR="00A37D42" w:rsidRPr="00E35B42">
        <w:rPr>
          <w:rFonts w:ascii="Arial" w:hAnsi="Arial" w:cs="Arial"/>
          <w:lang w:val="en-US"/>
        </w:rPr>
        <w:t>(MNO)</w:t>
      </w:r>
      <w:r w:rsidRPr="00E35B42">
        <w:rPr>
          <w:rFonts w:ascii="Arial" w:hAnsi="Arial" w:cs="Arial"/>
          <w:lang w:val="en-US"/>
        </w:rPr>
        <w:t xml:space="preserve"> </w:t>
      </w:r>
      <w:r w:rsidR="00914FEF" w:rsidRPr="00E35B42">
        <w:rPr>
          <w:rFonts w:ascii="Arial" w:hAnsi="Arial" w:cs="Arial"/>
          <w:lang w:val="en-US"/>
        </w:rPr>
        <w:t>environment</w:t>
      </w:r>
      <w:r w:rsidR="00E00025" w:rsidRPr="00E35B42">
        <w:rPr>
          <w:rFonts w:ascii="Arial" w:hAnsi="Arial" w:cs="Arial"/>
          <w:lang w:val="en-US"/>
        </w:rPr>
        <w:t>.</w:t>
      </w:r>
      <w:r w:rsidR="007F36CF" w:rsidRPr="00E35B42">
        <w:rPr>
          <w:rFonts w:ascii="Arial" w:hAnsi="Arial" w:cs="Arial"/>
          <w:lang w:val="en-US"/>
        </w:rPr>
        <w:t xml:space="preserve"> </w:t>
      </w:r>
      <w:r w:rsidR="00914FEF" w:rsidRPr="00E35B42">
        <w:rPr>
          <w:rFonts w:ascii="Arial" w:hAnsi="Arial" w:cs="Arial"/>
        </w:rPr>
        <w:t xml:space="preserve">As depicted below, it is practically possible that not all MNOs (e.g., Operator B), especially those of tier-2 </w:t>
      </w:r>
      <w:r w:rsidR="00DE42AC">
        <w:rPr>
          <w:rFonts w:ascii="Arial" w:hAnsi="Arial" w:cs="Arial"/>
        </w:rPr>
        <w:t>type</w:t>
      </w:r>
      <w:r w:rsidR="00914FEF" w:rsidRPr="00E35B42">
        <w:rPr>
          <w:rFonts w:ascii="Arial" w:hAnsi="Arial" w:cs="Arial"/>
        </w:rPr>
        <w:t xml:space="preserve">, have the necessary MEC infrastructure everywhere due to financial, regulatory and economic reasons, and hence, need to use a MEC infrastructure belonging to another operator, especially those of Tier-1 </w:t>
      </w:r>
      <w:r w:rsidR="00DE42AC">
        <w:rPr>
          <w:rFonts w:ascii="Arial" w:hAnsi="Arial" w:cs="Arial"/>
        </w:rPr>
        <w:t>type</w:t>
      </w:r>
      <w:r w:rsidR="00914FEF" w:rsidRPr="00E35B42">
        <w:rPr>
          <w:rFonts w:ascii="Arial" w:hAnsi="Arial" w:cs="Arial"/>
        </w:rPr>
        <w:t xml:space="preserve"> (e.g., Operator A). Under such circumstances, MEC resource sharing is vital for any meaningful </w:t>
      </w:r>
      <w:r w:rsidR="00914FEF" w:rsidRPr="00E35B42">
        <w:rPr>
          <w:rFonts w:ascii="Arial" w:hAnsi="Arial" w:cs="Arial"/>
          <w:lang w:eastAsia="ja-JP"/>
        </w:rPr>
        <w:t xml:space="preserve">Cooperative collision avoidance, Emergency trajectory alignment or </w:t>
      </w:r>
      <w:r w:rsidR="00914FEF" w:rsidRPr="00E35B42">
        <w:rPr>
          <w:rFonts w:ascii="Arial" w:hAnsi="Arial" w:cs="Arial"/>
        </w:rPr>
        <w:t>Cooperative lane chang</w:t>
      </w:r>
      <w:r w:rsidR="00914FEF" w:rsidRPr="00E35B42">
        <w:rPr>
          <w:rFonts w:ascii="Arial" w:eastAsia="SimSun" w:hAnsi="Arial" w:cs="Arial"/>
          <w:lang w:eastAsia="zh-CN"/>
        </w:rPr>
        <w:t xml:space="preserve">e </w:t>
      </w:r>
      <w:r w:rsidR="00B94D51">
        <w:rPr>
          <w:rFonts w:ascii="Arial" w:eastAsia="SimSun" w:hAnsi="Arial" w:cs="Arial"/>
          <w:lang w:eastAsia="zh-CN"/>
        </w:rPr>
        <w:t>of TS 23.</w:t>
      </w:r>
      <w:r w:rsidR="002E1209">
        <w:rPr>
          <w:rFonts w:ascii="Arial" w:eastAsia="SimSun" w:hAnsi="Arial" w:cs="Arial"/>
          <w:lang w:eastAsia="zh-CN"/>
        </w:rPr>
        <w:t>2</w:t>
      </w:r>
      <w:r w:rsidR="00B94D51">
        <w:rPr>
          <w:rFonts w:ascii="Arial" w:eastAsia="SimSun" w:hAnsi="Arial" w:cs="Arial"/>
          <w:lang w:eastAsia="zh-CN"/>
        </w:rPr>
        <w:t xml:space="preserve">86 </w:t>
      </w:r>
      <w:r w:rsidR="00914FEF" w:rsidRPr="00E35B42">
        <w:rPr>
          <w:rFonts w:ascii="Arial" w:eastAsia="SimSun" w:hAnsi="Arial" w:cs="Arial"/>
          <w:lang w:eastAsia="zh-CN"/>
        </w:rPr>
        <w:t xml:space="preserve">to work involving cars belonging to different MNOs. </w:t>
      </w:r>
      <w:r w:rsidR="006D7EF0" w:rsidRPr="00E35B42">
        <w:rPr>
          <w:rFonts w:ascii="Arial" w:hAnsi="Arial" w:cs="Arial"/>
          <w:lang w:val="en-US"/>
        </w:rPr>
        <w:t xml:space="preserve">One important scenario </w:t>
      </w:r>
      <w:r w:rsidR="00914FEF" w:rsidRPr="00E35B42">
        <w:rPr>
          <w:rFonts w:ascii="Arial" w:hAnsi="Arial" w:cs="Arial"/>
          <w:lang w:val="en-US"/>
        </w:rPr>
        <w:t xml:space="preserve">that has been studied expecting </w:t>
      </w:r>
      <w:r w:rsidR="006D7EF0" w:rsidRPr="00E35B42">
        <w:rPr>
          <w:rFonts w:ascii="Arial" w:hAnsi="Arial" w:cs="Arial"/>
          <w:lang w:val="en-US"/>
        </w:rPr>
        <w:t xml:space="preserve">edge resource sharing </w:t>
      </w:r>
      <w:r w:rsidR="00E35B42" w:rsidRPr="00E35B42">
        <w:rPr>
          <w:rFonts w:ascii="Arial" w:hAnsi="Arial" w:cs="Arial"/>
          <w:lang w:val="en-US"/>
        </w:rPr>
        <w:t xml:space="preserve">is </w:t>
      </w:r>
      <w:r w:rsidR="006D7EF0" w:rsidRPr="00E35B42">
        <w:rPr>
          <w:rFonts w:ascii="Arial" w:hAnsi="Arial" w:cs="Arial"/>
          <w:lang w:val="en-US"/>
        </w:rPr>
        <w:t>where</w:t>
      </w:r>
      <w:r w:rsidR="0076377D" w:rsidRPr="00E35B42">
        <w:rPr>
          <w:rFonts w:ascii="Arial" w:hAnsi="Arial" w:cs="Arial"/>
          <w:lang w:val="en-US"/>
        </w:rPr>
        <w:t xml:space="preserve"> </w:t>
      </w:r>
      <w:r w:rsidR="00E35B42" w:rsidRPr="00E35B42">
        <w:rPr>
          <w:rFonts w:ascii="Arial" w:hAnsi="Arial" w:cs="Arial"/>
          <w:lang w:val="en-US"/>
        </w:rPr>
        <w:t xml:space="preserve">a </w:t>
      </w:r>
      <w:r w:rsidR="0076377D" w:rsidRPr="00E35B42">
        <w:rPr>
          <w:rFonts w:ascii="Arial" w:hAnsi="Arial" w:cs="Arial"/>
          <w:lang w:val="en-US"/>
        </w:rPr>
        <w:t xml:space="preserve">vehicle </w:t>
      </w:r>
      <w:r w:rsidR="00E35B42" w:rsidRPr="00E35B42">
        <w:rPr>
          <w:rFonts w:ascii="Arial" w:hAnsi="Arial" w:cs="Arial"/>
          <w:lang w:val="en-US"/>
        </w:rPr>
        <w:t xml:space="preserve">belonging to Operator </w:t>
      </w:r>
      <w:r w:rsidR="007F06D3" w:rsidRPr="00E35B42">
        <w:rPr>
          <w:rFonts w:ascii="Arial" w:hAnsi="Arial" w:cs="Arial"/>
          <w:lang w:val="en-US"/>
        </w:rPr>
        <w:t xml:space="preserve">B </w:t>
      </w:r>
      <w:r w:rsidR="00E35B42" w:rsidRPr="00E35B42">
        <w:rPr>
          <w:rFonts w:ascii="Arial" w:hAnsi="Arial" w:cs="Arial"/>
          <w:lang w:val="en-US"/>
        </w:rPr>
        <w:t xml:space="preserve">has to </w:t>
      </w:r>
      <w:r w:rsidR="007F06D3" w:rsidRPr="00E35B42">
        <w:rPr>
          <w:rFonts w:ascii="Arial" w:hAnsi="Arial" w:cs="Arial"/>
          <w:lang w:val="en-US"/>
        </w:rPr>
        <w:t>us</w:t>
      </w:r>
      <w:r w:rsidR="00E35B42" w:rsidRPr="00E35B42">
        <w:rPr>
          <w:rFonts w:ascii="Arial" w:hAnsi="Arial" w:cs="Arial"/>
          <w:lang w:val="en-US"/>
        </w:rPr>
        <w:t>e</w:t>
      </w:r>
      <w:r w:rsidR="007F06D3" w:rsidRPr="00E35B42">
        <w:rPr>
          <w:rFonts w:ascii="Arial" w:hAnsi="Arial" w:cs="Arial"/>
          <w:lang w:val="en-US"/>
        </w:rPr>
        <w:t xml:space="preserve"> </w:t>
      </w:r>
      <w:r w:rsidR="00E35B42" w:rsidRPr="00E35B42">
        <w:rPr>
          <w:rFonts w:ascii="Arial" w:hAnsi="Arial" w:cs="Arial"/>
          <w:lang w:val="en-US"/>
        </w:rPr>
        <w:t>an Edge Hosting Environment (EHE) provided by an Operator A in non-roaming situations</w:t>
      </w:r>
      <w:r w:rsidR="007F06D3" w:rsidRPr="00E35B42">
        <w:rPr>
          <w:rFonts w:ascii="Arial" w:hAnsi="Arial" w:cs="Arial"/>
          <w:lang w:val="en-US"/>
        </w:rPr>
        <w:t xml:space="preserve"> (see the figure below)</w:t>
      </w:r>
    </w:p>
    <w:p w14:paraId="796D2B2E" w14:textId="384ADB81" w:rsidR="007F06D3" w:rsidRDefault="00E35B42" w:rsidP="007F06D3">
      <w:pPr>
        <w:spacing w:after="240" w:line="276" w:lineRule="auto"/>
        <w:jc w:val="center"/>
        <w:rPr>
          <w:rFonts w:ascii="Arial" w:hAnsi="Arial" w:cs="Arial"/>
          <w:lang w:val="en-US"/>
        </w:rPr>
      </w:pPr>
      <w:r>
        <w:rPr>
          <w:noProof/>
          <w:lang w:eastAsia="en-GB"/>
        </w:rPr>
        <w:lastRenderedPageBreak/>
        <w:drawing>
          <wp:inline distT="0" distB="0" distL="0" distR="0" wp14:anchorId="22EF3615" wp14:editId="4DFA8BB6">
            <wp:extent cx="6264275" cy="2983865"/>
            <wp:effectExtent l="0" t="0" r="317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2983865"/>
                    </a:xfrm>
                    <a:prstGeom prst="rect">
                      <a:avLst/>
                    </a:prstGeom>
                  </pic:spPr>
                </pic:pic>
              </a:graphicData>
            </a:graphic>
          </wp:inline>
        </w:drawing>
      </w:r>
      <w:r w:rsidDel="00E35B42">
        <w:rPr>
          <w:rFonts w:ascii="Arial" w:hAnsi="Arial" w:cs="Arial"/>
          <w:noProof/>
          <w:lang w:eastAsia="en-GB"/>
        </w:rPr>
        <w:t xml:space="preserve"> </w:t>
      </w:r>
    </w:p>
    <w:p w14:paraId="67588E6E" w14:textId="0D4A5803" w:rsidR="002E1209" w:rsidRDefault="00C93808" w:rsidP="00B80989">
      <w:pPr>
        <w:spacing w:after="240" w:line="276" w:lineRule="auto"/>
        <w:jc w:val="both"/>
        <w:rPr>
          <w:rFonts w:ascii="Arial" w:hAnsi="Arial" w:cs="Arial"/>
          <w:lang w:val="en-US"/>
        </w:rPr>
      </w:pPr>
      <w:r>
        <w:rPr>
          <w:rFonts w:ascii="Arial" w:hAnsi="Arial" w:cs="Arial"/>
          <w:lang w:val="en-US"/>
        </w:rPr>
        <w:t xml:space="preserve">In the scenario above, the application APP Y running </w:t>
      </w:r>
      <w:r w:rsidR="00E35B42">
        <w:rPr>
          <w:rFonts w:ascii="Arial" w:hAnsi="Arial" w:cs="Arial"/>
          <w:lang w:val="en-US"/>
        </w:rPr>
        <w:t>in the</w:t>
      </w:r>
      <w:r>
        <w:rPr>
          <w:rFonts w:ascii="Arial" w:hAnsi="Arial" w:cs="Arial"/>
          <w:lang w:val="en-US"/>
        </w:rPr>
        <w:t xml:space="preserve"> UE in the operator B network is able </w:t>
      </w:r>
      <w:r w:rsidR="00AA18E2">
        <w:rPr>
          <w:rFonts w:ascii="Arial" w:hAnsi="Arial" w:cs="Arial"/>
          <w:lang w:val="en-US"/>
        </w:rPr>
        <w:t xml:space="preserve">to use the resources of MEC app located in operator A through the N9 interface interconnecting the UPF of </w:t>
      </w:r>
      <w:r w:rsidR="008D3F19">
        <w:rPr>
          <w:rFonts w:ascii="Arial" w:hAnsi="Arial" w:cs="Arial"/>
          <w:lang w:val="en-US"/>
        </w:rPr>
        <w:t>the operator B and the operator A.</w:t>
      </w:r>
      <w:r w:rsidR="002E1209">
        <w:rPr>
          <w:rFonts w:ascii="Arial" w:hAnsi="Arial" w:cs="Arial"/>
          <w:lang w:val="en-US"/>
        </w:rPr>
        <w:t xml:space="preserve"> It should be stressed that scenario under consideration is not a</w:t>
      </w:r>
      <w:r w:rsidR="002847E5">
        <w:rPr>
          <w:rFonts w:ascii="Arial" w:hAnsi="Arial" w:cs="Arial"/>
          <w:lang w:val="en-US"/>
        </w:rPr>
        <w:t xml:space="preserve"> </w:t>
      </w:r>
      <w:r w:rsidR="00D52609">
        <w:rPr>
          <w:rFonts w:ascii="Arial" w:hAnsi="Arial" w:cs="Arial"/>
          <w:lang w:val="en-US"/>
        </w:rPr>
        <w:t>typical roaming</w:t>
      </w:r>
      <w:r w:rsidR="002E1209">
        <w:rPr>
          <w:rFonts w:ascii="Arial" w:hAnsi="Arial" w:cs="Arial"/>
          <w:lang w:val="en-US"/>
        </w:rPr>
        <w:t xml:space="preserve"> scenario since the UE </w:t>
      </w:r>
      <w:r w:rsidR="00D52609">
        <w:rPr>
          <w:rFonts w:ascii="Arial" w:hAnsi="Arial" w:cs="Arial"/>
          <w:lang w:val="en-US"/>
        </w:rPr>
        <w:t>(e.g., black car) is still served by a gNB belonging to its own HPLM (i.e., Operator B) – but it may use a PSA UPF and</w:t>
      </w:r>
      <w:r w:rsidR="002847E5">
        <w:rPr>
          <w:rFonts w:ascii="Arial" w:hAnsi="Arial" w:cs="Arial"/>
          <w:lang w:val="en-US"/>
        </w:rPr>
        <w:t xml:space="preserve"> edge resources </w:t>
      </w:r>
      <w:r w:rsidR="00D52609">
        <w:rPr>
          <w:rFonts w:ascii="Arial" w:hAnsi="Arial" w:cs="Arial"/>
          <w:lang w:val="en-US"/>
        </w:rPr>
        <w:t>belonging to another collocated PLMN (e.g., Operator A) .</w:t>
      </w:r>
      <w:r w:rsidR="002847E5">
        <w:rPr>
          <w:rFonts w:ascii="Arial" w:hAnsi="Arial" w:cs="Arial"/>
          <w:lang w:val="en-US"/>
        </w:rPr>
        <w:t xml:space="preserve"> </w:t>
      </w:r>
      <w:r w:rsidR="008D3F19">
        <w:rPr>
          <w:rFonts w:ascii="Arial" w:hAnsi="Arial" w:cs="Arial"/>
          <w:lang w:val="en-US"/>
        </w:rPr>
        <w:t xml:space="preserve"> </w:t>
      </w:r>
    </w:p>
    <w:p w14:paraId="713958B0" w14:textId="08C10536" w:rsidR="00636128" w:rsidRDefault="002847E5" w:rsidP="00C07032">
      <w:pPr>
        <w:spacing w:after="240" w:line="276" w:lineRule="auto"/>
        <w:rPr>
          <w:rFonts w:ascii="Arial" w:hAnsi="Arial" w:cs="Arial"/>
          <w:lang w:val="en-US"/>
        </w:rPr>
      </w:pPr>
      <w:r>
        <w:rPr>
          <w:rFonts w:ascii="Arial" w:hAnsi="Arial" w:cs="Arial"/>
          <w:lang w:val="en-US"/>
        </w:rPr>
        <w:t>W</w:t>
      </w:r>
      <w:r w:rsidR="008D3F19">
        <w:rPr>
          <w:rFonts w:ascii="Arial" w:hAnsi="Arial" w:cs="Arial"/>
          <w:lang w:val="en-US"/>
        </w:rPr>
        <w:t xml:space="preserve">hen looking at stage 2 and stage 3 of the </w:t>
      </w:r>
      <w:r w:rsidR="00E35B42">
        <w:rPr>
          <w:rFonts w:ascii="Arial" w:hAnsi="Arial" w:cs="Arial"/>
          <w:lang w:val="en-US"/>
        </w:rPr>
        <w:t xml:space="preserve">Rel-17 </w:t>
      </w:r>
      <w:r w:rsidR="008D3F19">
        <w:rPr>
          <w:rFonts w:ascii="Arial" w:hAnsi="Arial" w:cs="Arial"/>
          <w:lang w:val="en-US"/>
        </w:rPr>
        <w:t>specifications of 3GPP (respectively in  TS 23.501</w:t>
      </w:r>
      <w:r w:rsidR="00E35B42">
        <w:rPr>
          <w:rFonts w:ascii="Arial" w:hAnsi="Arial" w:cs="Arial"/>
          <w:lang w:val="en-US"/>
        </w:rPr>
        <w:t>, TS 23.548</w:t>
      </w:r>
      <w:r w:rsidR="008D3F19">
        <w:rPr>
          <w:rFonts w:ascii="Arial" w:hAnsi="Arial" w:cs="Arial"/>
          <w:lang w:val="en-US"/>
        </w:rPr>
        <w:t xml:space="preserve"> and TS 29.510), the analysis in the attached contribution is showing that </w:t>
      </w:r>
      <w:r w:rsidR="0067337F">
        <w:rPr>
          <w:rFonts w:ascii="Arial" w:hAnsi="Arial" w:cs="Arial"/>
          <w:lang w:val="en-US"/>
        </w:rPr>
        <w:t xml:space="preserve">the </w:t>
      </w:r>
      <w:r w:rsidR="008D3F19">
        <w:rPr>
          <w:rFonts w:ascii="Arial" w:hAnsi="Arial" w:cs="Arial"/>
          <w:lang w:val="en-US"/>
        </w:rPr>
        <w:t xml:space="preserve"> following </w:t>
      </w:r>
      <w:r w:rsidR="00636128">
        <w:rPr>
          <w:rFonts w:ascii="Arial" w:hAnsi="Arial" w:cs="Arial"/>
          <w:lang w:val="en-US"/>
        </w:rPr>
        <w:t xml:space="preserve">procedures are missing in order to allow the edge resource sharing over N9: </w:t>
      </w:r>
    </w:p>
    <w:p w14:paraId="1454E45D" w14:textId="77777777" w:rsidR="001A5F4B" w:rsidRPr="00B80989" w:rsidRDefault="001A5F4B" w:rsidP="00B80989">
      <w:pPr>
        <w:pStyle w:val="DefaultText"/>
        <w:numPr>
          <w:ilvl w:val="0"/>
          <w:numId w:val="7"/>
        </w:numPr>
        <w:jc w:val="both"/>
        <w:rPr>
          <w:rFonts w:ascii="Arial" w:eastAsia="Times New Roman" w:hAnsi="Arial" w:cs="Arial"/>
          <w:sz w:val="20"/>
          <w:szCs w:val="20"/>
          <w:lang w:val="en-US"/>
        </w:rPr>
      </w:pPr>
      <w:r w:rsidRPr="001A5F4B">
        <w:rPr>
          <w:rFonts w:ascii="Arial" w:eastAsia="Times New Roman" w:hAnsi="Arial" w:cs="Arial"/>
          <w:sz w:val="20"/>
          <w:szCs w:val="20"/>
        </w:rPr>
        <w:t>(Normally in a typical roaming, VPLMN learns about PLMN-ID of HPLMN of a UE from its SUPI. Given that Scenario 3A does not involve typical roaming, there has to be a way for HPLMN to know what other collocated PLMN it can use to route a given edge application traffic. In other words,) how to notify HPLMN of Potential Locations of Applications on a per co-located PLMN granularity so that HPLMN can enlist resources associated with a selected RPLMN in order to route a respective traffic when its own UE invokes a given MEC Application?</w:t>
      </w:r>
    </w:p>
    <w:p w14:paraId="17C98820" w14:textId="77777777" w:rsidR="001A5F4B" w:rsidRPr="00B80989" w:rsidRDefault="001A5F4B" w:rsidP="00B80989">
      <w:pPr>
        <w:pStyle w:val="DefaultText"/>
        <w:numPr>
          <w:ilvl w:val="0"/>
          <w:numId w:val="7"/>
        </w:numPr>
        <w:jc w:val="both"/>
        <w:rPr>
          <w:rFonts w:ascii="Arial" w:eastAsia="Times New Roman" w:hAnsi="Arial" w:cs="Arial"/>
          <w:sz w:val="20"/>
          <w:szCs w:val="20"/>
          <w:lang w:val="en-US"/>
        </w:rPr>
      </w:pPr>
      <w:r w:rsidRPr="001A5F4B">
        <w:rPr>
          <w:rFonts w:ascii="Arial" w:eastAsia="Times New Roman" w:hAnsi="Arial" w:cs="Arial"/>
          <w:sz w:val="20"/>
          <w:szCs w:val="20"/>
        </w:rPr>
        <w:t>How can an AMF or SMF belonging to an HPLMN decide how to locally route traffic by selecting appropriate UPFs?</w:t>
      </w:r>
    </w:p>
    <w:p w14:paraId="2977E56B" w14:textId="77777777" w:rsidR="001A5F4B" w:rsidRPr="00B80989" w:rsidRDefault="001A5F4B" w:rsidP="00B80989">
      <w:pPr>
        <w:pStyle w:val="DefaultText"/>
        <w:numPr>
          <w:ilvl w:val="1"/>
          <w:numId w:val="7"/>
        </w:numPr>
        <w:jc w:val="both"/>
        <w:rPr>
          <w:rFonts w:ascii="Arial" w:hAnsi="Arial" w:cs="Arial"/>
          <w:sz w:val="20"/>
          <w:szCs w:val="20"/>
          <w:lang w:val="en-US"/>
        </w:rPr>
      </w:pPr>
      <w:r w:rsidRPr="001A5F4B">
        <w:rPr>
          <w:rFonts w:ascii="Arial" w:hAnsi="Arial" w:cs="Arial"/>
          <w:sz w:val="20"/>
          <w:szCs w:val="20"/>
        </w:rPr>
        <w:t>How can an AMF in HPLMN know that it needs to enlist an SMF belonging to another PLMN in a given TA to serve its own UE using its own gNB?</w:t>
      </w:r>
    </w:p>
    <w:p w14:paraId="77A8F506" w14:textId="77777777" w:rsidR="001A5F4B" w:rsidRPr="00B80989" w:rsidRDefault="001A5F4B" w:rsidP="00B80989">
      <w:pPr>
        <w:pStyle w:val="DefaultText"/>
        <w:numPr>
          <w:ilvl w:val="1"/>
          <w:numId w:val="7"/>
        </w:numPr>
        <w:jc w:val="both"/>
        <w:rPr>
          <w:rFonts w:ascii="Arial" w:hAnsi="Arial" w:cs="Arial"/>
          <w:sz w:val="20"/>
          <w:szCs w:val="20"/>
          <w:lang w:val="en-US"/>
        </w:rPr>
      </w:pPr>
      <w:r w:rsidRPr="001A5F4B">
        <w:rPr>
          <w:rFonts w:ascii="Arial" w:hAnsi="Arial" w:cs="Arial"/>
          <w:sz w:val="20"/>
          <w:szCs w:val="20"/>
        </w:rPr>
        <w:t xml:space="preserve">How can a Home SMF know how to route traffic? </w:t>
      </w:r>
    </w:p>
    <w:p w14:paraId="27CCE3C0" w14:textId="77777777" w:rsidR="001A5F4B" w:rsidRPr="00B80989" w:rsidRDefault="001A5F4B" w:rsidP="00B80989">
      <w:pPr>
        <w:pStyle w:val="DefaultText"/>
        <w:numPr>
          <w:ilvl w:val="0"/>
          <w:numId w:val="7"/>
        </w:numPr>
        <w:jc w:val="both"/>
        <w:rPr>
          <w:rFonts w:ascii="Arial" w:eastAsia="Times New Roman" w:hAnsi="Arial" w:cs="Arial"/>
          <w:sz w:val="20"/>
          <w:szCs w:val="20"/>
          <w:lang w:val="en-US"/>
        </w:rPr>
      </w:pPr>
      <w:r w:rsidRPr="001A5F4B">
        <w:rPr>
          <w:rFonts w:ascii="Arial" w:eastAsia="Times New Roman" w:hAnsi="Arial" w:cs="Arial"/>
          <w:sz w:val="20"/>
          <w:szCs w:val="20"/>
        </w:rPr>
        <w:t>How can a UE be configured in terms of what S-NSSAIs are allowed in both Home PLMN and other collocated PLMN and what S-NSSAI mapping to be used?</w:t>
      </w:r>
    </w:p>
    <w:p w14:paraId="7A4A02A8" w14:textId="77777777" w:rsidR="001A5F4B" w:rsidRPr="00B80989" w:rsidRDefault="001A5F4B" w:rsidP="00B80989">
      <w:pPr>
        <w:pStyle w:val="DefaultText"/>
        <w:numPr>
          <w:ilvl w:val="0"/>
          <w:numId w:val="7"/>
        </w:numPr>
        <w:jc w:val="both"/>
        <w:rPr>
          <w:rFonts w:ascii="Arial" w:eastAsia="Times New Roman" w:hAnsi="Arial" w:cs="Arial"/>
          <w:sz w:val="20"/>
          <w:szCs w:val="20"/>
          <w:lang w:val="en-US"/>
        </w:rPr>
      </w:pPr>
      <w:r w:rsidRPr="001A5F4B">
        <w:rPr>
          <w:rFonts w:ascii="Arial" w:eastAsia="Times New Roman" w:hAnsi="Arial" w:cs="Arial"/>
          <w:sz w:val="20"/>
          <w:szCs w:val="20"/>
        </w:rPr>
        <w:t>How can a UE indicate an S-NSSAIs to be used in both HPLMN and collocated PLMN that can be used to create localized path at the time of PDU Session Establishment?</w:t>
      </w:r>
    </w:p>
    <w:p w14:paraId="3657BBAC" w14:textId="35544407" w:rsidR="009A625C" w:rsidRDefault="001A5F4B" w:rsidP="00C7675F">
      <w:pPr>
        <w:spacing w:after="240" w:line="276" w:lineRule="auto"/>
        <w:rPr>
          <w:rFonts w:ascii="Arial" w:hAnsi="Arial" w:cs="Arial"/>
          <w:lang w:val="en-US"/>
        </w:rPr>
      </w:pPr>
      <w:r w:rsidRPr="00636128" w:rsidDel="001A5F4B">
        <w:rPr>
          <w:rFonts w:ascii="Arial" w:hAnsi="Arial" w:cs="Arial"/>
        </w:rPr>
        <w:t xml:space="preserve"> </w:t>
      </w:r>
      <w:r w:rsidR="00636128">
        <w:rPr>
          <w:rFonts w:ascii="Arial" w:hAnsi="Arial" w:cs="Arial"/>
          <w:lang w:val="en-US"/>
        </w:rPr>
        <w:t xml:space="preserve">In view </w:t>
      </w:r>
      <w:r w:rsidR="00C7675F">
        <w:rPr>
          <w:rFonts w:ascii="Arial" w:hAnsi="Arial" w:cs="Arial"/>
          <w:lang w:val="en-US"/>
        </w:rPr>
        <w:t xml:space="preserve">of the analysis above, </w:t>
      </w:r>
    </w:p>
    <w:p w14:paraId="5D55999D" w14:textId="1676B2FD" w:rsidR="002A3FC9" w:rsidRPr="00CB5B0B" w:rsidRDefault="00463675" w:rsidP="004C457D">
      <w:pPr>
        <w:spacing w:after="240" w:line="276" w:lineRule="auto"/>
        <w:ind w:left="993" w:hanging="993"/>
        <w:rPr>
          <w:rFonts w:ascii="Arial" w:hAnsi="Arial" w:cs="Arial"/>
          <w:b/>
          <w:lang w:val="en-US"/>
        </w:rPr>
      </w:pPr>
      <w:r w:rsidRPr="00CB5B0B">
        <w:rPr>
          <w:rFonts w:ascii="Arial" w:hAnsi="Arial" w:cs="Arial"/>
          <w:b/>
          <w:lang w:val="en-US"/>
        </w:rPr>
        <w:t>2. Actions:</w:t>
      </w:r>
      <w:r w:rsidR="002A3FC9" w:rsidRPr="002A3FC9">
        <w:rPr>
          <w:rFonts w:ascii="Arial" w:hAnsi="Arial" w:cs="Arial"/>
          <w:b/>
        </w:rPr>
        <w:t xml:space="preserve"> </w:t>
      </w:r>
    </w:p>
    <w:p w14:paraId="0821B195" w14:textId="3768C3ED" w:rsidR="00F42BB1" w:rsidRDefault="00463675" w:rsidP="00F42BB1">
      <w:pPr>
        <w:spacing w:after="240" w:line="276" w:lineRule="auto"/>
        <w:ind w:left="993" w:hanging="993"/>
        <w:rPr>
          <w:rFonts w:ascii="Arial" w:hAnsi="Arial" w:cs="Arial"/>
        </w:rPr>
      </w:pPr>
      <w:r w:rsidRPr="00F42BB1">
        <w:rPr>
          <w:rFonts w:ascii="Arial" w:hAnsi="Arial" w:cs="Arial"/>
          <w:b/>
        </w:rPr>
        <w:t xml:space="preserve">ACTION: </w:t>
      </w:r>
      <w:r w:rsidRPr="00F42BB1">
        <w:rPr>
          <w:rFonts w:ascii="Arial" w:hAnsi="Arial" w:cs="Arial"/>
          <w:b/>
        </w:rPr>
        <w:tab/>
      </w:r>
      <w:r w:rsidR="003F2B06" w:rsidRPr="00F9387F">
        <w:rPr>
          <w:rFonts w:ascii="Arial" w:hAnsi="Arial" w:cs="Arial"/>
        </w:rPr>
        <w:t>5GAA</w:t>
      </w:r>
      <w:r w:rsidR="003F2B06">
        <w:rPr>
          <w:rFonts w:ascii="Arial" w:hAnsi="Arial" w:cs="Arial"/>
        </w:rPr>
        <w:t xml:space="preserve"> gMEC4AUTO</w:t>
      </w:r>
      <w:r w:rsidR="003F2B06" w:rsidRPr="00F9387F">
        <w:rPr>
          <w:rFonts w:ascii="Arial" w:hAnsi="Arial" w:cs="Arial"/>
        </w:rPr>
        <w:t xml:space="preserve"> </w:t>
      </w:r>
      <w:r w:rsidR="003F2B06">
        <w:rPr>
          <w:rFonts w:ascii="Arial" w:hAnsi="Arial" w:cs="Arial"/>
        </w:rPr>
        <w:t>respectfully asks</w:t>
      </w:r>
      <w:r w:rsidR="004B6CD2">
        <w:rPr>
          <w:rFonts w:ascii="Arial" w:hAnsi="Arial" w:cs="Arial"/>
        </w:rPr>
        <w:t xml:space="preserve"> </w:t>
      </w:r>
      <w:r w:rsidR="00C7675F">
        <w:rPr>
          <w:rFonts w:ascii="Arial" w:hAnsi="Arial" w:cs="Arial"/>
        </w:rPr>
        <w:t xml:space="preserve">3GPP SA2 </w:t>
      </w:r>
      <w:r w:rsidR="00CB4EE5">
        <w:rPr>
          <w:rFonts w:ascii="Arial" w:hAnsi="Arial" w:cs="Arial"/>
        </w:rPr>
        <w:t xml:space="preserve"> </w:t>
      </w:r>
      <w:r w:rsidR="004B6CD2">
        <w:rPr>
          <w:rFonts w:ascii="Arial" w:hAnsi="Arial" w:cs="Arial"/>
        </w:rPr>
        <w:t>to</w:t>
      </w:r>
      <w:r w:rsidR="00C546D2">
        <w:rPr>
          <w:rFonts w:ascii="Arial" w:hAnsi="Arial" w:cs="Arial"/>
        </w:rPr>
        <w:t xml:space="preserve"> provide information on the following </w:t>
      </w:r>
      <w:r w:rsidR="006E6089">
        <w:rPr>
          <w:rFonts w:ascii="Arial" w:hAnsi="Arial" w:cs="Arial"/>
        </w:rPr>
        <w:t>:</w:t>
      </w:r>
    </w:p>
    <w:p w14:paraId="0F00EC85" w14:textId="06DB172F" w:rsidR="001A498B" w:rsidRPr="001A498B" w:rsidRDefault="00B46D92" w:rsidP="001A498B">
      <w:pPr>
        <w:pStyle w:val="ListParagraph"/>
        <w:numPr>
          <w:ilvl w:val="1"/>
          <w:numId w:val="6"/>
        </w:numPr>
        <w:spacing w:after="240" w:line="276" w:lineRule="auto"/>
        <w:rPr>
          <w:rFonts w:ascii="Arial" w:hAnsi="Arial" w:cs="Arial"/>
        </w:rPr>
      </w:pPr>
      <w:r w:rsidRPr="0037480E">
        <w:rPr>
          <w:rFonts w:ascii="Arial" w:hAnsi="Arial" w:cs="Arial"/>
        </w:rPr>
        <w:t xml:space="preserve">5GAA gMEC4AUTO </w:t>
      </w:r>
      <w:r w:rsidR="0037480E">
        <w:rPr>
          <w:rFonts w:ascii="Arial" w:hAnsi="Arial" w:cs="Arial"/>
        </w:rPr>
        <w:t>kindl</w:t>
      </w:r>
      <w:r w:rsidR="006E6089">
        <w:rPr>
          <w:rFonts w:ascii="Arial" w:hAnsi="Arial" w:cs="Arial"/>
        </w:rPr>
        <w:t>y asks</w:t>
      </w:r>
      <w:r w:rsidR="00C7675F">
        <w:rPr>
          <w:rFonts w:ascii="Arial" w:hAnsi="Arial" w:cs="Arial"/>
        </w:rPr>
        <w:t xml:space="preserve"> 3GPP SA2 to confirm the identified gaps in the analysis above </w:t>
      </w:r>
    </w:p>
    <w:p w14:paraId="16B0EC97" w14:textId="73DA434C" w:rsidR="00B46D92" w:rsidRPr="0037480E" w:rsidRDefault="00B46D92" w:rsidP="0037480E">
      <w:pPr>
        <w:pStyle w:val="ListParagraph"/>
        <w:numPr>
          <w:ilvl w:val="1"/>
          <w:numId w:val="6"/>
        </w:numPr>
        <w:spacing w:after="240" w:line="276" w:lineRule="auto"/>
        <w:rPr>
          <w:rFonts w:ascii="Arial" w:hAnsi="Arial" w:cs="Arial"/>
          <w:lang w:val="en-US"/>
        </w:rPr>
      </w:pPr>
      <w:r w:rsidRPr="0037480E">
        <w:rPr>
          <w:rFonts w:ascii="Arial" w:hAnsi="Arial" w:cs="Arial"/>
        </w:rPr>
        <w:t xml:space="preserve">5GAA gMEC4AUTO </w:t>
      </w:r>
      <w:r w:rsidR="006E6089">
        <w:rPr>
          <w:rFonts w:ascii="Arial" w:hAnsi="Arial" w:cs="Arial"/>
        </w:rPr>
        <w:t>kindly ask</w:t>
      </w:r>
      <w:r w:rsidR="00C7675F">
        <w:rPr>
          <w:rFonts w:ascii="Arial" w:hAnsi="Arial" w:cs="Arial"/>
        </w:rPr>
        <w:t xml:space="preserve">s 3GPP SA2 to consider the identified gaps in future work regarding UPF selection based on DNAI in 3GPP rel 18    </w:t>
      </w:r>
    </w:p>
    <w:p w14:paraId="0FA64326" w14:textId="77777777"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CC2A63">
        <w:rPr>
          <w:rFonts w:ascii="Arial" w:hAnsi="Arial" w:cs="Arial"/>
          <w:b/>
        </w:rPr>
        <w:t xml:space="preserve">gMEC4AUTO XWI </w:t>
      </w:r>
      <w:r w:rsidRPr="00F42BB1">
        <w:rPr>
          <w:rFonts w:ascii="Arial" w:hAnsi="Arial" w:cs="Arial"/>
          <w:b/>
        </w:rPr>
        <w:t>Meetings:</w:t>
      </w:r>
    </w:p>
    <w:tbl>
      <w:tblPr>
        <w:tblW w:w="0" w:type="auto"/>
        <w:tblInd w:w="425" w:type="dxa"/>
        <w:tblLook w:val="04A0" w:firstRow="1" w:lastRow="0" w:firstColumn="1" w:lastColumn="0" w:noHBand="0" w:noVBand="1"/>
      </w:tblPr>
      <w:tblGrid>
        <w:gridCol w:w="3970"/>
        <w:gridCol w:w="2305"/>
        <w:gridCol w:w="3165"/>
      </w:tblGrid>
      <w:tr w:rsidR="00F42BB1" w:rsidRPr="00261D34" w14:paraId="33A5B944" w14:textId="77777777" w:rsidTr="0037480E">
        <w:trPr>
          <w:trHeight w:val="567"/>
        </w:trPr>
        <w:tc>
          <w:tcPr>
            <w:tcW w:w="3970" w:type="dxa"/>
            <w:shd w:val="clear" w:color="auto" w:fill="auto"/>
            <w:vAlign w:val="center"/>
          </w:tcPr>
          <w:p w14:paraId="786ACE1C" w14:textId="6D4AF3CC" w:rsidR="00F42BB1" w:rsidRPr="00261D34" w:rsidRDefault="00F42BB1" w:rsidP="00261D34">
            <w:pPr>
              <w:pStyle w:val="Footer"/>
              <w:tabs>
                <w:tab w:val="left" w:pos="2410"/>
                <w:tab w:val="left" w:pos="5103"/>
                <w:tab w:val="left" w:pos="7371"/>
              </w:tabs>
              <w:spacing w:line="276" w:lineRule="auto"/>
              <w:jc w:val="center"/>
              <w:rPr>
                <w:rFonts w:ascii="Arial" w:hAnsi="Arial"/>
              </w:rPr>
            </w:pPr>
            <w:r w:rsidRPr="00261D34">
              <w:rPr>
                <w:rFonts w:ascii="Arial" w:hAnsi="Arial"/>
              </w:rPr>
              <w:lastRenderedPageBreak/>
              <w:t xml:space="preserve">5GAA </w:t>
            </w:r>
            <w:r w:rsidR="0037480E">
              <w:rPr>
                <w:rFonts w:ascii="Arial" w:hAnsi="Arial"/>
              </w:rPr>
              <w:t xml:space="preserve">xWI gMEC4AUTO </w:t>
            </w:r>
            <w:r w:rsidRPr="00261D34">
              <w:rPr>
                <w:rFonts w:ascii="Arial" w:hAnsi="Arial"/>
              </w:rPr>
              <w:t xml:space="preserve"> meeting</w:t>
            </w:r>
            <w:r w:rsidR="0037480E">
              <w:rPr>
                <w:rFonts w:ascii="Arial" w:hAnsi="Arial"/>
              </w:rPr>
              <w:t xml:space="preserve"> #</w:t>
            </w:r>
            <w:r w:rsidR="007F36CF">
              <w:rPr>
                <w:rFonts w:ascii="Arial" w:hAnsi="Arial"/>
              </w:rPr>
              <w:t>10</w:t>
            </w:r>
          </w:p>
        </w:tc>
        <w:tc>
          <w:tcPr>
            <w:tcW w:w="2305" w:type="dxa"/>
            <w:shd w:val="clear" w:color="auto" w:fill="auto"/>
            <w:vAlign w:val="center"/>
          </w:tcPr>
          <w:p w14:paraId="3472090D" w14:textId="3E268B34" w:rsidR="00F42BB1" w:rsidRPr="00261D34" w:rsidRDefault="007F36CF" w:rsidP="00B367B1">
            <w:pPr>
              <w:pStyle w:val="Footer"/>
              <w:tabs>
                <w:tab w:val="left" w:pos="2410"/>
                <w:tab w:val="left" w:pos="5103"/>
                <w:tab w:val="left" w:pos="7371"/>
              </w:tabs>
              <w:spacing w:line="276" w:lineRule="auto"/>
              <w:jc w:val="center"/>
              <w:rPr>
                <w:rFonts w:ascii="Arial" w:hAnsi="Arial"/>
              </w:rPr>
            </w:pPr>
            <w:r w:rsidRPr="001A4053">
              <w:rPr>
                <w:rFonts w:ascii="Arial" w:hAnsi="Arial"/>
              </w:rPr>
              <w:t>[April 19</w:t>
            </w:r>
            <w:r w:rsidRPr="001A4053">
              <w:rPr>
                <w:rFonts w:ascii="Arial" w:hAnsi="Arial"/>
                <w:vertAlign w:val="superscript"/>
              </w:rPr>
              <w:t>th</w:t>
            </w:r>
            <w:r w:rsidRPr="001A4053">
              <w:rPr>
                <w:rFonts w:ascii="Arial" w:hAnsi="Arial"/>
              </w:rPr>
              <w:t xml:space="preserve"> , 2022]</w:t>
            </w:r>
          </w:p>
        </w:tc>
        <w:tc>
          <w:tcPr>
            <w:tcW w:w="3165" w:type="dxa"/>
            <w:shd w:val="clear" w:color="auto" w:fill="auto"/>
            <w:vAlign w:val="center"/>
          </w:tcPr>
          <w:p w14:paraId="15D1FB63" w14:textId="7C0599A7" w:rsidR="00F42BB1" w:rsidRPr="00261D34" w:rsidRDefault="00F42BB1" w:rsidP="00261D34">
            <w:pPr>
              <w:pStyle w:val="Footer"/>
              <w:tabs>
                <w:tab w:val="left" w:pos="2410"/>
                <w:tab w:val="left" w:pos="5103"/>
                <w:tab w:val="left" w:pos="7371"/>
              </w:tabs>
              <w:spacing w:line="276" w:lineRule="auto"/>
              <w:jc w:val="center"/>
              <w:rPr>
                <w:rFonts w:ascii="Arial" w:hAnsi="Arial"/>
              </w:rPr>
            </w:pPr>
            <w:r w:rsidRPr="00261D34">
              <w:rPr>
                <w:rFonts w:ascii="Arial" w:hAnsi="Arial"/>
              </w:rPr>
              <w:t>[</w:t>
            </w:r>
            <w:r w:rsidR="0037480E">
              <w:rPr>
                <w:rFonts w:ascii="Arial" w:hAnsi="Arial"/>
              </w:rPr>
              <w:t>online]</w:t>
            </w:r>
          </w:p>
        </w:tc>
      </w:tr>
      <w:tr w:rsidR="00F42BB1" w:rsidRPr="00261D34" w14:paraId="1F5E9B03" w14:textId="77777777" w:rsidTr="0037480E">
        <w:trPr>
          <w:trHeight w:val="567"/>
        </w:trPr>
        <w:tc>
          <w:tcPr>
            <w:tcW w:w="3970" w:type="dxa"/>
            <w:shd w:val="clear" w:color="auto" w:fill="auto"/>
            <w:vAlign w:val="center"/>
          </w:tcPr>
          <w:p w14:paraId="77C1374C" w14:textId="11CDD649" w:rsidR="00F42BB1" w:rsidRPr="00261D34" w:rsidRDefault="00F42BB1" w:rsidP="00261D34">
            <w:pPr>
              <w:pStyle w:val="Footer"/>
              <w:tabs>
                <w:tab w:val="left" w:pos="2410"/>
                <w:tab w:val="left" w:pos="5103"/>
                <w:tab w:val="left" w:pos="7371"/>
              </w:tabs>
              <w:spacing w:line="276" w:lineRule="auto"/>
              <w:jc w:val="center"/>
              <w:rPr>
                <w:rFonts w:ascii="Arial" w:hAnsi="Arial"/>
              </w:rPr>
            </w:pPr>
          </w:p>
        </w:tc>
        <w:tc>
          <w:tcPr>
            <w:tcW w:w="2305" w:type="dxa"/>
            <w:shd w:val="clear" w:color="auto" w:fill="auto"/>
            <w:vAlign w:val="center"/>
          </w:tcPr>
          <w:p w14:paraId="4A735765" w14:textId="75607DFA" w:rsidR="00F42BB1" w:rsidRPr="00261D34" w:rsidRDefault="00F42BB1" w:rsidP="00B367B1">
            <w:pPr>
              <w:pStyle w:val="Footer"/>
              <w:tabs>
                <w:tab w:val="left" w:pos="2410"/>
                <w:tab w:val="left" w:pos="5103"/>
                <w:tab w:val="left" w:pos="7371"/>
              </w:tabs>
              <w:spacing w:line="276" w:lineRule="auto"/>
              <w:jc w:val="center"/>
              <w:rPr>
                <w:rFonts w:ascii="Arial" w:hAnsi="Arial"/>
              </w:rPr>
            </w:pPr>
          </w:p>
        </w:tc>
        <w:tc>
          <w:tcPr>
            <w:tcW w:w="3165" w:type="dxa"/>
            <w:shd w:val="clear" w:color="auto" w:fill="auto"/>
            <w:vAlign w:val="center"/>
          </w:tcPr>
          <w:p w14:paraId="45EC900A" w14:textId="33F266DA" w:rsidR="00F42BB1" w:rsidRPr="00261D34" w:rsidRDefault="00F42BB1" w:rsidP="00261D34">
            <w:pPr>
              <w:pStyle w:val="Footer"/>
              <w:tabs>
                <w:tab w:val="left" w:pos="2410"/>
                <w:tab w:val="left" w:pos="5103"/>
                <w:tab w:val="left" w:pos="7371"/>
              </w:tabs>
              <w:spacing w:line="276" w:lineRule="auto"/>
              <w:jc w:val="center"/>
              <w:rPr>
                <w:rFonts w:ascii="Arial" w:hAnsi="Arial"/>
              </w:rPr>
            </w:pPr>
          </w:p>
        </w:tc>
      </w:tr>
    </w:tbl>
    <w:p w14:paraId="0B6D9198" w14:textId="77777777" w:rsidR="001B691D" w:rsidRPr="00F42BB1" w:rsidRDefault="001B691D" w:rsidP="00F42BB1">
      <w:pPr>
        <w:pStyle w:val="Footer"/>
        <w:tabs>
          <w:tab w:val="left" w:pos="2410"/>
          <w:tab w:val="left" w:pos="5103"/>
          <w:tab w:val="left" w:pos="7371"/>
        </w:tabs>
        <w:spacing w:after="240" w:line="276" w:lineRule="auto"/>
        <w:ind w:left="425"/>
        <w:rPr>
          <w:rFonts w:ascii="Arial" w:hAnsi="Arial"/>
        </w:rPr>
      </w:pPr>
    </w:p>
    <w:p w14:paraId="05771CFC" w14:textId="01B61338" w:rsidR="00F42BB1" w:rsidRDefault="00F42BB1" w:rsidP="00F42BB1">
      <w:pPr>
        <w:pStyle w:val="Footer"/>
        <w:tabs>
          <w:tab w:val="left" w:pos="2410"/>
          <w:tab w:val="left" w:pos="5103"/>
          <w:tab w:val="left" w:pos="7371"/>
        </w:tabs>
        <w:spacing w:after="240" w:line="276" w:lineRule="auto"/>
        <w:rPr>
          <w:rFonts w:ascii="Arial" w:hAnsi="Arial"/>
        </w:rPr>
      </w:pPr>
    </w:p>
    <w:p w14:paraId="410C099C" w14:textId="05D97D58" w:rsidR="007669DD" w:rsidRDefault="007669DD" w:rsidP="00F42BB1">
      <w:pPr>
        <w:pStyle w:val="Footer"/>
        <w:tabs>
          <w:tab w:val="left" w:pos="2410"/>
          <w:tab w:val="left" w:pos="5103"/>
          <w:tab w:val="left" w:pos="7371"/>
        </w:tabs>
        <w:spacing w:after="240" w:line="276" w:lineRule="auto"/>
        <w:rPr>
          <w:rFonts w:ascii="Arial" w:hAnsi="Arial"/>
        </w:rPr>
      </w:pPr>
    </w:p>
    <w:p w14:paraId="03AA5105" w14:textId="37F2DB33" w:rsidR="007669DD" w:rsidRDefault="007669DD" w:rsidP="00F42BB1">
      <w:pPr>
        <w:pStyle w:val="Footer"/>
        <w:tabs>
          <w:tab w:val="left" w:pos="2410"/>
          <w:tab w:val="left" w:pos="5103"/>
          <w:tab w:val="left" w:pos="7371"/>
        </w:tabs>
        <w:spacing w:after="240" w:line="276" w:lineRule="auto"/>
        <w:rPr>
          <w:rFonts w:ascii="Arial" w:hAnsi="Arial"/>
        </w:rPr>
      </w:pPr>
    </w:p>
    <w:p w14:paraId="3699BD91" w14:textId="77777777" w:rsidR="00463675" w:rsidRPr="00F42BB1" w:rsidRDefault="00463675" w:rsidP="007669DD">
      <w:pPr>
        <w:tabs>
          <w:tab w:val="left" w:pos="5103"/>
        </w:tabs>
        <w:spacing w:after="240" w:line="276" w:lineRule="auto"/>
        <w:rPr>
          <w:rFonts w:ascii="Arial" w:hAnsi="Arial" w:cs="Arial"/>
          <w:bCs/>
        </w:rPr>
      </w:pPr>
    </w:p>
    <w:sectPr w:rsidR="00463675" w:rsidRPr="00F42BB1">
      <w:headerReference w:type="default" r:id="rId12"/>
      <w:footerReference w:type="default" r:id="rId13"/>
      <w:headerReference w:type="first" r:id="rId14"/>
      <w:footerReference w:type="first" r:id="rId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7AD7C" w14:textId="77777777" w:rsidR="00505201" w:rsidRDefault="00505201">
      <w:r>
        <w:separator/>
      </w:r>
    </w:p>
  </w:endnote>
  <w:endnote w:type="continuationSeparator" w:id="0">
    <w:p w14:paraId="7764A640" w14:textId="77777777" w:rsidR="00505201" w:rsidRDefault="00505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F5305" w14:textId="3D7DFA15" w:rsidR="00DC72F8" w:rsidRPr="007669DD" w:rsidRDefault="007669DD" w:rsidP="007669DD">
    <w:pPr>
      <w:jc w:val="center"/>
      <w:rPr>
        <w:rFonts w:ascii="Arial" w:eastAsia="Times New Roman" w:hAnsi="Arial" w:cs="Arial"/>
        <w:i/>
        <w:iCs/>
        <w:sz w:val="14"/>
        <w:szCs w:val="18"/>
      </w:rPr>
    </w:pP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BF6C2" w14:textId="61BA7BE5" w:rsidR="00682B66" w:rsidRPr="005D57C8" w:rsidRDefault="00EE5EB9" w:rsidP="00EE5EB9">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A144C" w14:textId="77777777" w:rsidR="00505201" w:rsidRDefault="00505201">
      <w:r>
        <w:separator/>
      </w:r>
    </w:p>
  </w:footnote>
  <w:footnote w:type="continuationSeparator" w:id="0">
    <w:p w14:paraId="68AD48C4" w14:textId="77777777" w:rsidR="00505201" w:rsidRDefault="00505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8E23F" w14:textId="12A3997A" w:rsidR="00DC72F8" w:rsidRDefault="00CE4914" w:rsidP="00DC72F8">
    <w:pPr>
      <w:pStyle w:val="Header"/>
      <w:ind w:left="4153"/>
    </w:pPr>
    <w:r>
      <w:rPr>
        <w:rFonts w:ascii="Arial" w:hAnsi="Arial" w:cs="Arial"/>
        <w:b/>
        <w:bCs/>
        <w:noProof/>
        <w:sz w:val="22"/>
        <w:lang w:val="en-US"/>
      </w:rPr>
      <w:drawing>
        <wp:anchor distT="0" distB="0" distL="114300" distR="114300" simplePos="0" relativeHeight="251662848" behindDoc="0" locked="0" layoutInCell="1" allowOverlap="1" wp14:anchorId="29439392" wp14:editId="1D5B5BE3">
          <wp:simplePos x="0" y="0"/>
          <wp:positionH relativeFrom="margin">
            <wp:posOffset>4810125</wp:posOffset>
          </wp:positionH>
          <wp:positionV relativeFrom="paragraph">
            <wp:posOffset>-177800</wp:posOffset>
          </wp:positionV>
          <wp:extent cx="1269230" cy="396000"/>
          <wp:effectExtent l="0" t="0" r="7620" b="4445"/>
          <wp:wrapNone/>
          <wp:docPr id="3" name="Picture 3" descr="A picture containing text, clock,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ock, gaug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sdt>
      <w:sdtPr>
        <w:id w:val="-645508206"/>
        <w:docPartObj>
          <w:docPartGallery w:val="Page Numbers (Top of Page)"/>
          <w:docPartUnique/>
        </w:docPartObj>
      </w:sdtPr>
      <w:sdtEndPr>
        <w:rPr>
          <w:noProof/>
        </w:rPr>
      </w:sdtEndPr>
      <w:sdtContent>
        <w:r w:rsidR="00DC72F8">
          <w:fldChar w:fldCharType="begin"/>
        </w:r>
        <w:r w:rsidR="00DC72F8">
          <w:instrText xml:space="preserve"> PAGE   \* MERGEFORMAT </w:instrText>
        </w:r>
        <w:r w:rsidR="00DC72F8">
          <w:fldChar w:fldCharType="separate"/>
        </w:r>
        <w:r w:rsidR="001A5F4B">
          <w:rPr>
            <w:noProof/>
          </w:rPr>
          <w:t>3</w:t>
        </w:r>
        <w:r w:rsidR="00DC72F8">
          <w:rPr>
            <w:noProof/>
          </w:rPr>
          <w:fldChar w:fldCharType="end"/>
        </w:r>
      </w:sdtContent>
    </w:sdt>
  </w:p>
  <w:p w14:paraId="4E7E2396" w14:textId="0936606D" w:rsidR="00DC72F8" w:rsidRDefault="00DC7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D0F8" w14:textId="433359BC" w:rsidR="00F42BB1" w:rsidRDefault="00CE4914">
    <w:pPr>
      <w:pStyle w:val="Header"/>
    </w:pPr>
    <w:r>
      <w:rPr>
        <w:rFonts w:ascii="Arial" w:hAnsi="Arial" w:cs="Arial"/>
        <w:b/>
        <w:bCs/>
        <w:noProof/>
        <w:sz w:val="22"/>
        <w:lang w:val="en-US"/>
      </w:rPr>
      <w:drawing>
        <wp:anchor distT="0" distB="0" distL="114300" distR="114300" simplePos="0" relativeHeight="251660800" behindDoc="0" locked="0" layoutInCell="1" allowOverlap="1" wp14:anchorId="24065871" wp14:editId="4010055A">
          <wp:simplePos x="0" y="0"/>
          <wp:positionH relativeFrom="margin">
            <wp:posOffset>4699000</wp:posOffset>
          </wp:positionH>
          <wp:positionV relativeFrom="paragraph">
            <wp:posOffset>-209550</wp:posOffset>
          </wp:positionV>
          <wp:extent cx="1269230" cy="396000"/>
          <wp:effectExtent l="0" t="0" r="7620" b="4445"/>
          <wp:wrapNone/>
          <wp:docPr id="4" name="Picture 4" descr="A picture containing text, clock,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ock, gaug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441EB"/>
    <w:multiLevelType w:val="hybridMultilevel"/>
    <w:tmpl w:val="58E6FCE6"/>
    <w:lvl w:ilvl="0" w:tplc="04090005">
      <w:start w:val="1"/>
      <w:numFmt w:val="bullet"/>
      <w:lvlText w:val=""/>
      <w:lvlJc w:val="left"/>
      <w:pPr>
        <w:tabs>
          <w:tab w:val="num" w:pos="0"/>
        </w:tabs>
        <w:ind w:left="0" w:hanging="360"/>
      </w:pPr>
      <w:rPr>
        <w:rFonts w:ascii="Wingdings" w:hAnsi="Wingdings" w:hint="default"/>
      </w:rPr>
    </w:lvl>
    <w:lvl w:ilvl="1" w:tplc="04090005">
      <w:start w:val="1"/>
      <w:numFmt w:val="bullet"/>
      <w:lvlText w:val=""/>
      <w:lvlJc w:val="left"/>
      <w:pPr>
        <w:tabs>
          <w:tab w:val="num" w:pos="720"/>
        </w:tabs>
        <w:ind w:left="720" w:hanging="360"/>
      </w:pPr>
      <w:rPr>
        <w:rFonts w:ascii="Wingdings" w:hAnsi="Wingdings" w:hint="default"/>
      </w:rPr>
    </w:lvl>
    <w:lvl w:ilvl="2" w:tplc="DDEA090A">
      <w:numFmt w:val="bullet"/>
      <w:lvlText w:val=""/>
      <w:lvlJc w:val="left"/>
      <w:pPr>
        <w:tabs>
          <w:tab w:val="num" w:pos="1440"/>
        </w:tabs>
        <w:ind w:left="1440" w:hanging="360"/>
      </w:pPr>
      <w:rPr>
        <w:rFonts w:ascii="Wingdings" w:hAnsi="Wingdings" w:hint="default"/>
      </w:rPr>
    </w:lvl>
    <w:lvl w:ilvl="3" w:tplc="57386010">
      <w:start w:val="1"/>
      <w:numFmt w:val="bullet"/>
      <w:lvlText w:val=""/>
      <w:lvlJc w:val="left"/>
      <w:pPr>
        <w:tabs>
          <w:tab w:val="num" w:pos="2160"/>
        </w:tabs>
        <w:ind w:left="2160" w:hanging="360"/>
      </w:pPr>
      <w:rPr>
        <w:rFonts w:ascii="Wingdings" w:hAnsi="Wingdings" w:hint="default"/>
      </w:rPr>
    </w:lvl>
    <w:lvl w:ilvl="4" w:tplc="9C944574">
      <w:start w:val="1"/>
      <w:numFmt w:val="bullet"/>
      <w:lvlText w:val=""/>
      <w:lvlJc w:val="left"/>
      <w:pPr>
        <w:tabs>
          <w:tab w:val="num" w:pos="2880"/>
        </w:tabs>
        <w:ind w:left="2880" w:hanging="360"/>
      </w:pPr>
      <w:rPr>
        <w:rFonts w:ascii="Wingdings" w:hAnsi="Wingdings" w:hint="default"/>
      </w:rPr>
    </w:lvl>
    <w:lvl w:ilvl="5" w:tplc="0ABE8642">
      <w:start w:val="1"/>
      <w:numFmt w:val="bullet"/>
      <w:lvlText w:val=""/>
      <w:lvlJc w:val="left"/>
      <w:pPr>
        <w:tabs>
          <w:tab w:val="num" w:pos="3600"/>
        </w:tabs>
        <w:ind w:left="3600" w:hanging="360"/>
      </w:pPr>
      <w:rPr>
        <w:rFonts w:ascii="Wingdings" w:hAnsi="Wingdings" w:hint="default"/>
      </w:rPr>
    </w:lvl>
    <w:lvl w:ilvl="6" w:tplc="147C5DC4">
      <w:start w:val="1"/>
      <w:numFmt w:val="bullet"/>
      <w:lvlText w:val=""/>
      <w:lvlJc w:val="left"/>
      <w:pPr>
        <w:tabs>
          <w:tab w:val="num" w:pos="4320"/>
        </w:tabs>
        <w:ind w:left="4320" w:hanging="360"/>
      </w:pPr>
      <w:rPr>
        <w:rFonts w:ascii="Wingdings" w:hAnsi="Wingdings" w:hint="default"/>
      </w:rPr>
    </w:lvl>
    <w:lvl w:ilvl="7" w:tplc="C6A4008C">
      <w:start w:val="1"/>
      <w:numFmt w:val="bullet"/>
      <w:lvlText w:val=""/>
      <w:lvlJc w:val="left"/>
      <w:pPr>
        <w:tabs>
          <w:tab w:val="num" w:pos="5040"/>
        </w:tabs>
        <w:ind w:left="5040" w:hanging="360"/>
      </w:pPr>
      <w:rPr>
        <w:rFonts w:ascii="Wingdings" w:hAnsi="Wingdings" w:hint="default"/>
      </w:rPr>
    </w:lvl>
    <w:lvl w:ilvl="8" w:tplc="6ECE56C0">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426F9A"/>
    <w:multiLevelType w:val="hybridMultilevel"/>
    <w:tmpl w:val="64F200D6"/>
    <w:lvl w:ilvl="0" w:tplc="940ADD66">
      <w:start w:val="1"/>
      <w:numFmt w:val="bullet"/>
      <w:lvlText w:val="•"/>
      <w:lvlJc w:val="left"/>
      <w:pPr>
        <w:tabs>
          <w:tab w:val="num" w:pos="720"/>
        </w:tabs>
        <w:ind w:left="720" w:hanging="360"/>
      </w:pPr>
      <w:rPr>
        <w:rFonts w:ascii="Arial" w:hAnsi="Arial" w:hint="default"/>
      </w:rPr>
    </w:lvl>
    <w:lvl w:ilvl="1" w:tplc="30C2E168" w:tentative="1">
      <w:start w:val="1"/>
      <w:numFmt w:val="bullet"/>
      <w:lvlText w:val="•"/>
      <w:lvlJc w:val="left"/>
      <w:pPr>
        <w:tabs>
          <w:tab w:val="num" w:pos="1440"/>
        </w:tabs>
        <w:ind w:left="1440" w:hanging="360"/>
      </w:pPr>
      <w:rPr>
        <w:rFonts w:ascii="Arial" w:hAnsi="Arial" w:hint="default"/>
      </w:rPr>
    </w:lvl>
    <w:lvl w:ilvl="2" w:tplc="031EF714" w:tentative="1">
      <w:start w:val="1"/>
      <w:numFmt w:val="bullet"/>
      <w:lvlText w:val="•"/>
      <w:lvlJc w:val="left"/>
      <w:pPr>
        <w:tabs>
          <w:tab w:val="num" w:pos="2160"/>
        </w:tabs>
        <w:ind w:left="2160" w:hanging="360"/>
      </w:pPr>
      <w:rPr>
        <w:rFonts w:ascii="Arial" w:hAnsi="Arial" w:hint="default"/>
      </w:rPr>
    </w:lvl>
    <w:lvl w:ilvl="3" w:tplc="4472529E">
      <w:start w:val="1"/>
      <w:numFmt w:val="bullet"/>
      <w:lvlText w:val="•"/>
      <w:lvlJc w:val="left"/>
      <w:pPr>
        <w:tabs>
          <w:tab w:val="num" w:pos="2880"/>
        </w:tabs>
        <w:ind w:left="2880" w:hanging="360"/>
      </w:pPr>
      <w:rPr>
        <w:rFonts w:ascii="Arial" w:hAnsi="Arial" w:hint="default"/>
      </w:rPr>
    </w:lvl>
    <w:lvl w:ilvl="4" w:tplc="E72C4B18" w:tentative="1">
      <w:start w:val="1"/>
      <w:numFmt w:val="bullet"/>
      <w:lvlText w:val="•"/>
      <w:lvlJc w:val="left"/>
      <w:pPr>
        <w:tabs>
          <w:tab w:val="num" w:pos="3600"/>
        </w:tabs>
        <w:ind w:left="3600" w:hanging="360"/>
      </w:pPr>
      <w:rPr>
        <w:rFonts w:ascii="Arial" w:hAnsi="Arial" w:hint="default"/>
      </w:rPr>
    </w:lvl>
    <w:lvl w:ilvl="5" w:tplc="4022E334" w:tentative="1">
      <w:start w:val="1"/>
      <w:numFmt w:val="bullet"/>
      <w:lvlText w:val="•"/>
      <w:lvlJc w:val="left"/>
      <w:pPr>
        <w:tabs>
          <w:tab w:val="num" w:pos="4320"/>
        </w:tabs>
        <w:ind w:left="4320" w:hanging="360"/>
      </w:pPr>
      <w:rPr>
        <w:rFonts w:ascii="Arial" w:hAnsi="Arial" w:hint="default"/>
      </w:rPr>
    </w:lvl>
    <w:lvl w:ilvl="6" w:tplc="EEA003F8" w:tentative="1">
      <w:start w:val="1"/>
      <w:numFmt w:val="bullet"/>
      <w:lvlText w:val="•"/>
      <w:lvlJc w:val="left"/>
      <w:pPr>
        <w:tabs>
          <w:tab w:val="num" w:pos="5040"/>
        </w:tabs>
        <w:ind w:left="5040" w:hanging="360"/>
      </w:pPr>
      <w:rPr>
        <w:rFonts w:ascii="Arial" w:hAnsi="Arial" w:hint="default"/>
      </w:rPr>
    </w:lvl>
    <w:lvl w:ilvl="7" w:tplc="8B8E6AF2" w:tentative="1">
      <w:start w:val="1"/>
      <w:numFmt w:val="bullet"/>
      <w:lvlText w:val="•"/>
      <w:lvlJc w:val="left"/>
      <w:pPr>
        <w:tabs>
          <w:tab w:val="num" w:pos="5760"/>
        </w:tabs>
        <w:ind w:left="5760" w:hanging="360"/>
      </w:pPr>
      <w:rPr>
        <w:rFonts w:ascii="Arial" w:hAnsi="Arial" w:hint="default"/>
      </w:rPr>
    </w:lvl>
    <w:lvl w:ilvl="8" w:tplc="573400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1485D28"/>
    <w:multiLevelType w:val="hybridMultilevel"/>
    <w:tmpl w:val="8E28FF9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CF0522E"/>
    <w:multiLevelType w:val="hybridMultilevel"/>
    <w:tmpl w:val="59EC4A58"/>
    <w:lvl w:ilvl="0" w:tplc="ED461ABE">
      <w:numFmt w:val="bullet"/>
      <w:lvlText w:val="-"/>
      <w:lvlJc w:val="left"/>
      <w:pPr>
        <w:ind w:left="360" w:hanging="360"/>
      </w:pPr>
      <w:rPr>
        <w:rFonts w:ascii="Arial" w:eastAsia="Malgun Gothic"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9F42973"/>
    <w:multiLevelType w:val="hybridMultilevel"/>
    <w:tmpl w:val="59069BCC"/>
    <w:lvl w:ilvl="0" w:tplc="6B96E3D6">
      <w:start w:val="1"/>
      <w:numFmt w:val="bullet"/>
      <w:lvlText w:val="•"/>
      <w:lvlJc w:val="left"/>
      <w:pPr>
        <w:tabs>
          <w:tab w:val="num" w:pos="720"/>
        </w:tabs>
        <w:ind w:left="720" w:hanging="360"/>
      </w:pPr>
      <w:rPr>
        <w:rFonts w:ascii="Arial" w:hAnsi="Arial" w:hint="default"/>
      </w:rPr>
    </w:lvl>
    <w:lvl w:ilvl="1" w:tplc="4C40B7EE" w:tentative="1">
      <w:start w:val="1"/>
      <w:numFmt w:val="bullet"/>
      <w:lvlText w:val="•"/>
      <w:lvlJc w:val="left"/>
      <w:pPr>
        <w:tabs>
          <w:tab w:val="num" w:pos="1440"/>
        </w:tabs>
        <w:ind w:left="1440" w:hanging="360"/>
      </w:pPr>
      <w:rPr>
        <w:rFonts w:ascii="Arial" w:hAnsi="Arial" w:hint="default"/>
      </w:rPr>
    </w:lvl>
    <w:lvl w:ilvl="2" w:tplc="A4DC2DA8">
      <w:start w:val="1"/>
      <w:numFmt w:val="bullet"/>
      <w:lvlText w:val="•"/>
      <w:lvlJc w:val="left"/>
      <w:pPr>
        <w:tabs>
          <w:tab w:val="num" w:pos="2160"/>
        </w:tabs>
        <w:ind w:left="2160" w:hanging="360"/>
      </w:pPr>
      <w:rPr>
        <w:rFonts w:ascii="Arial" w:hAnsi="Arial" w:hint="default"/>
      </w:rPr>
    </w:lvl>
    <w:lvl w:ilvl="3" w:tplc="0B0AB898">
      <w:numFmt w:val="none"/>
      <w:lvlText w:val=""/>
      <w:lvlJc w:val="left"/>
      <w:pPr>
        <w:tabs>
          <w:tab w:val="num" w:pos="360"/>
        </w:tabs>
      </w:pPr>
    </w:lvl>
    <w:lvl w:ilvl="4" w:tplc="1666A410" w:tentative="1">
      <w:start w:val="1"/>
      <w:numFmt w:val="bullet"/>
      <w:lvlText w:val="•"/>
      <w:lvlJc w:val="left"/>
      <w:pPr>
        <w:tabs>
          <w:tab w:val="num" w:pos="3600"/>
        </w:tabs>
        <w:ind w:left="3600" w:hanging="360"/>
      </w:pPr>
      <w:rPr>
        <w:rFonts w:ascii="Arial" w:hAnsi="Arial" w:hint="default"/>
      </w:rPr>
    </w:lvl>
    <w:lvl w:ilvl="5" w:tplc="6EF29578" w:tentative="1">
      <w:start w:val="1"/>
      <w:numFmt w:val="bullet"/>
      <w:lvlText w:val="•"/>
      <w:lvlJc w:val="left"/>
      <w:pPr>
        <w:tabs>
          <w:tab w:val="num" w:pos="4320"/>
        </w:tabs>
        <w:ind w:left="4320" w:hanging="360"/>
      </w:pPr>
      <w:rPr>
        <w:rFonts w:ascii="Arial" w:hAnsi="Arial" w:hint="default"/>
      </w:rPr>
    </w:lvl>
    <w:lvl w:ilvl="6" w:tplc="9138AA00" w:tentative="1">
      <w:start w:val="1"/>
      <w:numFmt w:val="bullet"/>
      <w:lvlText w:val="•"/>
      <w:lvlJc w:val="left"/>
      <w:pPr>
        <w:tabs>
          <w:tab w:val="num" w:pos="5040"/>
        </w:tabs>
        <w:ind w:left="5040" w:hanging="360"/>
      </w:pPr>
      <w:rPr>
        <w:rFonts w:ascii="Arial" w:hAnsi="Arial" w:hint="default"/>
      </w:rPr>
    </w:lvl>
    <w:lvl w:ilvl="7" w:tplc="61FC8732" w:tentative="1">
      <w:start w:val="1"/>
      <w:numFmt w:val="bullet"/>
      <w:lvlText w:val="•"/>
      <w:lvlJc w:val="left"/>
      <w:pPr>
        <w:tabs>
          <w:tab w:val="num" w:pos="5760"/>
        </w:tabs>
        <w:ind w:left="5760" w:hanging="360"/>
      </w:pPr>
      <w:rPr>
        <w:rFonts w:ascii="Arial" w:hAnsi="Arial" w:hint="default"/>
      </w:rPr>
    </w:lvl>
    <w:lvl w:ilvl="8" w:tplc="2008299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4"/>
  </w:num>
  <w:num w:numId="6">
    <w:abstractNumId w:val="3"/>
  </w:num>
  <w:num w:numId="7">
    <w:abstractNumId w:val="6"/>
  </w:num>
  <w:num w:numId="8">
    <w:abstractNumId w:val="8"/>
  </w:num>
  <w:num w:numId="9">
    <w:abstractNumId w:val="2"/>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rAUAULaVaCwAAAA="/>
  </w:docVars>
  <w:rsids>
    <w:rsidRoot w:val="00923E7C"/>
    <w:rsid w:val="00036BB5"/>
    <w:rsid w:val="000377BD"/>
    <w:rsid w:val="00040D5F"/>
    <w:rsid w:val="000452D6"/>
    <w:rsid w:val="00051D1C"/>
    <w:rsid w:val="000533C6"/>
    <w:rsid w:val="000637DF"/>
    <w:rsid w:val="00095ECB"/>
    <w:rsid w:val="000A4BA6"/>
    <w:rsid w:val="000B7EBF"/>
    <w:rsid w:val="000C739D"/>
    <w:rsid w:val="000E3A55"/>
    <w:rsid w:val="000F03D6"/>
    <w:rsid w:val="000F05D3"/>
    <w:rsid w:val="000F690D"/>
    <w:rsid w:val="001018CC"/>
    <w:rsid w:val="00103E16"/>
    <w:rsid w:val="00120FE3"/>
    <w:rsid w:val="00135B1F"/>
    <w:rsid w:val="0015124F"/>
    <w:rsid w:val="00171C07"/>
    <w:rsid w:val="00187767"/>
    <w:rsid w:val="001A498B"/>
    <w:rsid w:val="001A5F4B"/>
    <w:rsid w:val="001B691D"/>
    <w:rsid w:val="001C20CF"/>
    <w:rsid w:val="001D08BC"/>
    <w:rsid w:val="001E3D77"/>
    <w:rsid w:val="001F0E80"/>
    <w:rsid w:val="001F2067"/>
    <w:rsid w:val="00207672"/>
    <w:rsid w:val="00207684"/>
    <w:rsid w:val="00214E05"/>
    <w:rsid w:val="002316DF"/>
    <w:rsid w:val="00243394"/>
    <w:rsid w:val="00251532"/>
    <w:rsid w:val="00261D34"/>
    <w:rsid w:val="00270EA3"/>
    <w:rsid w:val="00273F82"/>
    <w:rsid w:val="00282F29"/>
    <w:rsid w:val="002847E5"/>
    <w:rsid w:val="00284BD9"/>
    <w:rsid w:val="002A3FC9"/>
    <w:rsid w:val="002B10B0"/>
    <w:rsid w:val="002B2138"/>
    <w:rsid w:val="002C6008"/>
    <w:rsid w:val="002E0C97"/>
    <w:rsid w:val="002E1209"/>
    <w:rsid w:val="002E5428"/>
    <w:rsid w:val="003120AD"/>
    <w:rsid w:val="00314F87"/>
    <w:rsid w:val="00315A17"/>
    <w:rsid w:val="00322254"/>
    <w:rsid w:val="0032681B"/>
    <w:rsid w:val="00352E92"/>
    <w:rsid w:val="003670BC"/>
    <w:rsid w:val="00372384"/>
    <w:rsid w:val="003729F6"/>
    <w:rsid w:val="0037480E"/>
    <w:rsid w:val="00397EA2"/>
    <w:rsid w:val="003C086D"/>
    <w:rsid w:val="003E22DF"/>
    <w:rsid w:val="003F2B06"/>
    <w:rsid w:val="004012F7"/>
    <w:rsid w:val="0040679C"/>
    <w:rsid w:val="004104C9"/>
    <w:rsid w:val="0041323F"/>
    <w:rsid w:val="00421492"/>
    <w:rsid w:val="00422731"/>
    <w:rsid w:val="00426779"/>
    <w:rsid w:val="004267F3"/>
    <w:rsid w:val="00445C2D"/>
    <w:rsid w:val="00463675"/>
    <w:rsid w:val="00466997"/>
    <w:rsid w:val="0048191A"/>
    <w:rsid w:val="004B6CD2"/>
    <w:rsid w:val="004C457D"/>
    <w:rsid w:val="004C7017"/>
    <w:rsid w:val="00505201"/>
    <w:rsid w:val="00537C84"/>
    <w:rsid w:val="00544671"/>
    <w:rsid w:val="00571AAC"/>
    <w:rsid w:val="00572C02"/>
    <w:rsid w:val="005909ED"/>
    <w:rsid w:val="005A6453"/>
    <w:rsid w:val="005D46B9"/>
    <w:rsid w:val="005D57C8"/>
    <w:rsid w:val="005E390F"/>
    <w:rsid w:val="005F3CBD"/>
    <w:rsid w:val="005F6C82"/>
    <w:rsid w:val="00604695"/>
    <w:rsid w:val="006061EB"/>
    <w:rsid w:val="0063611D"/>
    <w:rsid w:val="00636128"/>
    <w:rsid w:val="00650B70"/>
    <w:rsid w:val="00651983"/>
    <w:rsid w:val="0067023B"/>
    <w:rsid w:val="0067337F"/>
    <w:rsid w:val="00674A69"/>
    <w:rsid w:val="00682B66"/>
    <w:rsid w:val="00686288"/>
    <w:rsid w:val="006A6980"/>
    <w:rsid w:val="006A77D4"/>
    <w:rsid w:val="006B0F6D"/>
    <w:rsid w:val="006D7EF0"/>
    <w:rsid w:val="006E01F4"/>
    <w:rsid w:val="006E6089"/>
    <w:rsid w:val="006F2AC9"/>
    <w:rsid w:val="007028C1"/>
    <w:rsid w:val="00703FA3"/>
    <w:rsid w:val="00711576"/>
    <w:rsid w:val="007228EB"/>
    <w:rsid w:val="00723A28"/>
    <w:rsid w:val="00747F7A"/>
    <w:rsid w:val="00752517"/>
    <w:rsid w:val="00753634"/>
    <w:rsid w:val="0076377D"/>
    <w:rsid w:val="007669DD"/>
    <w:rsid w:val="007703CC"/>
    <w:rsid w:val="00775C76"/>
    <w:rsid w:val="00777F05"/>
    <w:rsid w:val="00780559"/>
    <w:rsid w:val="0079000B"/>
    <w:rsid w:val="007A2F9E"/>
    <w:rsid w:val="007B6370"/>
    <w:rsid w:val="007C27AF"/>
    <w:rsid w:val="007D2552"/>
    <w:rsid w:val="007F06D3"/>
    <w:rsid w:val="007F36CF"/>
    <w:rsid w:val="007F53DB"/>
    <w:rsid w:val="00800659"/>
    <w:rsid w:val="00801DF9"/>
    <w:rsid w:val="008205B9"/>
    <w:rsid w:val="008303B6"/>
    <w:rsid w:val="008425BF"/>
    <w:rsid w:val="00857248"/>
    <w:rsid w:val="0086236F"/>
    <w:rsid w:val="00895085"/>
    <w:rsid w:val="008B3E3B"/>
    <w:rsid w:val="008C30D2"/>
    <w:rsid w:val="008C3C45"/>
    <w:rsid w:val="008D37B8"/>
    <w:rsid w:val="008D3F19"/>
    <w:rsid w:val="0090235D"/>
    <w:rsid w:val="0090366C"/>
    <w:rsid w:val="00914544"/>
    <w:rsid w:val="00914FEF"/>
    <w:rsid w:val="00915360"/>
    <w:rsid w:val="00923E7C"/>
    <w:rsid w:val="00943FB7"/>
    <w:rsid w:val="009709E4"/>
    <w:rsid w:val="0097788E"/>
    <w:rsid w:val="009A352A"/>
    <w:rsid w:val="009A3D0B"/>
    <w:rsid w:val="009A625C"/>
    <w:rsid w:val="009E6640"/>
    <w:rsid w:val="009F5F98"/>
    <w:rsid w:val="00A1546C"/>
    <w:rsid w:val="00A253FF"/>
    <w:rsid w:val="00A3083A"/>
    <w:rsid w:val="00A3723B"/>
    <w:rsid w:val="00A37D42"/>
    <w:rsid w:val="00A7147F"/>
    <w:rsid w:val="00A8077A"/>
    <w:rsid w:val="00A85E75"/>
    <w:rsid w:val="00A85F1C"/>
    <w:rsid w:val="00AA18E2"/>
    <w:rsid w:val="00AA3EA8"/>
    <w:rsid w:val="00AC0E7A"/>
    <w:rsid w:val="00AC2906"/>
    <w:rsid w:val="00AF47F0"/>
    <w:rsid w:val="00B01E25"/>
    <w:rsid w:val="00B05774"/>
    <w:rsid w:val="00B3262B"/>
    <w:rsid w:val="00B367B1"/>
    <w:rsid w:val="00B37349"/>
    <w:rsid w:val="00B40F19"/>
    <w:rsid w:val="00B4465C"/>
    <w:rsid w:val="00B46D92"/>
    <w:rsid w:val="00B56213"/>
    <w:rsid w:val="00B80989"/>
    <w:rsid w:val="00B82BCF"/>
    <w:rsid w:val="00B8406B"/>
    <w:rsid w:val="00B94D51"/>
    <w:rsid w:val="00B95FD6"/>
    <w:rsid w:val="00BE032E"/>
    <w:rsid w:val="00BF2A2E"/>
    <w:rsid w:val="00BF718C"/>
    <w:rsid w:val="00C07032"/>
    <w:rsid w:val="00C175F3"/>
    <w:rsid w:val="00C32069"/>
    <w:rsid w:val="00C34A4C"/>
    <w:rsid w:val="00C546D2"/>
    <w:rsid w:val="00C76321"/>
    <w:rsid w:val="00C7675F"/>
    <w:rsid w:val="00C844BF"/>
    <w:rsid w:val="00C93808"/>
    <w:rsid w:val="00CB3D7E"/>
    <w:rsid w:val="00CB46A4"/>
    <w:rsid w:val="00CB4EE5"/>
    <w:rsid w:val="00CB5B0B"/>
    <w:rsid w:val="00CC2A63"/>
    <w:rsid w:val="00CE340E"/>
    <w:rsid w:val="00CE4914"/>
    <w:rsid w:val="00CE703E"/>
    <w:rsid w:val="00CF4521"/>
    <w:rsid w:val="00CF65C6"/>
    <w:rsid w:val="00D01425"/>
    <w:rsid w:val="00D04369"/>
    <w:rsid w:val="00D34CB8"/>
    <w:rsid w:val="00D43A1E"/>
    <w:rsid w:val="00D475FE"/>
    <w:rsid w:val="00D516F2"/>
    <w:rsid w:val="00D52609"/>
    <w:rsid w:val="00D61C52"/>
    <w:rsid w:val="00DA6A66"/>
    <w:rsid w:val="00DB10BB"/>
    <w:rsid w:val="00DC72F8"/>
    <w:rsid w:val="00DE308B"/>
    <w:rsid w:val="00DE42AC"/>
    <w:rsid w:val="00DE45BF"/>
    <w:rsid w:val="00DF240D"/>
    <w:rsid w:val="00DF738F"/>
    <w:rsid w:val="00E00025"/>
    <w:rsid w:val="00E00CA9"/>
    <w:rsid w:val="00E22C5A"/>
    <w:rsid w:val="00E35B42"/>
    <w:rsid w:val="00E4532A"/>
    <w:rsid w:val="00E81F84"/>
    <w:rsid w:val="00E94714"/>
    <w:rsid w:val="00E96199"/>
    <w:rsid w:val="00EC288F"/>
    <w:rsid w:val="00EC6D66"/>
    <w:rsid w:val="00ED700F"/>
    <w:rsid w:val="00EE022C"/>
    <w:rsid w:val="00EE5EB9"/>
    <w:rsid w:val="00EF3287"/>
    <w:rsid w:val="00F33FA2"/>
    <w:rsid w:val="00F42BB1"/>
    <w:rsid w:val="00F43CAB"/>
    <w:rsid w:val="00F44099"/>
    <w:rsid w:val="00F77F13"/>
    <w:rsid w:val="00F976BF"/>
    <w:rsid w:val="00FA256E"/>
    <w:rsid w:val="00FA30CA"/>
    <w:rsid w:val="00FE356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basedOn w:val="Normal"/>
    <w:uiPriority w:val="34"/>
    <w:qFormat/>
    <w:rsid w:val="00CB5B0B"/>
    <w:pPr>
      <w:ind w:left="720"/>
      <w:contextualSpacing/>
    </w:pPr>
  </w:style>
  <w:style w:type="character" w:customStyle="1" w:styleId="Mentionnonrsolue1">
    <w:name w:val="Mention non résolue1"/>
    <w:basedOn w:val="DefaultParagraphFont"/>
    <w:uiPriority w:val="99"/>
    <w:semiHidden/>
    <w:unhideWhenUsed/>
    <w:rsid w:val="00777F05"/>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457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C457D"/>
    <w:rPr>
      <w:rFonts w:ascii="Arial" w:hAnsi="Arial"/>
      <w:lang w:eastAsia="en-US"/>
    </w:rPr>
  </w:style>
  <w:style w:type="character" w:customStyle="1" w:styleId="CommentSubjectChar">
    <w:name w:val="Comment Subject Char"/>
    <w:basedOn w:val="CommentTextChar"/>
    <w:link w:val="CommentSubject"/>
    <w:uiPriority w:val="99"/>
    <w:semiHidden/>
    <w:rsid w:val="004C457D"/>
    <w:rPr>
      <w:rFonts w:ascii="Arial" w:hAnsi="Arial"/>
      <w:b/>
      <w:bCs/>
      <w:lang w:eastAsia="en-US"/>
    </w:rPr>
  </w:style>
  <w:style w:type="character" w:customStyle="1" w:styleId="UnresolvedMention1">
    <w:name w:val="Unresolved Mention1"/>
    <w:basedOn w:val="DefaultParagraphFont"/>
    <w:uiPriority w:val="99"/>
    <w:semiHidden/>
    <w:unhideWhenUsed/>
    <w:rsid w:val="0086236F"/>
    <w:rPr>
      <w:color w:val="605E5C"/>
      <w:shd w:val="clear" w:color="auto" w:fill="E1DFDD"/>
    </w:rPr>
  </w:style>
  <w:style w:type="paragraph" w:styleId="Revision">
    <w:name w:val="Revision"/>
    <w:hidden/>
    <w:uiPriority w:val="99"/>
    <w:semiHidden/>
    <w:rsid w:val="0037480E"/>
    <w:rPr>
      <w:lang w:eastAsia="en-US"/>
    </w:rPr>
  </w:style>
  <w:style w:type="character" w:customStyle="1" w:styleId="Mentionnonrsolue2">
    <w:name w:val="Mention non résolue2"/>
    <w:basedOn w:val="DefaultParagraphFont"/>
    <w:uiPriority w:val="99"/>
    <w:semiHidden/>
    <w:unhideWhenUsed/>
    <w:rsid w:val="007F36CF"/>
    <w:rPr>
      <w:color w:val="605E5C"/>
      <w:shd w:val="clear" w:color="auto" w:fill="E1DFDD"/>
    </w:rPr>
  </w:style>
  <w:style w:type="paragraph" w:customStyle="1" w:styleId="DefaultText">
    <w:name w:val="Default Text"/>
    <w:basedOn w:val="Normal"/>
    <w:uiPriority w:val="99"/>
    <w:rsid w:val="001A5F4B"/>
    <w:pPr>
      <w:autoSpaceDE w:val="0"/>
      <w:autoSpaceDN w:val="0"/>
    </w:pPr>
    <w:rPr>
      <w:rFonts w:eastAsiaTheme="minorHAns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92634">
      <w:bodyDiv w:val="1"/>
      <w:marLeft w:val="0"/>
      <w:marRight w:val="0"/>
      <w:marTop w:val="0"/>
      <w:marBottom w:val="0"/>
      <w:divBdr>
        <w:top w:val="none" w:sz="0" w:space="0" w:color="auto"/>
        <w:left w:val="none" w:sz="0" w:space="0" w:color="auto"/>
        <w:bottom w:val="none" w:sz="0" w:space="0" w:color="auto"/>
        <w:right w:val="none" w:sz="0" w:space="0" w:color="auto"/>
      </w:divBdr>
    </w:div>
    <w:div w:id="430860054">
      <w:bodyDiv w:val="1"/>
      <w:marLeft w:val="0"/>
      <w:marRight w:val="0"/>
      <w:marTop w:val="0"/>
      <w:marBottom w:val="0"/>
      <w:divBdr>
        <w:top w:val="none" w:sz="0" w:space="0" w:color="auto"/>
        <w:left w:val="none" w:sz="0" w:space="0" w:color="auto"/>
        <w:bottom w:val="none" w:sz="0" w:space="0" w:color="auto"/>
        <w:right w:val="none" w:sz="0" w:space="0" w:color="auto"/>
      </w:divBdr>
      <w:divsChild>
        <w:div w:id="2088527323">
          <w:marLeft w:val="1800"/>
          <w:marRight w:val="0"/>
          <w:marTop w:val="100"/>
          <w:marBottom w:val="0"/>
          <w:divBdr>
            <w:top w:val="none" w:sz="0" w:space="0" w:color="auto"/>
            <w:left w:val="none" w:sz="0" w:space="0" w:color="auto"/>
            <w:bottom w:val="none" w:sz="0" w:space="0" w:color="auto"/>
            <w:right w:val="none" w:sz="0" w:space="0" w:color="auto"/>
          </w:divBdr>
        </w:div>
        <w:div w:id="1901742940">
          <w:marLeft w:val="2520"/>
          <w:marRight w:val="0"/>
          <w:marTop w:val="100"/>
          <w:marBottom w:val="0"/>
          <w:divBdr>
            <w:top w:val="none" w:sz="0" w:space="0" w:color="auto"/>
            <w:left w:val="none" w:sz="0" w:space="0" w:color="auto"/>
            <w:bottom w:val="none" w:sz="0" w:space="0" w:color="auto"/>
            <w:right w:val="none" w:sz="0" w:space="0" w:color="auto"/>
          </w:divBdr>
        </w:div>
        <w:div w:id="679896559">
          <w:marLeft w:val="2520"/>
          <w:marRight w:val="0"/>
          <w:marTop w:val="100"/>
          <w:marBottom w:val="0"/>
          <w:divBdr>
            <w:top w:val="none" w:sz="0" w:space="0" w:color="auto"/>
            <w:left w:val="none" w:sz="0" w:space="0" w:color="auto"/>
            <w:bottom w:val="none" w:sz="0" w:space="0" w:color="auto"/>
            <w:right w:val="none" w:sz="0" w:space="0" w:color="auto"/>
          </w:divBdr>
        </w:div>
      </w:divsChild>
    </w:div>
    <w:div w:id="1212232965">
      <w:bodyDiv w:val="1"/>
      <w:marLeft w:val="0"/>
      <w:marRight w:val="0"/>
      <w:marTop w:val="0"/>
      <w:marBottom w:val="0"/>
      <w:divBdr>
        <w:top w:val="none" w:sz="0" w:space="0" w:color="auto"/>
        <w:left w:val="none" w:sz="0" w:space="0" w:color="auto"/>
        <w:bottom w:val="none" w:sz="0" w:space="0" w:color="auto"/>
        <w:right w:val="none" w:sz="0" w:space="0" w:color="auto"/>
      </w:divBdr>
      <w:divsChild>
        <w:div w:id="331644848">
          <w:marLeft w:val="2520"/>
          <w:marRight w:val="0"/>
          <w:marTop w:val="100"/>
          <w:marBottom w:val="0"/>
          <w:divBdr>
            <w:top w:val="none" w:sz="0" w:space="0" w:color="auto"/>
            <w:left w:val="none" w:sz="0" w:space="0" w:color="auto"/>
            <w:bottom w:val="none" w:sz="0" w:space="0" w:color="auto"/>
            <w:right w:val="none" w:sz="0" w:space="0" w:color="auto"/>
          </w:divBdr>
        </w:div>
        <w:div w:id="1971400875">
          <w:marLeft w:val="2520"/>
          <w:marRight w:val="0"/>
          <w:marTop w:val="100"/>
          <w:marBottom w:val="0"/>
          <w:divBdr>
            <w:top w:val="none" w:sz="0" w:space="0" w:color="auto"/>
            <w:left w:val="none" w:sz="0" w:space="0" w:color="auto"/>
            <w:bottom w:val="none" w:sz="0" w:space="0" w:color="auto"/>
            <w:right w:val="none" w:sz="0" w:space="0" w:color="auto"/>
          </w:divBdr>
        </w:div>
        <w:div w:id="1692031958">
          <w:marLeft w:val="2520"/>
          <w:marRight w:val="0"/>
          <w:marTop w:val="100"/>
          <w:marBottom w:val="0"/>
          <w:divBdr>
            <w:top w:val="none" w:sz="0" w:space="0" w:color="auto"/>
            <w:left w:val="none" w:sz="0" w:space="0" w:color="auto"/>
            <w:bottom w:val="none" w:sz="0" w:space="0" w:color="auto"/>
            <w:right w:val="none" w:sz="0" w:space="0" w:color="auto"/>
          </w:divBdr>
        </w:div>
      </w:divsChild>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hanfouci@fr.merce.mee.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5gaa-liaison@5gaa.org" TargetMode="External"/><Relationship Id="rId4" Type="http://schemas.openxmlformats.org/officeDocument/2006/relationships/settings" Target="settings.xml"/><Relationship Id="rId9" Type="http://schemas.openxmlformats.org/officeDocument/2006/relationships/hyperlink" Target="mailto:siva.vakeesar@huawei.co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CF75C-9A07-47E8-9DD4-82E60735A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689</Words>
  <Characters>3549</Characters>
  <Application>Microsoft Office Word</Application>
  <DocSecurity>0</DocSecurity>
  <Lines>77</Lines>
  <Paragraphs>60</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제목</vt:lpstr>
      </vt:variant>
      <vt:variant>
        <vt:i4>1</vt:i4>
      </vt:variant>
    </vt:vector>
  </HeadingPairs>
  <TitlesOfParts>
    <vt:vector size="4" baseType="lpstr">
      <vt:lpstr>5GAA LS template</vt:lpstr>
      <vt:lpstr>5GAA LS template</vt:lpstr>
      <vt:lpstr>5GAA LS template</vt:lpstr>
      <vt:lpstr>LS template for N3</vt:lpstr>
    </vt:vector>
  </TitlesOfParts>
  <Company>5GAA</Company>
  <LinksUpToDate>false</LinksUpToDate>
  <CharactersWithSpaces>4178</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
  <cp:lastModifiedBy>38.521-1_CR1600R1_(Rel-17)_NR_unlic-UEConTest</cp:lastModifiedBy>
  <cp:revision>4</cp:revision>
  <cp:lastPrinted>2002-04-23T08:10:00Z</cp:lastPrinted>
  <dcterms:created xsi:type="dcterms:W3CDTF">2022-03-31T05:24:00Z</dcterms:created>
  <dcterms:modified xsi:type="dcterms:W3CDTF">2022-04-21T13:54:00Z</dcterms:modified>
</cp:coreProperties>
</file>