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21739FAE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</w:t>
      </w:r>
      <w:r w:rsidR="00D47D16">
        <w:rPr>
          <w:rFonts w:ascii="Arial" w:hAnsi="Arial" w:cs="Arial"/>
          <w:b/>
          <w:bCs/>
          <w:sz w:val="24"/>
          <w:szCs w:val="24"/>
        </w:rPr>
        <w:t>7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B2DB5">
        <w:rPr>
          <w:rFonts w:ascii="Arial" w:hAnsi="Arial" w:cs="Arial"/>
          <w:b/>
          <w:bCs/>
          <w:i/>
          <w:sz w:val="28"/>
          <w:szCs w:val="24"/>
        </w:rPr>
        <w:t>7</w:t>
      </w:r>
      <w:r w:rsidR="0087777B">
        <w:rPr>
          <w:rFonts w:ascii="Arial" w:hAnsi="Arial" w:cs="Arial"/>
          <w:b/>
          <w:bCs/>
          <w:i/>
          <w:sz w:val="28"/>
          <w:szCs w:val="24"/>
        </w:rPr>
        <w:t>800</w:t>
      </w:r>
    </w:p>
    <w:p w14:paraId="1FA55EB7" w14:textId="4A68C106" w:rsidR="00463675" w:rsidRPr="00193393" w:rsidRDefault="00D47D1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BF26C8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1B188A8F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D47D16">
        <w:rPr>
          <w:color w:val="000000"/>
        </w:rPr>
        <w:t>use of inclusive terminology for Time Synchronization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6CE81DFF" w:rsidR="00463675" w:rsidRPr="00193393" w:rsidRDefault="00463675" w:rsidP="000F4E43">
      <w:pPr>
        <w:pStyle w:val="Title"/>
      </w:pPr>
      <w:r w:rsidRPr="000B0327">
        <w:t>Release:</w:t>
      </w:r>
      <w:r w:rsidRPr="000B0327">
        <w:tab/>
      </w:r>
      <w:r w:rsidR="00470D9B" w:rsidRPr="000B0327">
        <w:rPr>
          <w:color w:val="000000"/>
        </w:rPr>
        <w:t>Rel-1</w:t>
      </w:r>
      <w:r w:rsidR="00D47D16" w:rsidRPr="000B0327">
        <w:rPr>
          <w:color w:val="000000"/>
        </w:rPr>
        <w:t>7</w:t>
      </w:r>
    </w:p>
    <w:p w14:paraId="5A67C9EB" w14:textId="1FD3C144" w:rsidR="00BF26C8" w:rsidRPr="00BF26C8" w:rsidRDefault="00463675" w:rsidP="00BF26C8">
      <w:pPr>
        <w:pStyle w:val="Title"/>
        <w:rPr>
          <w:lang w:val="en-US"/>
        </w:rPr>
      </w:pPr>
      <w:r w:rsidRPr="000B0327">
        <w:t>Work Item:</w:t>
      </w:r>
      <w:r w:rsidRPr="000B0327">
        <w:tab/>
      </w:r>
      <w:r w:rsidR="00BF26C8" w:rsidRPr="000B0327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6CF10EA5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9B24FC">
        <w:rPr>
          <w:rFonts w:ascii="Arial" w:hAnsi="Arial" w:cs="Arial"/>
          <w:b/>
        </w:rPr>
        <w:t>To</w:t>
      </w:r>
      <w:r w:rsidRPr="00062CBE">
        <w:rPr>
          <w:b/>
          <w:bCs/>
        </w:rPr>
        <w:t>:</w:t>
      </w:r>
      <w:r w:rsidRPr="00193393">
        <w:tab/>
      </w:r>
      <w:r w:rsidR="00D47D16">
        <w:rPr>
          <w:rFonts w:ascii="Arial" w:hAnsi="Arial" w:cs="Arial"/>
          <w:b/>
        </w:rPr>
        <w:t>IEEE 1588</w:t>
      </w:r>
      <w:r w:rsidR="004251E8">
        <w:rPr>
          <w:rFonts w:ascii="Arial" w:hAnsi="Arial" w:cs="Arial"/>
          <w:b/>
        </w:rPr>
        <w:t xml:space="preserve"> WG</w:t>
      </w:r>
    </w:p>
    <w:p w14:paraId="76DE166C" w14:textId="29896E81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4251E8">
        <w:t>IEEE 802.1 WG</w:t>
      </w:r>
      <w:r w:rsidR="00A309B8">
        <w:t>, 3GPP TSG SA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9AA0A79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7C48C1">
        <w:rPr>
          <w:b w:val="0"/>
          <w:bCs w:val="0"/>
          <w:kern w:val="0"/>
        </w:rPr>
        <w:t>23.501 CR#3351, 23.502 CR#3217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7FE45165" w14:textId="28871914" w:rsidR="00834649" w:rsidRDefault="00834649" w:rsidP="002A6BEB">
      <w:pPr>
        <w:spacing w:after="120"/>
        <w:rPr>
          <w:rFonts w:ascii="Arial" w:hAnsi="Arial" w:cs="Arial"/>
        </w:rPr>
      </w:pPr>
    </w:p>
    <w:p w14:paraId="0781B89A" w14:textId="529B1A13" w:rsidR="00834649" w:rsidRDefault="00834649" w:rsidP="002A6BEB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hAnsi="Arial" w:cs="Arial"/>
        </w:rPr>
        <w:t xml:space="preserve">As communicated in LS </w:t>
      </w:r>
      <w:r w:rsidRPr="00834649">
        <w:rPr>
          <w:rFonts w:ascii="Arial" w:hAnsi="Arial" w:cs="Arial"/>
        </w:rPr>
        <w:t>SP-201144</w:t>
      </w:r>
      <w:r>
        <w:rPr>
          <w:rFonts w:ascii="Arial" w:hAnsi="Arial" w:cs="Arial"/>
        </w:rPr>
        <w:t xml:space="preserve">, 3GPP is </w:t>
      </w:r>
      <w:r>
        <w:rPr>
          <w:rFonts w:ascii="Arial" w:eastAsia="Yu Mincho" w:hAnsi="Arial" w:cs="Arial"/>
          <w:bCs/>
          <w:iCs/>
          <w:lang w:val="en-US" w:eastAsia="ja-JP"/>
        </w:rPr>
        <w:t>replacing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the occurrence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 of non-inclusive terminology </w:t>
      </w:r>
      <w:r>
        <w:rPr>
          <w:rFonts w:ascii="Arial" w:hAnsi="Arial" w:cs="Arial"/>
          <w:noProof/>
          <w:lang w:eastAsia="ko-KR"/>
        </w:rPr>
        <w:t xml:space="preserve">(i.e. Master, Slave, Whitelist, Blacklist)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from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all Rel-17 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3GPP </w:t>
      </w:r>
      <w:r>
        <w:rPr>
          <w:rFonts w:ascii="Arial" w:eastAsia="Yu Mincho" w:hAnsi="Arial" w:cs="Arial"/>
          <w:bCs/>
          <w:iCs/>
          <w:lang w:val="en-US" w:eastAsia="ja-JP"/>
        </w:rPr>
        <w:t>T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echnical 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 xml:space="preserve">pecifications and 3GPP Technical </w:t>
      </w:r>
      <w:r>
        <w:rPr>
          <w:rFonts w:ascii="Arial" w:eastAsia="Yu Mincho" w:hAnsi="Arial" w:cs="Arial"/>
          <w:bCs/>
          <w:iCs/>
          <w:lang w:val="en-US" w:eastAsia="ja-JP"/>
        </w:rPr>
        <w:t>R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eport</w:t>
      </w:r>
      <w:r>
        <w:rPr>
          <w:rFonts w:ascii="Arial" w:eastAsia="Yu Mincho" w:hAnsi="Arial" w:cs="Arial"/>
          <w:bCs/>
          <w:iCs/>
          <w:lang w:val="en-US" w:eastAsia="ja-JP"/>
        </w:rPr>
        <w:t>s</w:t>
      </w:r>
      <w:r w:rsidRPr="001254B2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C23BD1E" w14:textId="0236931C" w:rsid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3GPP TS 23.501 and TS 23.502 ha</w:t>
      </w:r>
      <w:r w:rsidR="00897420">
        <w:rPr>
          <w:rFonts w:ascii="Arial" w:eastAsia="Yu Mincho" w:hAnsi="Arial" w:cs="Arial"/>
          <w:bCs/>
          <w:iCs/>
          <w:lang w:val="en-US" w:eastAsia="ja-JP"/>
        </w:rPr>
        <w:t>ve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been using the </w:t>
      </w:r>
      <w:r w:rsidRPr="00834649">
        <w:rPr>
          <w:rFonts w:ascii="Arial" w:eastAsia="Yu Mincho" w:hAnsi="Arial" w:cs="Arial"/>
          <w:bCs/>
          <w:iCs/>
          <w:lang w:val="en-US" w:eastAsia="ja-JP"/>
        </w:rPr>
        <w:t>same terminology as used in IEEE specifications for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hAnsi="Arial" w:cs="Arial"/>
        </w:rPr>
        <w:t xml:space="preserve">describing the </w:t>
      </w:r>
      <w:r w:rsidRPr="00834649">
        <w:rPr>
          <w:rFonts w:ascii="Arial" w:eastAsia="Yu Mincho" w:hAnsi="Arial" w:cs="Arial"/>
          <w:bCs/>
          <w:iCs/>
          <w:lang w:val="en-US" w:eastAsia="ja-JP"/>
        </w:rPr>
        <w:t xml:space="preserve">Time Synchronization </w:t>
      </w:r>
      <w:r>
        <w:rPr>
          <w:rFonts w:ascii="Arial" w:hAnsi="Arial" w:cs="Arial"/>
        </w:rPr>
        <w:t xml:space="preserve">functionality </w:t>
      </w:r>
      <w:r w:rsidR="00897420">
        <w:rPr>
          <w:rFonts w:ascii="Arial" w:hAnsi="Arial" w:cs="Arial"/>
        </w:rPr>
        <w:t>specified for</w:t>
      </w:r>
      <w:r>
        <w:rPr>
          <w:rFonts w:ascii="Arial" w:hAnsi="Arial" w:cs="Arial"/>
        </w:rPr>
        <w:t xml:space="preserve"> 5G System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3GPP SA WG2 has technically endorsed the attached CRs to </w:t>
      </w:r>
      <w:r w:rsidRPr="00834649">
        <w:rPr>
          <w:rFonts w:ascii="Arial" w:eastAsia="Yu Mincho" w:hAnsi="Arial" w:cs="Arial"/>
          <w:bCs/>
          <w:iCs/>
          <w:lang w:val="en-US" w:eastAsia="ja-JP"/>
        </w:rPr>
        <w:t>replace “Master”</w:t>
      </w:r>
      <w:r>
        <w:rPr>
          <w:rFonts w:ascii="Arial" w:eastAsia="Yu Mincho" w:hAnsi="Arial" w:cs="Arial"/>
          <w:bCs/>
          <w:iCs/>
          <w:lang w:val="en-US" w:eastAsia="ja-JP"/>
        </w:rPr>
        <w:t>/</w:t>
      </w:r>
      <w:r w:rsidRPr="00834649">
        <w:rPr>
          <w:rFonts w:ascii="Arial" w:eastAsia="Yu Mincho" w:hAnsi="Arial" w:cs="Arial"/>
          <w:bCs/>
          <w:iCs/>
          <w:lang w:val="en-US" w:eastAsia="ja-JP"/>
        </w:rPr>
        <w:t>“Slave” with “Leader”</w:t>
      </w:r>
      <w:r>
        <w:rPr>
          <w:rFonts w:ascii="Arial" w:eastAsia="Yu Mincho" w:hAnsi="Arial" w:cs="Arial"/>
          <w:bCs/>
          <w:iCs/>
          <w:lang w:val="en-US" w:eastAsia="ja-JP"/>
        </w:rPr>
        <w:t>/</w:t>
      </w:r>
      <w:r w:rsidRPr="00834649">
        <w:rPr>
          <w:rFonts w:ascii="Arial" w:eastAsia="Yu Mincho" w:hAnsi="Arial" w:cs="Arial"/>
          <w:bCs/>
          <w:iCs/>
          <w:lang w:val="en-US" w:eastAsia="ja-JP"/>
        </w:rPr>
        <w:t xml:space="preserve">“Follower” along with a clarification </w:t>
      </w:r>
      <w:r w:rsidR="00897420">
        <w:rPr>
          <w:rFonts w:ascii="Arial" w:eastAsia="Yu Mincho" w:hAnsi="Arial" w:cs="Arial"/>
          <w:bCs/>
          <w:iCs/>
          <w:lang w:val="en-US" w:eastAsia="ja-JP"/>
        </w:rPr>
        <w:t>N</w:t>
      </w:r>
      <w:r w:rsidRPr="00834649">
        <w:rPr>
          <w:rFonts w:ascii="Arial" w:eastAsia="Yu Mincho" w:hAnsi="Arial" w:cs="Arial"/>
          <w:bCs/>
          <w:iCs/>
          <w:lang w:val="en-US" w:eastAsia="ja-JP"/>
        </w:rPr>
        <w:t xml:space="preserve">ote </w:t>
      </w:r>
      <w:r w:rsidR="00897420">
        <w:rPr>
          <w:rFonts w:ascii="Arial" w:eastAsia="Yu Mincho" w:hAnsi="Arial" w:cs="Arial"/>
          <w:bCs/>
          <w:iCs/>
          <w:lang w:val="en-US" w:eastAsia="ja-JP"/>
        </w:rPr>
        <w:t>regarding</w:t>
      </w:r>
      <w:r w:rsidRPr="00834649">
        <w:rPr>
          <w:rFonts w:ascii="Arial" w:eastAsia="Yu Mincho" w:hAnsi="Arial" w:cs="Arial"/>
          <w:bCs/>
          <w:iCs/>
          <w:lang w:val="en-US" w:eastAsia="ja-JP"/>
        </w:rPr>
        <w:t xml:space="preserve"> the mapping between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3GPP and IEEE </w:t>
      </w:r>
      <w:r w:rsidRPr="00834649">
        <w:rPr>
          <w:rFonts w:ascii="Arial" w:eastAsia="Yu Mincho" w:hAnsi="Arial" w:cs="Arial"/>
          <w:bCs/>
          <w:iCs/>
          <w:lang w:val="en-US" w:eastAsia="ja-JP"/>
        </w:rPr>
        <w:t>term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inology. </w:t>
      </w:r>
    </w:p>
    <w:p w14:paraId="6A021A72" w14:textId="23096CC1" w:rsid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3GPP SA WG2 plans to send attached CRs to TSG SA#94-e (Dec, 2021) for final approval. </w:t>
      </w:r>
    </w:p>
    <w:p w14:paraId="54B7C0BD" w14:textId="77777777" w:rsidR="00834649" w:rsidRPr="00193393" w:rsidRDefault="00834649" w:rsidP="002A6BEB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7035CF72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</w:t>
      </w:r>
      <w:r w:rsidR="00EC11FC">
        <w:rPr>
          <w:rFonts w:ascii="Arial" w:hAnsi="Arial" w:cs="Arial"/>
          <w:b/>
        </w:rPr>
        <w:t>EEE 1588</w:t>
      </w:r>
      <w:r w:rsidR="00D03ABF">
        <w:rPr>
          <w:rFonts w:ascii="Arial" w:hAnsi="Arial" w:cs="Arial"/>
          <w:b/>
        </w:rPr>
        <w:t xml:space="preserve"> WG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1CB56E27" w:rsidR="00E65F6A" w:rsidRPr="00742AFA" w:rsidRDefault="00EC11FC" w:rsidP="00682E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E65F6A" w:rsidRPr="00E65F6A">
        <w:rPr>
          <w:rFonts w:ascii="Arial" w:hAnsi="Arial" w:cs="Arial"/>
        </w:rPr>
        <w:t xml:space="preserve">SA WG2 kindly requests </w:t>
      </w:r>
      <w:r w:rsidR="00D03ABF">
        <w:rPr>
          <w:rFonts w:ascii="Arial" w:hAnsi="Arial" w:cs="Arial"/>
        </w:rPr>
        <w:t xml:space="preserve">IEEE </w:t>
      </w:r>
      <w:r w:rsidR="00834649">
        <w:rPr>
          <w:rFonts w:ascii="Arial" w:hAnsi="Arial" w:cs="Arial"/>
        </w:rPr>
        <w:t>to take above information into account</w:t>
      </w:r>
      <w:r>
        <w:rPr>
          <w:rFonts w:ascii="Arial" w:hAnsi="Arial" w:cs="Arial"/>
        </w:rPr>
        <w:t>.</w:t>
      </w:r>
    </w:p>
    <w:p w14:paraId="67288A2F" w14:textId="75A1A485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5317B79" w14:textId="3FACC046" w:rsid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3GPP SA WG2 request</w:t>
      </w:r>
      <w:r w:rsidR="00897420">
        <w:rPr>
          <w:rFonts w:ascii="Arial" w:eastAsia="Yu Mincho" w:hAnsi="Arial" w:cs="Arial"/>
          <w:bCs/>
          <w:iCs/>
          <w:lang w:val="en-US" w:eastAsia="ja-JP"/>
        </w:rPr>
        <w:t>s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to be informed if IEEE has decided to use any alternate terminology (as a replacement of non-inclusive terminology) in their specifications.</w:t>
      </w:r>
    </w:p>
    <w:p w14:paraId="5BC3802C" w14:textId="77777777" w:rsidR="00834649" w:rsidRPr="00834649" w:rsidRDefault="00834649" w:rsidP="00834649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46D013F9" w:rsidR="00E65F6A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54C50D54" w14:textId="6E19B911" w:rsidR="004251E8" w:rsidRPr="00FC3645" w:rsidRDefault="004251E8" w:rsidP="004251E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49E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Pr="00193393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19339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 xml:space="preserve">2     </w:t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79B1D6F" w14:textId="77777777" w:rsidR="004251E8" w:rsidRPr="00FC3645" w:rsidRDefault="004251E8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9BD5F" w14:textId="77777777" w:rsidR="00E73160" w:rsidRDefault="00E73160">
      <w:r>
        <w:separator/>
      </w:r>
    </w:p>
  </w:endnote>
  <w:endnote w:type="continuationSeparator" w:id="0">
    <w:p w14:paraId="1BCBD49A" w14:textId="77777777" w:rsidR="00E73160" w:rsidRDefault="00E7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3A44B" w14:textId="77777777" w:rsidR="00E73160" w:rsidRDefault="00E73160">
      <w:r>
        <w:separator/>
      </w:r>
    </w:p>
  </w:footnote>
  <w:footnote w:type="continuationSeparator" w:id="0">
    <w:p w14:paraId="0CFCD612" w14:textId="77777777" w:rsidR="00E73160" w:rsidRDefault="00E73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NzYzMbc0sDAytjRT0lEKTi0uzszPAykwrAUAjQaUTiwAAAA="/>
  </w:docVars>
  <w:rsids>
    <w:rsidRoot w:val="00923E7C"/>
    <w:rsid w:val="0000385D"/>
    <w:rsid w:val="000220D2"/>
    <w:rsid w:val="000534DD"/>
    <w:rsid w:val="000566A1"/>
    <w:rsid w:val="00062CBE"/>
    <w:rsid w:val="000A7B9C"/>
    <w:rsid w:val="000B0327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D71F7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51E8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C48C1"/>
    <w:rsid w:val="007D6BD4"/>
    <w:rsid w:val="007E2F26"/>
    <w:rsid w:val="007E6696"/>
    <w:rsid w:val="008112CF"/>
    <w:rsid w:val="00834649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7777B"/>
    <w:rsid w:val="00885800"/>
    <w:rsid w:val="0089742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24F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09B8"/>
    <w:rsid w:val="00A328A7"/>
    <w:rsid w:val="00A441B5"/>
    <w:rsid w:val="00A76E45"/>
    <w:rsid w:val="00A80196"/>
    <w:rsid w:val="00A94691"/>
    <w:rsid w:val="00A94AA6"/>
    <w:rsid w:val="00AB6CED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662E2"/>
    <w:rsid w:val="00B81AA1"/>
    <w:rsid w:val="00B87B02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A202D"/>
    <w:rsid w:val="00CB773B"/>
    <w:rsid w:val="00CD0FC8"/>
    <w:rsid w:val="00CD1A8F"/>
    <w:rsid w:val="00CE4E00"/>
    <w:rsid w:val="00CF4E47"/>
    <w:rsid w:val="00D03ABF"/>
    <w:rsid w:val="00D13710"/>
    <w:rsid w:val="00D158CE"/>
    <w:rsid w:val="00D26C6E"/>
    <w:rsid w:val="00D47D16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160"/>
    <w:rsid w:val="00E73467"/>
    <w:rsid w:val="00E74294"/>
    <w:rsid w:val="00E85C8B"/>
    <w:rsid w:val="00E86043"/>
    <w:rsid w:val="00E87510"/>
    <w:rsid w:val="00EA0967"/>
    <w:rsid w:val="00EA12D2"/>
    <w:rsid w:val="00EB2DB5"/>
    <w:rsid w:val="00EB37F2"/>
    <w:rsid w:val="00EC11FC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244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</cp:lastModifiedBy>
  <cp:revision>6</cp:revision>
  <cp:lastPrinted>2002-04-23T07:10:00Z</cp:lastPrinted>
  <dcterms:created xsi:type="dcterms:W3CDTF">2021-10-20T04:22:00Z</dcterms:created>
  <dcterms:modified xsi:type="dcterms:W3CDTF">2021-10-22T18:33:00Z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