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2376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6A09DD" w:rsidRPr="006A09DD">
          <w:rPr>
            <w:b/>
            <w:i/>
            <w:noProof/>
            <w:sz w:val="28"/>
          </w:rPr>
          <w:t>S2-2106384</w:t>
        </w:r>
        <w:ins w:id="0" w:author="Patrice Hédé, Huawei" w:date="2021-08-23T20:24:00Z">
          <w:r w:rsidR="00F14317">
            <w:rPr>
              <w:b/>
              <w:i/>
              <w:noProof/>
              <w:sz w:val="28"/>
            </w:rPr>
            <w:t>r03</w:t>
          </w:r>
        </w:ins>
        <w:r w:rsidR="00535FDC" w:rsidRPr="00535FDC">
          <w:rPr>
            <w:b/>
            <w:i/>
            <w:noProof/>
            <w:sz w:val="28"/>
          </w:rPr>
          <w:t xml:space="preserve"> </w:t>
        </w:r>
      </w:fldSimple>
    </w:p>
    <w:p w14:paraId="7CB45193" w14:textId="77777777" w:rsidR="001E41F3" w:rsidRDefault="00A056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A0561B"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2B4C5E" w:rsidP="006A09DD">
            <w:pPr>
              <w:pStyle w:val="CRCoverPage"/>
              <w:spacing w:after="0"/>
              <w:rPr>
                <w:noProof/>
              </w:rPr>
            </w:pPr>
            <w:r>
              <w:fldChar w:fldCharType="begin"/>
            </w:r>
            <w:r>
              <w:instrText xml:space="preserve"> DOCPROPERTY  Cr#  \* MERGEFORMAT </w:instrText>
            </w:r>
            <w:r>
              <w:fldChar w:fldCharType="separate"/>
            </w:r>
            <w:r w:rsidR="006A09DD">
              <w:t xml:space="preserve"> </w:t>
            </w:r>
            <w:r w:rsidR="006A09DD" w:rsidRPr="006A09DD">
              <w:rPr>
                <w:b/>
                <w:noProof/>
                <w:sz w:val="28"/>
              </w:rPr>
              <w:t>3205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56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561B">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DFD8" w:rsidR="001E41F3" w:rsidRDefault="00002C14">
            <w:pPr>
              <w:pStyle w:val="CRCoverPage"/>
              <w:spacing w:after="0"/>
              <w:ind w:left="100"/>
              <w:rPr>
                <w:noProof/>
              </w:rPr>
            </w:pPr>
            <w:r w:rsidRPr="00002C14">
              <w:rPr>
                <w:noProof/>
              </w:rPr>
              <w:t>NSSRG procedure when the UE is registered to same PLMN via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1E41F3" w:rsidRDefault="00002C1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proofErr w:type="spellStart"/>
            <w:r>
              <w:t>SA2</w:t>
            </w:r>
            <w:proofErr w:type="spellEnd"/>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1E41F3" w:rsidRDefault="00002C14">
            <w:pPr>
              <w:pStyle w:val="CRCoverPage"/>
              <w:spacing w:after="0"/>
              <w:ind w:left="100"/>
              <w:rPr>
                <w:noProof/>
              </w:rPr>
            </w:pPr>
            <w:r>
              <w:rPr>
                <w:noProof/>
              </w:rP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6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61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2F91C68E"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ins w:id="2" w:author="Patrice Hédé, Huawei" w:date="2021-08-23T20:24:00Z">
              <w:r w:rsidR="00F14317">
                <w:rPr>
                  <w:noProof/>
                </w:rPr>
                <w:t xml:space="preserve"> independently</w:t>
              </w:r>
            </w:ins>
            <w:r w:rsidR="002D38A1">
              <w:rPr>
                <w:noProof/>
              </w:rPr>
              <w:t>.</w:t>
            </w:r>
          </w:p>
          <w:p w14:paraId="551EEBF9" w14:textId="77777777" w:rsidR="002D38A1" w:rsidRDefault="002D38A1" w:rsidP="002D38A1">
            <w:pPr>
              <w:pStyle w:val="CRCoverPage"/>
              <w:spacing w:after="0"/>
              <w:ind w:left="100"/>
              <w:rPr>
                <w:noProof/>
              </w:rPr>
            </w:pPr>
          </w:p>
          <w:p w14:paraId="43035340" w14:textId="444AE24B" w:rsidR="001E41F3" w:rsidRDefault="002D38A1" w:rsidP="002D38A1">
            <w:pPr>
              <w:pStyle w:val="CRCoverPage"/>
              <w:spacing w:after="0"/>
              <w:ind w:left="100"/>
              <w:rPr>
                <w:noProof/>
              </w:rPr>
            </w:pPr>
            <w:r>
              <w:rPr>
                <w:noProof/>
              </w:rPr>
              <w:t xml:space="preserve">However the current specification does not </w:t>
            </w:r>
            <w:del w:id="3" w:author="Patrice Hédé, Huawei" w:date="2021-08-23T20:32:00Z">
              <w:r w:rsidDel="0006360A">
                <w:rPr>
                  <w:noProof/>
                </w:rPr>
                <w:delText>define a procedure how the UE applies</w:delText>
              </w:r>
            </w:del>
            <w:ins w:id="4" w:author="Patrice Hédé, Huawei" w:date="2021-08-23T20:32:00Z">
              <w:r w:rsidR="0006360A">
                <w:rPr>
                  <w:noProof/>
                </w:rPr>
                <w:t>clarify how</w:t>
              </w:r>
            </w:ins>
            <w:r>
              <w:rPr>
                <w:noProof/>
              </w:rPr>
              <w:t xml:space="preserve"> NSSRG information </w:t>
            </w:r>
            <w:ins w:id="5" w:author="Patrice Hédé, Huawei" w:date="2021-08-23T20:32:00Z">
              <w:r w:rsidR="0006360A">
                <w:rPr>
                  <w:noProof/>
                </w:rPr>
                <w:t xml:space="preserve">is used </w:t>
              </w:r>
            </w:ins>
            <w:r>
              <w:rPr>
                <w:noProof/>
              </w:rPr>
              <w:t>when the UE is registered to a serving PLMN via one access and is register</w:t>
            </w:r>
            <w:del w:id="6" w:author="Patrice Hédé, Huawei" w:date="2021-08-23T20:24:00Z">
              <w:r w:rsidDel="00F14317">
                <w:rPr>
                  <w:noProof/>
                </w:rPr>
                <w:delText>t</w:delText>
              </w:r>
            </w:del>
            <w:r>
              <w:rPr>
                <w:noProof/>
              </w:rPr>
              <w:t xml:space="preserve">ing to the same PLMN via another access. This CR aims to capture the UE behavior with respect to NSSRG procedure when the UE is registering to a PLMN via second access while it is already registered to the same PLMN via the first access. </w:t>
            </w:r>
          </w:p>
          <w:p w14:paraId="443FAEC8" w14:textId="77777777" w:rsidR="002D38A1" w:rsidRDefault="002D38A1" w:rsidP="002D38A1">
            <w:pPr>
              <w:pStyle w:val="CRCoverPage"/>
              <w:spacing w:after="0"/>
              <w:ind w:left="100"/>
              <w:rPr>
                <w:noProof/>
              </w:rPr>
            </w:pPr>
          </w:p>
          <w:p w14:paraId="708AA7DE" w14:textId="68FD5311" w:rsidR="002D38A1" w:rsidRDefault="002D38A1" w:rsidP="0006360A">
            <w:pPr>
              <w:pStyle w:val="CRCoverPage"/>
              <w:spacing w:after="0"/>
              <w:ind w:left="100"/>
              <w:rPr>
                <w:noProof/>
              </w:rPr>
            </w:pPr>
            <w:del w:id="7" w:author="Patrice Hédé, Huawei" w:date="2021-08-23T20:32:00Z">
              <w:r w:rsidDel="0006360A">
                <w:rPr>
                  <w:noProof/>
                </w:rPr>
                <w:delText xml:space="preserve">The discussion paper </w:delText>
              </w:r>
              <w:r w:rsidRPr="002D38A1" w:rsidDel="0006360A">
                <w:rPr>
                  <w:noProof/>
                </w:rPr>
                <w:delText>S2-2106380</w:delText>
              </w:r>
              <w:r w:rsidDel="0006360A">
                <w:rPr>
                  <w:noProof/>
                </w:rPr>
                <w:delText xml:space="preserve"> captures the detailed discussion.</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28061" w:rsidR="001E41F3" w:rsidRDefault="002D38A1" w:rsidP="00F14317">
            <w:pPr>
              <w:pStyle w:val="CRCoverPage"/>
              <w:spacing w:after="0"/>
              <w:ind w:left="100"/>
              <w:rPr>
                <w:noProof/>
              </w:rPr>
            </w:pPr>
            <w:r>
              <w:rPr>
                <w:noProof/>
              </w:rPr>
              <w:t>Specify that when a UE is registering to a PLMN via a second access while the UE is already registered via another access</w:t>
            </w:r>
            <w:r w:rsidR="00AC0CD6">
              <w:rPr>
                <w:noProof/>
              </w:rPr>
              <w:t xml:space="preserve"> to the same PLMN, the Requested NSSAI for the second access </w:t>
            </w:r>
            <w:del w:id="8" w:author="Patrice Hédé, Huawei" w:date="2021-08-23T20:25:00Z">
              <w:r w:rsidR="00AC0CD6" w:rsidDel="00F14317">
                <w:rPr>
                  <w:noProof/>
                </w:rPr>
                <w:delText>shall consists of S-NSSAI(s) which share the common NSSRG with the S-NSSAI(s) of the allowed NSSAI of the first access</w:delText>
              </w:r>
            </w:del>
            <w:ins w:id="9" w:author="Patrice Hédé, Huawei" w:date="2021-08-23T20:25:00Z">
              <w:r w:rsidR="00F14317">
                <w:rPr>
                  <w:noProof/>
                </w:rPr>
                <w:t>is determined independently, including regarding NSSRG information</w:t>
              </w:r>
            </w:ins>
            <w:r w:rsidR="00AC0C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3F1E9" w:rsidR="001E41F3" w:rsidRDefault="00AC0CD6" w:rsidP="00AC0CD6">
            <w:pPr>
              <w:pStyle w:val="CRCoverPage"/>
              <w:spacing w:after="0"/>
              <w:ind w:left="100"/>
              <w:rPr>
                <w:noProof/>
              </w:rPr>
            </w:pPr>
            <w:r>
              <w:rPr>
                <w:noProof/>
              </w:rPr>
              <w:t>Undefined UE behavio</w:t>
            </w:r>
            <w:ins w:id="10" w:author="Patrice Hédé, Huawei" w:date="2021-08-23T20:25:00Z">
              <w:r w:rsidR="00F14317">
                <w:rPr>
                  <w:noProof/>
                </w:rPr>
                <w:t>u</w:t>
              </w:r>
            </w:ins>
            <w:r>
              <w:rPr>
                <w:noProof/>
              </w:rPr>
              <w:t>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11" w:name="_Toc75440720"/>
      <w:r w:rsidRPr="00416B4C">
        <w:rPr>
          <w:rFonts w:ascii="Arial" w:hAnsi="Arial"/>
          <w:sz w:val="24"/>
        </w:rPr>
        <w:lastRenderedPageBreak/>
        <w:t>5.15.12.2</w:t>
      </w:r>
      <w:r w:rsidRPr="00416B4C">
        <w:rPr>
          <w:rFonts w:ascii="Arial" w:hAnsi="Arial"/>
          <w:sz w:val="24"/>
        </w:rPr>
        <w:tab/>
        <w:t>UE and UE configuration aspects</w:t>
      </w:r>
      <w:bookmarkEnd w:id="11"/>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5C9A288A" w:rsidR="00416B4C" w:rsidRDefault="00416B4C" w:rsidP="00416B4C">
      <w:pPr>
        <w:rPr>
          <w:ins w:id="12" w:author="Kundan Tiwari" w:date="2021-08-11T01:0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211213A5" w14:textId="1E749BE8" w:rsidR="00A7664E" w:rsidRPr="00416B4C" w:rsidRDefault="00A7664E" w:rsidP="00416B4C">
      <w:ins w:id="13" w:author="Kundan Tiwari" w:date="2021-08-11T01:07:00Z">
        <w:del w:id="14" w:author="Nokia" w:date="2021-08-20T11:05:00Z">
          <w:r w:rsidDel="00A0561B">
            <w:rPr>
              <w:noProof/>
            </w:rPr>
            <w:delText xml:space="preserve">When a UE is registering to a PLMN via a second access while the UE </w:delText>
          </w:r>
        </w:del>
      </w:ins>
      <w:ins w:id="15" w:author="Kundan Tiwari" w:date="2021-08-11T01:08:00Z">
        <w:del w:id="16" w:author="Nokia" w:date="2021-08-20T11:05:00Z">
          <w:r w:rsidR="00BE616E" w:rsidDel="00A0561B">
            <w:rPr>
              <w:noProof/>
            </w:rPr>
            <w:delText>has</w:delText>
          </w:r>
        </w:del>
      </w:ins>
      <w:ins w:id="17" w:author="Kundan Tiwari" w:date="2021-08-11T01:07:00Z">
        <w:del w:id="18" w:author="Nokia" w:date="2021-08-20T11:05:00Z">
          <w:r w:rsidDel="00A0561B">
            <w:rPr>
              <w:noProof/>
            </w:rPr>
            <w:delText xml:space="preserve"> already registered </w:delText>
          </w:r>
        </w:del>
      </w:ins>
      <w:ins w:id="19" w:author="Kundan Tiwari" w:date="2021-08-11T01:08:00Z">
        <w:del w:id="20" w:author="Nokia" w:date="2021-08-20T11:05:00Z">
          <w:r w:rsidR="00BE616E" w:rsidDel="00A0561B">
            <w:rPr>
              <w:noProof/>
            </w:rPr>
            <w:delText xml:space="preserve">to the same PLMN </w:delText>
          </w:r>
        </w:del>
      </w:ins>
      <w:ins w:id="21" w:author="Kundan Tiwari" w:date="2021-08-11T01:07:00Z">
        <w:del w:id="22" w:author="Nokia" w:date="2021-08-20T11:05:00Z">
          <w:r w:rsidDel="00A0561B">
            <w:rPr>
              <w:noProof/>
            </w:rPr>
            <w:delText>via another access</w:delText>
          </w:r>
        </w:del>
      </w:ins>
      <w:ins w:id="23" w:author="Kundan Tiwari" w:date="2021-08-11T01:08:00Z">
        <w:del w:id="24" w:author="Nokia" w:date="2021-08-20T11:05:00Z">
          <w:r w:rsidR="00BE616E" w:rsidDel="00A0561B">
            <w:rPr>
              <w:noProof/>
            </w:rPr>
            <w:delText>,</w:delText>
          </w:r>
        </w:del>
      </w:ins>
      <w:ins w:id="25" w:author="Kundan Tiwari" w:date="2021-08-11T01:07:00Z">
        <w:del w:id="26" w:author="Nokia" w:date="2021-08-20T11:05:00Z">
          <w:r w:rsidDel="00A0561B">
            <w:rPr>
              <w:noProof/>
            </w:rPr>
            <w:delText xml:space="preserve"> t</w:delText>
          </w:r>
        </w:del>
      </w:ins>
      <w:ins w:id="27" w:author="Nokia" w:date="2021-08-20T11:05:00Z">
        <w:r w:rsidR="00A0561B">
          <w:rPr>
            <w:noProof/>
          </w:rPr>
          <w:t>A</w:t>
        </w:r>
      </w:ins>
      <w:ins w:id="28" w:author="Nokia" w:date="2021-08-20T11:06:00Z">
        <w:del w:id="29" w:author="Patrice Hédé, Huawei" w:date="2021-08-23T20:25:00Z">
          <w:r w:rsidR="00A0561B" w:rsidDel="00F14317">
            <w:rPr>
              <w:noProof/>
            </w:rPr>
            <w:delText>t any time a</w:delText>
          </w:r>
        </w:del>
      </w:ins>
      <w:ins w:id="30" w:author="Nokia" w:date="2021-08-20T11:05:00Z">
        <w:r w:rsidR="00A0561B">
          <w:rPr>
            <w:noProof/>
          </w:rPr>
          <w:t xml:space="preserve"> </w:t>
        </w:r>
      </w:ins>
      <w:ins w:id="31" w:author="Patrice Hédé, Huawei" w:date="2021-08-23T20:32:00Z">
        <w:r w:rsidR="0006360A">
          <w:rPr>
            <w:noProof/>
          </w:rPr>
          <w:t xml:space="preserve">supporting </w:t>
        </w:r>
      </w:ins>
      <w:ins w:id="32" w:author="Nokia" w:date="2021-08-20T11:05:00Z">
        <w:r w:rsidR="00A0561B">
          <w:rPr>
            <w:noProof/>
          </w:rPr>
          <w:t xml:space="preserve">UE </w:t>
        </w:r>
        <w:del w:id="33" w:author="Patrice Hédé, Huawei" w:date="2021-08-23T20:25:00Z">
          <w:r w:rsidR="00A0561B" w:rsidDel="00F14317">
            <w:rPr>
              <w:noProof/>
            </w:rPr>
            <w:delText xml:space="preserve">shall </w:delText>
          </w:r>
        </w:del>
        <w:r w:rsidR="00A0561B">
          <w:rPr>
            <w:noProof/>
          </w:rPr>
          <w:t>only request</w:t>
        </w:r>
      </w:ins>
      <w:ins w:id="34" w:author="Patrice Hédé, Huawei" w:date="2021-08-23T20:25:00Z">
        <w:r w:rsidR="00F14317">
          <w:rPr>
            <w:noProof/>
          </w:rPr>
          <w:t>s</w:t>
        </w:r>
      </w:ins>
      <w:ins w:id="35" w:author="Nokia" w:date="2021-08-20T11:05:00Z">
        <w:r w:rsidR="00A0561B">
          <w:rPr>
            <w:noProof/>
          </w:rPr>
          <w:t xml:space="preserve"> </w:t>
        </w:r>
      </w:ins>
      <w:ins w:id="36" w:author="Kundan Tiwari" w:date="2021-08-11T01:07:00Z">
        <w:del w:id="37" w:author="Nokia" w:date="2021-08-20T11:06:00Z">
          <w:r w:rsidDel="00A0561B">
            <w:rPr>
              <w:noProof/>
            </w:rPr>
            <w:delText xml:space="preserve">he Requested NSSAI for the second access shall consists of </w:delText>
          </w:r>
        </w:del>
        <w:r>
          <w:rPr>
            <w:noProof/>
          </w:rPr>
          <w:t xml:space="preserve">S-NSSAI(s) which share </w:t>
        </w:r>
        <w:del w:id="38" w:author="Nokia" w:date="2021-08-20T11:06:00Z">
          <w:r w:rsidDel="00A0561B">
            <w:rPr>
              <w:noProof/>
            </w:rPr>
            <w:delText>the</w:delText>
          </w:r>
        </w:del>
      </w:ins>
      <w:ins w:id="39" w:author="Nokia" w:date="2021-08-20T11:06:00Z">
        <w:r w:rsidR="00A0561B">
          <w:rPr>
            <w:noProof/>
          </w:rPr>
          <w:t>a</w:t>
        </w:r>
      </w:ins>
      <w:ins w:id="40" w:author="Kundan Tiwari" w:date="2021-08-11T01:07:00Z">
        <w:r>
          <w:rPr>
            <w:noProof/>
          </w:rPr>
          <w:t xml:space="preserve"> common NSSRG</w:t>
        </w:r>
      </w:ins>
      <w:ins w:id="41" w:author="Nokia" w:date="2021-08-20T11:07:00Z">
        <w:r w:rsidR="00A0561B">
          <w:rPr>
            <w:noProof/>
          </w:rPr>
          <w:t xml:space="preserve"> </w:t>
        </w:r>
        <w:del w:id="42" w:author="Patrice Hédé, Huawei" w:date="2021-08-23T20:26:00Z">
          <w:r w:rsidR="00A0561B" w:rsidDel="00F14317">
            <w:rPr>
              <w:noProof/>
            </w:rPr>
            <w:delText>across all</w:delText>
          </w:r>
        </w:del>
      </w:ins>
      <w:ins w:id="43" w:author="Patrice Hédé, Huawei" w:date="2021-08-23T20:26:00Z">
        <w:r w:rsidR="00F14317">
          <w:rPr>
            <w:noProof/>
          </w:rPr>
          <w:t>per</w:t>
        </w:r>
      </w:ins>
      <w:ins w:id="44" w:author="Nokia" w:date="2021-08-20T11:07:00Z">
        <w:r w:rsidR="00A0561B">
          <w:rPr>
            <w:noProof/>
          </w:rPr>
          <w:t xml:space="preserve"> Access Type</w:t>
        </w:r>
      </w:ins>
      <w:ins w:id="45" w:author="Patrice Hédé, Huawei" w:date="2021-08-23T20:26:00Z">
        <w:r w:rsidR="00F14317">
          <w:rPr>
            <w:noProof/>
          </w:rPr>
          <w:t>, i.e.</w:t>
        </w:r>
      </w:ins>
      <w:ins w:id="46" w:author="Nokia" w:date="2021-08-20T11:07:00Z">
        <w:del w:id="47" w:author="Patrice Hédé, Huawei" w:date="2021-08-23T20:26:00Z">
          <w:r w:rsidR="00A0561B" w:rsidDel="00F14317">
            <w:rPr>
              <w:noProof/>
            </w:rPr>
            <w:delText>s</w:delText>
          </w:r>
        </w:del>
      </w:ins>
      <w:ins w:id="48" w:author="Nokia" w:date="2021-08-20T11:08:00Z">
        <w:del w:id="49" w:author="Patrice Hédé, Huawei" w:date="2021-08-23T20:26:00Z">
          <w:r w:rsidR="00A0561B" w:rsidDel="00F14317">
            <w:rPr>
              <w:noProof/>
            </w:rPr>
            <w:delText xml:space="preserve">. If the UE has already an allowed NSSAI in one </w:delText>
          </w:r>
        </w:del>
      </w:ins>
      <w:ins w:id="50" w:author="Nokia" w:date="2021-08-20T11:09:00Z">
        <w:del w:id="51" w:author="Patrice Hédé, Huawei" w:date="2021-08-23T20:26:00Z">
          <w:r w:rsidR="00A0561B" w:rsidDel="00F14317">
            <w:rPr>
              <w:noProof/>
            </w:rPr>
            <w:delText>A</w:delText>
          </w:r>
        </w:del>
      </w:ins>
      <w:ins w:id="52" w:author="Nokia" w:date="2021-08-20T11:08:00Z">
        <w:del w:id="53" w:author="Patrice Hédé, Huawei" w:date="2021-08-23T20:26:00Z">
          <w:r w:rsidR="00A0561B" w:rsidDel="00F14317">
            <w:rPr>
              <w:noProof/>
            </w:rPr>
            <w:delText xml:space="preserve">ccess </w:delText>
          </w:r>
        </w:del>
      </w:ins>
      <w:ins w:id="54" w:author="Nokia" w:date="2021-08-20T11:09:00Z">
        <w:del w:id="55" w:author="Patrice Hédé, Huawei" w:date="2021-08-23T20:26:00Z">
          <w:r w:rsidR="00A0561B" w:rsidDel="00F14317">
            <w:rPr>
              <w:noProof/>
            </w:rPr>
            <w:delText>T</w:delText>
          </w:r>
        </w:del>
      </w:ins>
      <w:ins w:id="56" w:author="Nokia" w:date="2021-08-20T11:08:00Z">
        <w:del w:id="57" w:author="Patrice Hédé, Huawei" w:date="2021-08-23T20:26:00Z">
          <w:r w:rsidR="00A0561B" w:rsidDel="00F14317">
            <w:rPr>
              <w:noProof/>
            </w:rPr>
            <w:delText>ype,</w:delText>
          </w:r>
        </w:del>
        <w:r w:rsidR="00A0561B">
          <w:rPr>
            <w:noProof/>
          </w:rPr>
          <w:t xml:space="preserve"> the </w:t>
        </w:r>
      </w:ins>
      <w:ins w:id="58" w:author="Patrice Hédé, Huawei" w:date="2021-08-23T20:33:00Z">
        <w:r w:rsidR="0006360A">
          <w:rPr>
            <w:noProof/>
          </w:rPr>
          <w:t xml:space="preserve">S-NSSAIs in the </w:t>
        </w:r>
      </w:ins>
      <w:ins w:id="59" w:author="Nokia" w:date="2021-08-20T11:08:00Z">
        <w:r w:rsidR="00A0561B">
          <w:rPr>
            <w:noProof/>
          </w:rPr>
          <w:t xml:space="preserve">Requested NSSAI </w:t>
        </w:r>
      </w:ins>
      <w:ins w:id="60" w:author="Patrice Hédé, Huawei" w:date="2021-08-23T20:26:00Z">
        <w:r w:rsidR="00F14317">
          <w:rPr>
            <w:noProof/>
          </w:rPr>
          <w:t xml:space="preserve">can be </w:t>
        </w:r>
        <w:bookmarkStart w:id="61" w:name="_GoBack"/>
        <w:bookmarkEnd w:id="61"/>
        <w:r w:rsidR="00F14317">
          <w:rPr>
            <w:noProof/>
          </w:rPr>
          <w:t xml:space="preserve">determined independently </w:t>
        </w:r>
      </w:ins>
      <w:ins w:id="62" w:author="Nokia" w:date="2021-08-20T11:08:00Z">
        <w:r w:rsidR="00A0561B">
          <w:rPr>
            <w:noProof/>
          </w:rPr>
          <w:t xml:space="preserve">on </w:t>
        </w:r>
      </w:ins>
      <w:ins w:id="63" w:author="Patrice Hédé, Huawei" w:date="2021-08-23T20:26:00Z">
        <w:r w:rsidR="00F14317">
          <w:rPr>
            <w:noProof/>
          </w:rPr>
          <w:t>each</w:t>
        </w:r>
      </w:ins>
      <w:ins w:id="64" w:author="Nokia" w:date="2021-08-20T11:08:00Z">
        <w:del w:id="65" w:author="Patrice Hédé, Huawei" w:date="2021-08-23T20:26:00Z">
          <w:r w:rsidR="00A0561B" w:rsidDel="00F14317">
            <w:rPr>
              <w:noProof/>
            </w:rPr>
            <w:delText>the other</w:delText>
          </w:r>
        </w:del>
        <w:r w:rsidR="00A0561B">
          <w:rPr>
            <w:noProof/>
          </w:rPr>
          <w:t xml:space="preserve"> Access type</w:t>
        </w:r>
      </w:ins>
      <w:ins w:id="66" w:author="Patrice Hédé, Huawei" w:date="2021-08-23T20:26:00Z">
        <w:r w:rsidR="00F14317">
          <w:rPr>
            <w:noProof/>
          </w:rPr>
          <w:t xml:space="preserve">, including with respect to </w:t>
        </w:r>
      </w:ins>
      <w:ins w:id="67" w:author="Nokia" w:date="2021-08-20T11:08:00Z">
        <w:del w:id="68" w:author="Patrice Hédé, Huawei" w:date="2021-08-23T20:26:00Z">
          <w:r w:rsidR="00A0561B" w:rsidDel="00F14317">
            <w:rPr>
              <w:noProof/>
            </w:rPr>
            <w:delText xml:space="preserve"> shall share a common </w:delText>
          </w:r>
        </w:del>
        <w:r w:rsidR="00A0561B">
          <w:rPr>
            <w:noProof/>
          </w:rPr>
          <w:t>NSSRG</w:t>
        </w:r>
      </w:ins>
      <w:ins w:id="69" w:author="Kundan Tiwari" w:date="2021-08-11T01:07:00Z">
        <w:del w:id="70" w:author="Patrice Hédé, Huawei" w:date="2021-08-23T20:26:00Z">
          <w:r w:rsidDel="00F14317">
            <w:rPr>
              <w:noProof/>
            </w:rPr>
            <w:delText xml:space="preserve"> with the S-NSSAI(s) of the </w:delText>
          </w:r>
        </w:del>
      </w:ins>
      <w:ins w:id="71" w:author="Nokia" w:date="2021-08-20T11:09:00Z">
        <w:del w:id="72" w:author="Patrice Hédé, Huawei" w:date="2021-08-23T20:26:00Z">
          <w:r w:rsidR="00A0561B" w:rsidDel="00F14317">
            <w:rPr>
              <w:noProof/>
            </w:rPr>
            <w:delText>A</w:delText>
          </w:r>
        </w:del>
      </w:ins>
      <w:ins w:id="73" w:author="Kundan Tiwari" w:date="2021-08-11T01:07:00Z">
        <w:del w:id="74" w:author="Patrice Hédé, Huawei" w:date="2021-08-23T20:26:00Z">
          <w:r w:rsidDel="00F14317">
            <w:rPr>
              <w:noProof/>
            </w:rPr>
            <w:delText>allowed NSSAI of the first access</w:delText>
          </w:r>
        </w:del>
        <w:r>
          <w:rPr>
            <w:noProof/>
          </w:rPr>
          <w:t>.</w:t>
        </w:r>
      </w:ins>
    </w:p>
    <w:p w14:paraId="1F4DC75E" w14:textId="77777777"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0AB0E" w14:textId="77777777" w:rsidR="002B4C5E" w:rsidRDefault="002B4C5E">
      <w:r>
        <w:separator/>
      </w:r>
    </w:p>
  </w:endnote>
  <w:endnote w:type="continuationSeparator" w:id="0">
    <w:p w14:paraId="593B6813" w14:textId="77777777" w:rsidR="002B4C5E" w:rsidRDefault="002B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6D670" w14:textId="77777777" w:rsidR="002B4C5E" w:rsidRDefault="002B4C5E">
      <w:r>
        <w:separator/>
      </w:r>
    </w:p>
  </w:footnote>
  <w:footnote w:type="continuationSeparator" w:id="0">
    <w:p w14:paraId="7735CE8A" w14:textId="77777777" w:rsidR="002B4C5E" w:rsidRDefault="002B4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Kundan Tiwari">
    <w15:presenceInfo w15:providerId="AD" w15:userId="S-1-5-21-965861626-482490767-2238035967-602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360A"/>
    <w:rsid w:val="000A6394"/>
    <w:rsid w:val="000B7FED"/>
    <w:rsid w:val="000C038A"/>
    <w:rsid w:val="000C6598"/>
    <w:rsid w:val="000D44B3"/>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B4C5E"/>
    <w:rsid w:val="002B5741"/>
    <w:rsid w:val="002D38A1"/>
    <w:rsid w:val="002E472E"/>
    <w:rsid w:val="00305409"/>
    <w:rsid w:val="003609EF"/>
    <w:rsid w:val="0036231A"/>
    <w:rsid w:val="00374DD4"/>
    <w:rsid w:val="003E1A36"/>
    <w:rsid w:val="00410371"/>
    <w:rsid w:val="00416B4C"/>
    <w:rsid w:val="004242F1"/>
    <w:rsid w:val="004B75B7"/>
    <w:rsid w:val="0051580D"/>
    <w:rsid w:val="00535FDC"/>
    <w:rsid w:val="00547111"/>
    <w:rsid w:val="00592D74"/>
    <w:rsid w:val="005E2C44"/>
    <w:rsid w:val="00621188"/>
    <w:rsid w:val="006257ED"/>
    <w:rsid w:val="00665C47"/>
    <w:rsid w:val="00670EF4"/>
    <w:rsid w:val="00695808"/>
    <w:rsid w:val="006A09DD"/>
    <w:rsid w:val="006A3C26"/>
    <w:rsid w:val="006B46FB"/>
    <w:rsid w:val="006E21FB"/>
    <w:rsid w:val="0070513A"/>
    <w:rsid w:val="00705E78"/>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0327C"/>
    <w:rsid w:val="00A0561B"/>
    <w:rsid w:val="00A246B6"/>
    <w:rsid w:val="00A47E70"/>
    <w:rsid w:val="00A50CF0"/>
    <w:rsid w:val="00A7664E"/>
    <w:rsid w:val="00A7671C"/>
    <w:rsid w:val="00AA2CBC"/>
    <w:rsid w:val="00AC0CD6"/>
    <w:rsid w:val="00AC5820"/>
    <w:rsid w:val="00AD1CD8"/>
    <w:rsid w:val="00B258BB"/>
    <w:rsid w:val="00B35B11"/>
    <w:rsid w:val="00B67B97"/>
    <w:rsid w:val="00B968C8"/>
    <w:rsid w:val="00BA3EC5"/>
    <w:rsid w:val="00BA51D9"/>
    <w:rsid w:val="00BB5DFC"/>
    <w:rsid w:val="00BD279D"/>
    <w:rsid w:val="00BD6BB8"/>
    <w:rsid w:val="00BE616E"/>
    <w:rsid w:val="00C51C11"/>
    <w:rsid w:val="00C66BA2"/>
    <w:rsid w:val="00C75AC7"/>
    <w:rsid w:val="00C95985"/>
    <w:rsid w:val="00CB562C"/>
    <w:rsid w:val="00CC5026"/>
    <w:rsid w:val="00CC68D0"/>
    <w:rsid w:val="00D03F9A"/>
    <w:rsid w:val="00D06D51"/>
    <w:rsid w:val="00D24991"/>
    <w:rsid w:val="00D50255"/>
    <w:rsid w:val="00D54E22"/>
    <w:rsid w:val="00D66520"/>
    <w:rsid w:val="00DE34CF"/>
    <w:rsid w:val="00E13F3D"/>
    <w:rsid w:val="00E34898"/>
    <w:rsid w:val="00EB09B7"/>
    <w:rsid w:val="00EE7D7C"/>
    <w:rsid w:val="00F14317"/>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F0DFF-51F2-436B-86CC-112D7DFF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1900-01-01T00:00:00Z</cp:lastPrinted>
  <dcterms:created xsi:type="dcterms:W3CDTF">2021-08-23T18:27:00Z</dcterms:created>
  <dcterms:modified xsi:type="dcterms:W3CDTF">2021-08-23T18:33:00Z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1629742769</vt:lpwstr>
  </property>
</Properties>
</file>