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32026" w14:textId="0A0D702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C738F8">
        <w:rPr>
          <w:rFonts w:ascii="Arial" w:eastAsia="SimSun" w:hAnsi="Arial"/>
          <w:b/>
          <w:i/>
          <w:noProof/>
          <w:color w:val="auto"/>
          <w:sz w:val="28"/>
          <w:lang w:eastAsia="en-US"/>
        </w:rPr>
        <w:t>4203</w:t>
      </w:r>
    </w:p>
    <w:p w14:paraId="12F50E0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5E28BDB2" w14:textId="77777777" w:rsidR="00A24F28" w:rsidRPr="00927C1B" w:rsidRDefault="00A24F28" w:rsidP="00A24F28">
      <w:pPr>
        <w:rPr>
          <w:rFonts w:ascii="Arial" w:hAnsi="Arial" w:cs="Arial"/>
        </w:rPr>
      </w:pPr>
    </w:p>
    <w:p w14:paraId="5C024D7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F6195E8" w14:textId="2389AED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E3BAD">
        <w:rPr>
          <w:rFonts w:ascii="Arial" w:hAnsi="Arial" w:cs="Arial"/>
          <w:b/>
        </w:rPr>
        <w:t xml:space="preserve">Remove ENs in clause </w:t>
      </w:r>
      <w:r w:rsidR="004C56D2">
        <w:rPr>
          <w:rFonts w:ascii="Arial" w:hAnsi="Arial" w:cs="Arial"/>
          <w:b/>
        </w:rPr>
        <w:t>6.2.</w:t>
      </w:r>
      <w:r w:rsidR="00CE3BAD">
        <w:rPr>
          <w:rFonts w:ascii="Arial" w:hAnsi="Arial" w:cs="Arial"/>
          <w:b/>
        </w:rPr>
        <w:t>3</w:t>
      </w:r>
    </w:p>
    <w:p w14:paraId="3DC0C56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7624F1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E3BAD">
        <w:rPr>
          <w:rFonts w:ascii="Arial" w:hAnsi="Arial" w:cs="Arial"/>
          <w:b/>
        </w:rPr>
        <w:t>8.3</w:t>
      </w:r>
    </w:p>
    <w:p w14:paraId="01803E09" w14:textId="77777777" w:rsidR="00A24F28" w:rsidRPr="002A4054" w:rsidRDefault="00A24F28" w:rsidP="00A24F28">
      <w:pPr>
        <w:ind w:left="2127" w:hanging="2127"/>
        <w:rPr>
          <w:rFonts w:ascii="Arial" w:hAnsi="Arial" w:cs="Arial"/>
          <w:b/>
        </w:rPr>
      </w:pPr>
      <w:r w:rsidRPr="002A4054">
        <w:rPr>
          <w:rFonts w:ascii="Arial" w:hAnsi="Arial" w:cs="Arial"/>
          <w:b/>
        </w:rPr>
        <w:t>Work Item / Release:</w:t>
      </w:r>
      <w:r w:rsidRPr="002A4054">
        <w:rPr>
          <w:rFonts w:ascii="Arial" w:hAnsi="Arial" w:cs="Arial"/>
          <w:b/>
        </w:rPr>
        <w:tab/>
      </w:r>
      <w:r w:rsidR="004215E2" w:rsidRPr="002A4054">
        <w:rPr>
          <w:rFonts w:ascii="Arial" w:hAnsi="Arial" w:cs="Arial"/>
          <w:b/>
        </w:rPr>
        <w:t xml:space="preserve">eEDGE_5GC / </w:t>
      </w:r>
      <w:r w:rsidR="00462B3D" w:rsidRPr="002A4054">
        <w:rPr>
          <w:rFonts w:ascii="Arial" w:hAnsi="Arial" w:cs="Arial"/>
          <w:b/>
        </w:rPr>
        <w:t>Rel-17</w:t>
      </w:r>
    </w:p>
    <w:p w14:paraId="2FD8803D" w14:textId="289CD44F" w:rsidR="00EF48DB" w:rsidRPr="00927C1B" w:rsidRDefault="00A24F28" w:rsidP="00EC53AC">
      <w:pPr>
        <w:jc w:val="both"/>
        <w:rPr>
          <w:rFonts w:ascii="Arial" w:hAnsi="Arial" w:cs="Arial"/>
          <w:i/>
        </w:rPr>
      </w:pPr>
      <w:r w:rsidRPr="002A4054">
        <w:rPr>
          <w:rFonts w:ascii="Arial" w:hAnsi="Arial" w:cs="Arial"/>
          <w:i/>
        </w:rPr>
        <w:t xml:space="preserve">Abstract: </w:t>
      </w:r>
      <w:r w:rsidR="00C76BBA" w:rsidRPr="002A4054">
        <w:rPr>
          <w:rFonts w:ascii="Arial" w:hAnsi="Arial" w:cs="Arial"/>
          <w:i/>
        </w:rPr>
        <w:t xml:space="preserve">This contribution </w:t>
      </w:r>
      <w:r w:rsidR="001074FF" w:rsidRPr="002A4054">
        <w:rPr>
          <w:rFonts w:ascii="Arial" w:hAnsi="Arial" w:cs="Arial"/>
          <w:i/>
        </w:rPr>
        <w:t xml:space="preserve">proposes to </w:t>
      </w:r>
      <w:r w:rsidR="00CB0A89" w:rsidRPr="002A4054">
        <w:rPr>
          <w:rFonts w:ascii="Arial" w:hAnsi="Arial" w:cs="Arial"/>
          <w:i/>
        </w:rPr>
        <w:t xml:space="preserve">remove the ENs </w:t>
      </w:r>
      <w:r w:rsidR="007A3197" w:rsidRPr="002A4054">
        <w:rPr>
          <w:rFonts w:ascii="Arial" w:hAnsi="Arial" w:cs="Arial"/>
          <w:i/>
        </w:rPr>
        <w:t xml:space="preserve">in clause </w:t>
      </w:r>
      <w:r w:rsidR="008432C6" w:rsidRPr="002A4054">
        <w:rPr>
          <w:rFonts w:ascii="Arial" w:hAnsi="Arial" w:cs="Arial"/>
          <w:i/>
        </w:rPr>
        <w:t>6.2.</w:t>
      </w:r>
      <w:r w:rsidR="007A3197" w:rsidRPr="002A4054">
        <w:rPr>
          <w:rFonts w:ascii="Arial" w:hAnsi="Arial" w:cs="Arial"/>
          <w:i/>
        </w:rPr>
        <w:t>3</w:t>
      </w:r>
      <w:r w:rsidR="00CB0A89" w:rsidRPr="002A4054">
        <w:rPr>
          <w:rFonts w:ascii="Arial" w:hAnsi="Arial" w:cs="Arial"/>
          <w:i/>
        </w:rPr>
        <w:t>.</w:t>
      </w:r>
    </w:p>
    <w:p w14:paraId="1FBC7B01" w14:textId="77777777" w:rsidR="00A93620" w:rsidRPr="00927C1B" w:rsidRDefault="00B3593E" w:rsidP="00B3593E">
      <w:pPr>
        <w:pStyle w:val="Heading1"/>
      </w:pPr>
      <w:r w:rsidRPr="002A4054">
        <w:t xml:space="preserve">1. </w:t>
      </w:r>
      <w:r w:rsidR="00305F20" w:rsidRPr="002A4054">
        <w:t>Introduction</w:t>
      </w:r>
      <w:r w:rsidR="00BE6AFC" w:rsidRPr="002A4054">
        <w:t>/Discussion</w:t>
      </w:r>
    </w:p>
    <w:p w14:paraId="1CC7A859" w14:textId="37B09E47" w:rsidR="00A456E6" w:rsidRDefault="0078436C" w:rsidP="00686A52">
      <w:pPr>
        <w:jc w:val="both"/>
        <w:rPr>
          <w:rFonts w:eastAsiaTheme="minorEastAsia"/>
          <w:lang w:eastAsia="zh-CN"/>
        </w:rPr>
      </w:pPr>
      <w:r>
        <w:rPr>
          <w:rFonts w:eastAsiaTheme="minorEastAsia"/>
          <w:lang w:eastAsia="zh-CN"/>
        </w:rPr>
        <w:t xml:space="preserve">There are </w:t>
      </w:r>
      <w:r w:rsidR="00B133BA">
        <w:rPr>
          <w:rFonts w:eastAsiaTheme="minorEastAsia"/>
          <w:lang w:eastAsia="zh-CN"/>
        </w:rPr>
        <w:t>two</w:t>
      </w:r>
      <w:r>
        <w:rPr>
          <w:rFonts w:eastAsiaTheme="minorEastAsia"/>
          <w:lang w:eastAsia="zh-CN"/>
        </w:rPr>
        <w:t xml:space="preserve"> ENs</w:t>
      </w:r>
      <w:r w:rsidR="00686A52">
        <w:rPr>
          <w:rFonts w:eastAsiaTheme="minorEastAsia"/>
          <w:lang w:eastAsia="zh-CN"/>
        </w:rPr>
        <w:t xml:space="preserve"> in clause</w:t>
      </w:r>
      <w:r w:rsidR="00686A52">
        <w:rPr>
          <w:rFonts w:eastAsiaTheme="minorEastAsia" w:hint="eastAsia"/>
          <w:lang w:eastAsia="zh-CN"/>
        </w:rPr>
        <w:t xml:space="preserve"> </w:t>
      </w:r>
      <w:r w:rsidR="00A456E6">
        <w:rPr>
          <w:rFonts w:eastAsiaTheme="minorEastAsia"/>
          <w:lang w:eastAsia="zh-CN"/>
        </w:rPr>
        <w:t>6.2.3 as following:</w:t>
      </w:r>
    </w:p>
    <w:tbl>
      <w:tblPr>
        <w:tblStyle w:val="TableGrid"/>
        <w:tblW w:w="9234" w:type="dxa"/>
        <w:tblInd w:w="400" w:type="dxa"/>
        <w:tblLook w:val="04A0" w:firstRow="1" w:lastRow="0" w:firstColumn="1" w:lastColumn="0" w:noHBand="0" w:noVBand="1"/>
      </w:tblPr>
      <w:tblGrid>
        <w:gridCol w:w="9234"/>
      </w:tblGrid>
      <w:tr w:rsidR="00FF6F8D" w14:paraId="66203F2D" w14:textId="77777777" w:rsidTr="000F32AF">
        <w:tc>
          <w:tcPr>
            <w:tcW w:w="9234" w:type="dxa"/>
          </w:tcPr>
          <w:p w14:paraId="495BE9AC" w14:textId="3A972CF7" w:rsidR="00FF6F8D" w:rsidRDefault="00FF6F8D" w:rsidP="00FF6F8D">
            <w:pPr>
              <w:pStyle w:val="EditorsNote"/>
              <w:rPr>
                <w:rFonts w:eastAsiaTheme="minorEastAsia"/>
                <w:lang w:eastAsia="zh-CN"/>
              </w:rPr>
            </w:pPr>
            <w:r>
              <w:t>Editor's note:</w:t>
            </w:r>
            <w:r>
              <w:tab/>
              <w:t>The following C-DNS/L-DNS description will be moved to other more generic clause in future meeting since it applies to all connectivity models.</w:t>
            </w:r>
          </w:p>
        </w:tc>
      </w:tr>
      <w:tr w:rsidR="00FF6F8D" w14:paraId="5DB85702" w14:textId="77777777" w:rsidTr="000F32AF">
        <w:tc>
          <w:tcPr>
            <w:tcW w:w="9234" w:type="dxa"/>
          </w:tcPr>
          <w:p w14:paraId="7E249D6D" w14:textId="6197C287" w:rsidR="00FF6F8D" w:rsidRDefault="00FF6F8D" w:rsidP="00FF6F8D">
            <w:pPr>
              <w:pStyle w:val="EditorsNote"/>
              <w:rPr>
                <w:rFonts w:eastAsiaTheme="minorEastAsia"/>
                <w:lang w:eastAsia="zh-CN"/>
              </w:rPr>
            </w:pPr>
            <w:r>
              <w:t>Editor's note:</w:t>
            </w:r>
            <w:r>
              <w:tab/>
              <w:t>The following Session Break Out model descriptions will be moved to other more generic clause in future.</w:t>
            </w:r>
          </w:p>
        </w:tc>
      </w:tr>
    </w:tbl>
    <w:p w14:paraId="583D89A3" w14:textId="4C368770" w:rsidR="00583340" w:rsidRPr="00AD6A5B" w:rsidRDefault="00162AE4" w:rsidP="0078436C">
      <w:pPr>
        <w:jc w:val="both"/>
        <w:rPr>
          <w:rFonts w:eastAsiaTheme="minorEastAsia"/>
          <w:lang w:eastAsia="zh-CN"/>
        </w:rPr>
      </w:pPr>
      <w:r>
        <w:rPr>
          <w:rFonts w:eastAsiaTheme="minorEastAsia"/>
          <w:lang w:eastAsia="zh-CN"/>
        </w:rPr>
        <w:t xml:space="preserve">On </w:t>
      </w:r>
      <w:r w:rsidR="009A332D">
        <w:rPr>
          <w:rFonts w:eastAsiaTheme="minorEastAsia"/>
          <w:lang w:eastAsia="zh-CN"/>
        </w:rPr>
        <w:t>the first EN, t</w:t>
      </w:r>
      <w:r w:rsidR="00583340">
        <w:rPr>
          <w:rFonts w:eastAsiaTheme="minorEastAsia"/>
          <w:lang w:eastAsia="zh-CN"/>
        </w:rPr>
        <w:t>his contribution proposes to</w:t>
      </w:r>
      <w:r w:rsidR="0078436C">
        <w:rPr>
          <w:rFonts w:eastAsiaTheme="minorEastAsia"/>
          <w:lang w:eastAsia="zh-CN"/>
        </w:rPr>
        <w:t xml:space="preserve"> </w:t>
      </w:r>
      <w:r w:rsidR="00A52280">
        <w:rPr>
          <w:rFonts w:eastAsiaTheme="minorEastAsia"/>
          <w:lang w:eastAsia="zh-CN"/>
        </w:rPr>
        <w:t>m</w:t>
      </w:r>
      <w:r w:rsidR="00583340" w:rsidRPr="00AD6A5B">
        <w:rPr>
          <w:rFonts w:eastAsiaTheme="minorEastAsia"/>
          <w:lang w:eastAsia="zh-CN"/>
        </w:rPr>
        <w:t>ove C-DNS/L-DNS description to clause 6.1</w:t>
      </w:r>
      <w:r>
        <w:rPr>
          <w:rFonts w:eastAsiaTheme="minorEastAsia"/>
          <w:lang w:eastAsia="zh-CN"/>
        </w:rPr>
        <w:t xml:space="preserve"> since the DNS deployment is general for the whole TS</w:t>
      </w:r>
      <w:r w:rsidR="00AD6A5B" w:rsidRPr="00AD6A5B">
        <w:rPr>
          <w:rFonts w:eastAsiaTheme="minorEastAsia"/>
          <w:lang w:eastAsia="zh-CN"/>
        </w:rPr>
        <w:t>.</w:t>
      </w:r>
    </w:p>
    <w:p w14:paraId="29A5CFB5" w14:textId="3EA1473B" w:rsidR="00AD6A5B" w:rsidRPr="0078436C" w:rsidRDefault="00162AE4" w:rsidP="0078436C">
      <w:pPr>
        <w:jc w:val="both"/>
        <w:rPr>
          <w:rFonts w:eastAsiaTheme="minorEastAsia"/>
          <w:lang w:eastAsia="zh-CN"/>
        </w:rPr>
      </w:pPr>
      <w:r>
        <w:rPr>
          <w:rFonts w:eastAsiaTheme="minorEastAsia"/>
          <w:lang w:eastAsia="zh-CN"/>
        </w:rPr>
        <w:t xml:space="preserve">On </w:t>
      </w:r>
      <w:r w:rsidR="0078436C">
        <w:rPr>
          <w:rFonts w:eastAsiaTheme="minorEastAsia"/>
          <w:lang w:eastAsia="zh-CN"/>
        </w:rPr>
        <w:t xml:space="preserve">the second EN, </w:t>
      </w:r>
      <w:r>
        <w:rPr>
          <w:rFonts w:eastAsiaTheme="minorEastAsia"/>
          <w:lang w:eastAsia="zh-CN"/>
        </w:rPr>
        <w:t>since the following description on session breakout is mainly related to EAS discovery, it's proposed to remove the EN without changing texts. Clause 4.2 has already an general description of session breakout model.</w:t>
      </w:r>
    </w:p>
    <w:p w14:paraId="41AD8986" w14:textId="77777777" w:rsidR="00CA6115" w:rsidRPr="00927C1B" w:rsidRDefault="00CA6115" w:rsidP="00CA6115">
      <w:pPr>
        <w:pStyle w:val="Heading1"/>
      </w:pPr>
      <w:r>
        <w:t>2</w:t>
      </w:r>
      <w:r w:rsidRPr="00927C1B">
        <w:t xml:space="preserve">. </w:t>
      </w:r>
      <w:r>
        <w:t>Text Proposal</w:t>
      </w:r>
    </w:p>
    <w:p w14:paraId="3981BFF5" w14:textId="77777777" w:rsidR="00CA6115" w:rsidRPr="00813D73" w:rsidRDefault="00F40EE5" w:rsidP="008754B1">
      <w:pPr>
        <w:jc w:val="both"/>
        <w:rPr>
          <w:lang w:eastAsia="zh-CN"/>
        </w:rPr>
      </w:pPr>
      <w:r>
        <w:rPr>
          <w:lang w:eastAsia="zh-CN"/>
        </w:rPr>
        <w:t>It is proposed to capt</w:t>
      </w:r>
      <w:r w:rsidR="00F601A0">
        <w:rPr>
          <w:lang w:eastAsia="zh-CN"/>
        </w:rPr>
        <w:t>ure the following changes vs. TS</w:t>
      </w:r>
      <w:r>
        <w:rPr>
          <w:lang w:eastAsia="zh-CN"/>
        </w:rPr>
        <w:t xml:space="preserve"> 23.</w:t>
      </w:r>
      <w:r w:rsidR="005979DB">
        <w:rPr>
          <w:lang w:eastAsia="zh-CN"/>
        </w:rPr>
        <w:t>548</w:t>
      </w:r>
      <w:r>
        <w:rPr>
          <w:lang w:eastAsia="zh-CN"/>
        </w:rPr>
        <w:t>.</w:t>
      </w:r>
    </w:p>
    <w:p w14:paraId="41ADF1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AE739E0" w14:textId="77777777" w:rsidR="001A4D4D" w:rsidRDefault="001A4D4D" w:rsidP="001A4D4D">
      <w:pPr>
        <w:pStyle w:val="Heading2"/>
      </w:pPr>
      <w:bookmarkStart w:id="2" w:name="_Toc69743759"/>
      <w:bookmarkStart w:id="3" w:name="_Toc69743906"/>
      <w:bookmarkEnd w:id="1"/>
      <w:r>
        <w:t>6</w:t>
      </w:r>
      <w:r w:rsidRPr="004D3578">
        <w:t>.</w:t>
      </w:r>
      <w:r>
        <w:t>2</w:t>
      </w:r>
      <w:r w:rsidRPr="004D3578">
        <w:tab/>
      </w:r>
      <w:r>
        <w:rPr>
          <w:rFonts w:hint="eastAsia"/>
          <w:lang w:eastAsia="zh-CN"/>
        </w:rPr>
        <w:t>EAS</w:t>
      </w:r>
      <w:r>
        <w:t xml:space="preserve"> Discovery and Re-discovery</w:t>
      </w:r>
      <w:bookmarkEnd w:id="2"/>
      <w:bookmarkEnd w:id="3"/>
    </w:p>
    <w:p w14:paraId="53A4138D" w14:textId="77777777" w:rsidR="001A4D4D" w:rsidRPr="00CE7639" w:rsidRDefault="001A4D4D" w:rsidP="001A4D4D">
      <w:pPr>
        <w:pStyle w:val="Heading3"/>
      </w:pPr>
      <w:bookmarkStart w:id="4" w:name="_Toc66367637"/>
      <w:bookmarkStart w:id="5" w:name="_Toc66367700"/>
      <w:bookmarkStart w:id="6" w:name="_Toc69743760"/>
      <w:bookmarkStart w:id="7" w:name="_Toc69743907"/>
      <w:r>
        <w:t>6</w:t>
      </w:r>
      <w:r w:rsidRPr="004D3578">
        <w:t>.</w:t>
      </w:r>
      <w:r>
        <w:t>2.1</w:t>
      </w:r>
      <w:r w:rsidRPr="004D3578">
        <w:tab/>
      </w:r>
      <w:r>
        <w:t>General</w:t>
      </w:r>
      <w:bookmarkEnd w:id="4"/>
      <w:bookmarkEnd w:id="5"/>
      <w:bookmarkEnd w:id="6"/>
      <w:bookmarkEnd w:id="7"/>
    </w:p>
    <w:p w14:paraId="588EE582" w14:textId="533B65DE" w:rsidR="001A4D4D" w:rsidRPr="005427AA" w:rsidRDefault="001A4D4D" w:rsidP="001A4D4D">
      <w:pPr>
        <w:pStyle w:val="EditorsNote"/>
      </w:pPr>
      <w:r>
        <w:t>Editor's note:</w:t>
      </w:r>
      <w:r>
        <w:tab/>
        <w:t xml:space="preserve">This clause describes general parts </w:t>
      </w:r>
      <w:r w:rsidRPr="001D7119">
        <w:t xml:space="preserve">including </w:t>
      </w:r>
      <w:r>
        <w:t xml:space="preserve">e.g. </w:t>
      </w:r>
      <w:r w:rsidRPr="001D7119">
        <w:t>privacy considerations</w:t>
      </w:r>
      <w:r>
        <w:t>,</w:t>
      </w:r>
      <w:r w:rsidRPr="001D7119">
        <w:t xml:space="preserve"> </w:t>
      </w:r>
      <w:r>
        <w:t>which DNS properties that are enabling DNS based Edge AS Discovery, recommendations/limitations for cases that OS/user overrides DNS setting.</w:t>
      </w:r>
    </w:p>
    <w:p w14:paraId="7D078B88" w14:textId="77777777" w:rsidR="001A4D4D" w:rsidRDefault="001A4D4D" w:rsidP="001A4D4D">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2580E269" w14:textId="77777777" w:rsidR="001A4D4D" w:rsidRDefault="001A4D4D" w:rsidP="001A4D4D">
      <w:pPr>
        <w:rPr>
          <w:ins w:id="8" w:author="Huawei" w:date="2021-04-24T13:21:00Z"/>
        </w:rPr>
      </w:pPr>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103878FC" w14:textId="4AC2978E" w:rsidR="00813446" w:rsidRDefault="00162AE4" w:rsidP="001A4D4D">
      <w:pPr>
        <w:rPr>
          <w:ins w:id="9" w:author="Huawei" w:date="2021-04-24T13:35:00Z"/>
        </w:rPr>
      </w:pPr>
      <w:ins w:id="10" w:author="Huawei" w:date="2021-05-10T12:07:00Z">
        <w:r>
          <w:t xml:space="preserve">DNS </w:t>
        </w:r>
      </w:ins>
      <w:ins w:id="11" w:author="Huawei" w:date="2021-05-10T12:08:00Z">
        <w:r>
          <w:t>server may be deployed in different locations in the network</w:t>
        </w:r>
      </w:ins>
      <w:ins w:id="12" w:author="Huawei" w:date="2021-04-24T13:32:00Z">
        <w:r w:rsidR="00514433">
          <w:t>:</w:t>
        </w:r>
      </w:ins>
    </w:p>
    <w:p w14:paraId="3F5C168C" w14:textId="07CF96AD" w:rsidR="00813446" w:rsidRDefault="00514433" w:rsidP="00B756ED">
      <w:pPr>
        <w:pStyle w:val="B1"/>
        <w:rPr>
          <w:ins w:id="13" w:author="Huawei" w:date="2021-04-24T13:35:00Z"/>
        </w:rPr>
      </w:pPr>
      <w:ins w:id="14" w:author="Huawei" w:date="2021-04-24T13:35:00Z">
        <w:r w:rsidRPr="009E0DE1">
          <w:lastRenderedPageBreak/>
          <w:t>-</w:t>
        </w:r>
        <w:r w:rsidRPr="009E0DE1">
          <w:tab/>
        </w:r>
      </w:ins>
      <w:moveToRangeStart w:id="15" w:author="Huawei" w:date="2021-04-24T13:20:00Z" w:name="move70162859"/>
      <w:moveTo w:id="16" w:author="Huawei" w:date="2021-04-24T13:20:00Z">
        <w:r w:rsidR="00813446">
          <w:t xml:space="preserve">Central DNS (C-DNS) </w:t>
        </w:r>
      </w:moveTo>
      <w:ins w:id="17" w:author="LTHM0" w:date="2021-05-14T21:20:00Z">
        <w:r w:rsidR="00C062A5">
          <w:t>resolver</w:t>
        </w:r>
        <w:r w:rsidR="00C062A5">
          <w:t>/</w:t>
        </w:r>
      </w:ins>
      <w:moveTo w:id="18" w:author="Huawei" w:date="2021-04-24T13:20:00Z">
        <w:r w:rsidR="00813446">
          <w:t xml:space="preserve">server is centrally deployed by </w:t>
        </w:r>
        <w:del w:id="19" w:author="LTHM0" w:date="2021-05-14T21:20:00Z">
          <w:r w:rsidR="00813446" w:rsidDel="00C062A5">
            <w:delText>MNO</w:delText>
          </w:r>
        </w:del>
      </w:moveTo>
      <w:ins w:id="20" w:author="LTHM0" w:date="2021-05-14T21:20:00Z">
        <w:r w:rsidR="00C062A5">
          <w:t>the 5GC operator</w:t>
        </w:r>
      </w:ins>
      <w:bookmarkStart w:id="21" w:name="_GoBack"/>
      <w:bookmarkEnd w:id="21"/>
      <w:moveTo w:id="22" w:author="Huawei" w:date="2021-04-24T13:20:00Z">
        <w:r w:rsidR="00813446">
          <w:t xml:space="preserve"> or 3rd party and is responsible for resolving the UE DNS queries into suitable Edge Application Server (EAS) IP address(es).</w:t>
        </w:r>
      </w:moveTo>
    </w:p>
    <w:p w14:paraId="4AD9DEE9" w14:textId="6F1040CC" w:rsidR="00813446" w:rsidRDefault="00514433" w:rsidP="00514433">
      <w:pPr>
        <w:pStyle w:val="B1"/>
        <w:rPr>
          <w:moveTo w:id="23" w:author="Huawei" w:date="2021-04-24T13:20:00Z"/>
        </w:rPr>
      </w:pPr>
      <w:ins w:id="24" w:author="Huawei" w:date="2021-04-24T13:35:00Z">
        <w:r>
          <w:t>-</w:t>
        </w:r>
        <w:r>
          <w:tab/>
        </w:r>
      </w:ins>
      <w:moveTo w:id="25" w:author="Huawei" w:date="2021-04-24T13:20:00Z">
        <w:r w:rsidR="00813446">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moveTo>
    </w:p>
    <w:p w14:paraId="2349799F" w14:textId="77777777" w:rsidR="00813446" w:rsidRDefault="00813446" w:rsidP="00813446">
      <w:pPr>
        <w:pStyle w:val="NO"/>
        <w:rPr>
          <w:moveTo w:id="26" w:author="Huawei" w:date="2021-04-24T13:20:00Z"/>
        </w:rPr>
      </w:pPr>
      <w:moveTo w:id="27" w:author="Huawei" w:date="2021-04-24T13:20:00Z">
        <w:r>
          <w:t>NOTE 1:</w:t>
        </w:r>
        <w:r>
          <w:tab/>
          <w:t>The C-DNS server and/or L-DNS resolvers/servers can use an anycast address.</w:t>
        </w:r>
      </w:moveTo>
    </w:p>
    <w:p w14:paraId="54CB8E98" w14:textId="5D92B949" w:rsidR="00813446" w:rsidRDefault="00813446" w:rsidP="00813446">
      <w:pPr>
        <w:pStyle w:val="NO"/>
        <w:rPr>
          <w:moveTo w:id="28" w:author="Huawei" w:date="2021-04-24T13:20:00Z"/>
        </w:rPr>
      </w:pPr>
      <w:moveTo w:id="29" w:author="Huawei" w:date="2021-04-24T13:20:00Z">
        <w:r>
          <w:t>NOTE 2:</w:t>
        </w:r>
        <w:r>
          <w:tab/>
          <w:t>The C-DNS server or L-DNS resolvers/servers can contact any other DNS servers for recursive queries, which is out of scope of this specification.</w:t>
        </w:r>
      </w:moveTo>
    </w:p>
    <w:moveToRangeEnd w:id="15"/>
    <w:p w14:paraId="5C7A8F50" w14:textId="6FB166DB" w:rsidR="001A4D4D" w:rsidRDefault="001A4D4D" w:rsidP="001A4D4D">
      <w:pPr>
        <w:pStyle w:val="NO"/>
      </w:pPr>
      <w:r>
        <w:t xml:space="preserve">NOTE </w:t>
      </w:r>
      <w:ins w:id="30" w:author="Huawei" w:date="2021-04-24T13:32:00Z">
        <w:r w:rsidR="00514433">
          <w:t>3</w:t>
        </w:r>
      </w:ins>
      <w:del w:id="31" w:author="Huawei" w:date="2021-04-24T13:32:00Z">
        <w:r w:rsidDel="00514433">
          <w:delText>1</w:delText>
        </w:r>
      </w:del>
      <w:r>
        <w:t>:</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64D8E09A" w14:textId="77777777" w:rsidR="001A4D4D" w:rsidRDefault="001A4D4D" w:rsidP="001A4D4D">
      <w:r>
        <w:t>In order to provide a translation of the FQDN of an EAS into the address of an EAS as topologically close as possible to the UE, the Domain Name System may use following information:</w:t>
      </w:r>
    </w:p>
    <w:p w14:paraId="6F2D6D67" w14:textId="77777777" w:rsidR="001A4D4D" w:rsidRDefault="001A4D4D" w:rsidP="001A4D4D">
      <w:pPr>
        <w:pStyle w:val="B1"/>
      </w:pPr>
      <w:r>
        <w:t xml:space="preserve">- </w:t>
      </w:r>
      <w:r>
        <w:tab/>
        <w:t>The source IP address of the incoming DNS Query, and/or,</w:t>
      </w:r>
    </w:p>
    <w:p w14:paraId="3CCAF31E" w14:textId="77777777" w:rsidR="001A4D4D" w:rsidRDefault="001A4D4D" w:rsidP="001A4D4D">
      <w:pPr>
        <w:pStyle w:val="B1"/>
      </w:pPr>
      <w:r>
        <w:t>-</w:t>
      </w:r>
      <w:r>
        <w:tab/>
        <w:t>a EDNS Client Subnet (ECS) option (as defined in RFC 7871 [6]).</w:t>
      </w:r>
    </w:p>
    <w:p w14:paraId="50DD928D" w14:textId="03C3CEE8" w:rsidR="001A4D4D" w:rsidRDefault="001A4D4D" w:rsidP="001A4D4D">
      <w:pPr>
        <w:pStyle w:val="NO"/>
      </w:pPr>
      <w:r>
        <w:t xml:space="preserve">NOTE </w:t>
      </w:r>
      <w:ins w:id="32" w:author="Huawei" w:date="2021-04-24T13:33:00Z">
        <w:r w:rsidR="00514433">
          <w:t>4</w:t>
        </w:r>
      </w:ins>
      <w:del w:id="33" w:author="Huawei" w:date="2021-04-24T13:33:00Z">
        <w:r w:rsidDel="00514433">
          <w:delText>2</w:delText>
        </w:r>
      </w:del>
      <w:r>
        <w:t>:</w:t>
      </w:r>
      <w: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5F4BFE17" w14:textId="77777777" w:rsidR="001A4D4D" w:rsidRPr="0070357A" w:rsidRDefault="001A4D4D" w:rsidP="001A4D4D">
      <w:r>
        <w:t>If the UE applications want to discover/access EAS by using the mechanisms defined in this TS, the DNS queries generated by the UE shall be sent to the EASDF as DNS resolver indicated by the SMF.</w:t>
      </w:r>
    </w:p>
    <w:p w14:paraId="015FB484" w14:textId="77777777" w:rsidR="00894F1D" w:rsidRPr="001A4D4D" w:rsidRDefault="00894F1D" w:rsidP="00894F1D">
      <w:pPr>
        <w:rPr>
          <w:lang w:eastAsia="en-US"/>
        </w:rPr>
      </w:pPr>
    </w:p>
    <w:p w14:paraId="4F9CDE9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14B20E" w14:textId="77777777" w:rsidR="00987547" w:rsidRDefault="00987547" w:rsidP="00987547">
      <w:pPr>
        <w:pStyle w:val="Heading3"/>
      </w:pPr>
      <w:bookmarkStart w:id="34" w:name="_Toc66367642"/>
      <w:bookmarkStart w:id="35" w:name="_Toc66367705"/>
      <w:bookmarkStart w:id="36" w:name="_Toc69743766"/>
      <w:bookmarkStart w:id="37" w:name="_Toc69743913"/>
      <w:r>
        <w:t>6</w:t>
      </w:r>
      <w:r w:rsidRPr="004D3578">
        <w:t>.</w:t>
      </w:r>
      <w:r>
        <w:t>2.3</w:t>
      </w:r>
      <w:r w:rsidRPr="004D3578">
        <w:tab/>
      </w:r>
      <w:r>
        <w:t>EAS (Re-)discovery over Session Breakout Connectivity Model</w:t>
      </w:r>
      <w:bookmarkEnd w:id="34"/>
      <w:bookmarkEnd w:id="35"/>
      <w:bookmarkEnd w:id="36"/>
      <w:bookmarkEnd w:id="37"/>
    </w:p>
    <w:p w14:paraId="44FFAEE8" w14:textId="77777777" w:rsidR="00987547" w:rsidRDefault="00987547" w:rsidP="00987547">
      <w:pPr>
        <w:pStyle w:val="Heading4"/>
      </w:pPr>
      <w:bookmarkStart w:id="38" w:name="_Toc66367643"/>
      <w:bookmarkStart w:id="39" w:name="_Toc66367706"/>
      <w:bookmarkStart w:id="40" w:name="_Toc69743767"/>
      <w:bookmarkStart w:id="41" w:name="_Toc69743914"/>
      <w:r>
        <w:t>6</w:t>
      </w:r>
      <w:r w:rsidRPr="004D3578">
        <w:t>.</w:t>
      </w:r>
      <w:r>
        <w:t>2.3.1</w:t>
      </w:r>
      <w:r w:rsidRPr="004D3578">
        <w:tab/>
      </w:r>
      <w:r>
        <w:t>General</w:t>
      </w:r>
      <w:bookmarkEnd w:id="38"/>
      <w:bookmarkEnd w:id="39"/>
      <w:bookmarkEnd w:id="40"/>
      <w:bookmarkEnd w:id="41"/>
    </w:p>
    <w:p w14:paraId="1FE5E2BC" w14:textId="77777777" w:rsidR="00987547" w:rsidRDefault="00987547" w:rsidP="00987547">
      <w:r>
        <w:t>This clause describes the EAS discovery and re-discovery procedures for PDU Session with Session Breakout connectivity model.</w:t>
      </w:r>
    </w:p>
    <w:p w14:paraId="513801B7" w14:textId="796D492D" w:rsidR="00987547" w:rsidDel="00813446" w:rsidRDefault="00987547" w:rsidP="00987547">
      <w:pPr>
        <w:pStyle w:val="EditorsNote"/>
        <w:rPr>
          <w:del w:id="42" w:author="Huawei" w:date="2021-04-24T13:20:00Z"/>
        </w:rPr>
      </w:pPr>
      <w:del w:id="43" w:author="Huawei" w:date="2021-04-24T13:20:00Z">
        <w:r w:rsidDel="00813446">
          <w:delText>Editor's note:</w:delText>
        </w:r>
        <w:r w:rsidDel="00813446">
          <w:tab/>
          <w:delText>The following C-DNS/L-DNS description will be moved to other more generic clause in future meeting since it applies to all connectivity models.</w:delText>
        </w:r>
      </w:del>
    </w:p>
    <w:p w14:paraId="6CA6A4E4" w14:textId="5ECEFB92" w:rsidR="00987547" w:rsidDel="00813446" w:rsidRDefault="00987547" w:rsidP="00987547">
      <w:pPr>
        <w:rPr>
          <w:moveFrom w:id="44" w:author="Huawei" w:date="2021-04-24T13:20:00Z"/>
        </w:rPr>
      </w:pPr>
      <w:moveFromRangeStart w:id="45" w:author="Huawei" w:date="2021-04-24T13:20:00Z" w:name="move70162859"/>
      <w:moveFrom w:id="46" w:author="Huawei" w:date="2021-04-24T13:20:00Z">
        <w:r w:rsidDel="00813446">
          <w:t>Central DNS (C-DNS) server is centrally deployed by MNO or 3rd party and is responsible for resolving the UE DNS queries into suitable Edge Application Server (EAS) IP address(es).</w:t>
        </w:r>
      </w:moveFrom>
    </w:p>
    <w:p w14:paraId="5010AFBF" w14:textId="540CBD75" w:rsidR="00987547" w:rsidDel="00813446" w:rsidRDefault="00987547" w:rsidP="00987547">
      <w:pPr>
        <w:rPr>
          <w:moveFrom w:id="47" w:author="Huawei" w:date="2021-04-24T13:20:00Z"/>
        </w:rPr>
      </w:pPr>
      <w:moveFrom w:id="48" w:author="Huawei" w:date="2021-04-24T13:20:00Z">
        <w:r w:rsidDel="00813446">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moveFrom>
    </w:p>
    <w:p w14:paraId="2B330209" w14:textId="468275F6" w:rsidR="00987547" w:rsidDel="00813446" w:rsidRDefault="00987547" w:rsidP="00987547">
      <w:pPr>
        <w:pStyle w:val="NO"/>
        <w:rPr>
          <w:moveFrom w:id="49" w:author="Huawei" w:date="2021-04-24T13:20:00Z"/>
        </w:rPr>
      </w:pPr>
      <w:moveFrom w:id="50" w:author="Huawei" w:date="2021-04-24T13:20:00Z">
        <w:r w:rsidDel="00813446">
          <w:t>NOTE 1:</w:t>
        </w:r>
        <w:r w:rsidDel="00813446">
          <w:tab/>
          <w:t>The C-DNS server and/or L-DNS resolvers/servers can use an anycast address.</w:t>
        </w:r>
      </w:moveFrom>
    </w:p>
    <w:p w14:paraId="5EE1F054" w14:textId="4F1C5B2B" w:rsidR="00987547" w:rsidDel="00813446" w:rsidRDefault="00987547" w:rsidP="00987547">
      <w:pPr>
        <w:pStyle w:val="NO"/>
        <w:rPr>
          <w:moveFrom w:id="51" w:author="Huawei" w:date="2021-04-24T13:20:00Z"/>
        </w:rPr>
      </w:pPr>
      <w:moveFrom w:id="52" w:author="Huawei" w:date="2021-04-24T13:20:00Z">
        <w:r w:rsidDel="00813446">
          <w:t>NOTE 2:</w:t>
        </w:r>
        <w:r w:rsidDel="00813446">
          <w:tab/>
          <w:t>The C-DNS server or L-DNS resolvers/servers can contact any other DNS servers for recursive queries, which is out of scope of this specification.</w:t>
        </w:r>
      </w:moveFrom>
    </w:p>
    <w:moveFromRangeEnd w:id="45"/>
    <w:p w14:paraId="1CCDB749" w14:textId="2335D2BA" w:rsidR="00987547" w:rsidDel="00AC6C1A" w:rsidRDefault="00987547" w:rsidP="00987547">
      <w:pPr>
        <w:pStyle w:val="EditorsNote"/>
        <w:rPr>
          <w:del w:id="53" w:author="Huawei" w:date="2021-04-24T13:49:00Z"/>
        </w:rPr>
      </w:pPr>
      <w:del w:id="54" w:author="Huawei" w:date="2021-04-24T13:49:00Z">
        <w:r w:rsidDel="00AC6C1A">
          <w:delText>Editor's note:</w:delText>
        </w:r>
        <w:r w:rsidDel="00AC6C1A">
          <w:tab/>
          <w:delText>The following Session Break Out model descriptions will be moved to other more generic clause in future.</w:delText>
        </w:r>
      </w:del>
    </w:p>
    <w:p w14:paraId="1AFD2D29" w14:textId="77777777" w:rsidR="00987547" w:rsidRDefault="00987547" w:rsidP="00987547">
      <w:r>
        <w:t>The following Session breakout models are defined:</w:t>
      </w:r>
    </w:p>
    <w:p w14:paraId="7DBA35DD" w14:textId="2B916F8C" w:rsidR="00987547" w:rsidRDefault="00987547" w:rsidP="00987547">
      <w:pPr>
        <w:pStyle w:val="B1"/>
      </w:pPr>
      <w:r>
        <w:t>-</w:t>
      </w:r>
      <w:r>
        <w:tab/>
        <w:t>Dynamic Session Breakout: ULCL/BP/Local PSA (and their associated traffic filters and forwarding rules) are inserted based on DNS Response provided by the EASDF.</w:t>
      </w:r>
    </w:p>
    <w:p w14:paraId="6BB1536C" w14:textId="5C2D47D3" w:rsidR="00987547" w:rsidRPr="00965587" w:rsidRDefault="00987547" w:rsidP="00987547">
      <w:pPr>
        <w:pStyle w:val="B1"/>
      </w:pPr>
      <w:r>
        <w:t>-</w:t>
      </w:r>
      <w:r>
        <w:tab/>
        <w:t>Pre-established Session Breakout: ULCL/BP/Local PSA (and their associated traffic filters and forwarding rules) are inserted without dependency on the UE sending out DNS queries or data traffic. They are typically inserted based on local configuration or per AF request.</w:t>
      </w:r>
    </w:p>
    <w:p w14:paraId="7E5F7693" w14:textId="77777777" w:rsidR="00CA089A" w:rsidRDefault="00CA089A" w:rsidP="00894F1D">
      <w:pPr>
        <w:rPr>
          <w:lang w:val="en-US" w:eastAsia="en-US"/>
        </w:rPr>
      </w:pPr>
    </w:p>
    <w:p w14:paraId="2F54F11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548A7" w14:textId="77777777" w:rsidR="00777D7C" w:rsidRDefault="00777D7C">
      <w:r>
        <w:separator/>
      </w:r>
    </w:p>
    <w:p w14:paraId="5480FA58" w14:textId="77777777" w:rsidR="00777D7C" w:rsidRDefault="00777D7C"/>
  </w:endnote>
  <w:endnote w:type="continuationSeparator" w:id="0">
    <w:p w14:paraId="6B6E079B" w14:textId="77777777" w:rsidR="00777D7C" w:rsidRDefault="00777D7C">
      <w:r>
        <w:continuationSeparator/>
      </w:r>
    </w:p>
    <w:p w14:paraId="7726BFD0" w14:textId="77777777" w:rsidR="00777D7C" w:rsidRDefault="00777D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2F974" w14:textId="77777777" w:rsidR="002C5505" w:rsidRDefault="002C55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71F2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23D8A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3AD682"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FA667" w14:textId="77777777" w:rsidR="002C5505" w:rsidRDefault="002C55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AE378" w14:textId="77777777" w:rsidR="00777D7C" w:rsidRDefault="00777D7C">
      <w:r>
        <w:separator/>
      </w:r>
    </w:p>
    <w:p w14:paraId="43354A09" w14:textId="77777777" w:rsidR="00777D7C" w:rsidRDefault="00777D7C"/>
  </w:footnote>
  <w:footnote w:type="continuationSeparator" w:id="0">
    <w:p w14:paraId="5D1F4686" w14:textId="77777777" w:rsidR="00777D7C" w:rsidRDefault="00777D7C">
      <w:r>
        <w:continuationSeparator/>
      </w:r>
    </w:p>
    <w:p w14:paraId="13E16B5C" w14:textId="77777777" w:rsidR="00777D7C" w:rsidRDefault="00777D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C30F" w14:textId="77777777" w:rsidR="006F5DD0" w:rsidRDefault="006F5DD0"/>
  <w:p w14:paraId="19ABCE3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3E0E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1D6AF0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738F8">
      <w:rPr>
        <w:rFonts w:ascii="Arial" w:hAnsi="Arial" w:cs="Arial"/>
        <w:b/>
        <w:bCs/>
        <w:noProof/>
        <w:sz w:val="18"/>
      </w:rPr>
      <w:t>3</w:t>
    </w:r>
    <w:r>
      <w:rPr>
        <w:rFonts w:ascii="Arial" w:hAnsi="Arial" w:cs="Arial"/>
        <w:b/>
        <w:bCs/>
        <w:sz w:val="18"/>
      </w:rPr>
      <w:fldChar w:fldCharType="end"/>
    </w:r>
  </w:p>
  <w:p w14:paraId="5405FF47" w14:textId="77777777" w:rsidR="006F5DD0" w:rsidRDefault="006F5D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14905" w14:textId="77777777" w:rsidR="002C5505" w:rsidRDefault="002C5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C38CE"/>
    <w:multiLevelType w:val="hybridMultilevel"/>
    <w:tmpl w:val="6F742D0C"/>
    <w:lvl w:ilvl="0" w:tplc="D6CC12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88"/>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A7F20"/>
    <w:rsid w:val="000B1036"/>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2AF"/>
    <w:rsid w:val="000F5D71"/>
    <w:rsid w:val="000F5E59"/>
    <w:rsid w:val="000F60B7"/>
    <w:rsid w:val="000F67B7"/>
    <w:rsid w:val="000F77CC"/>
    <w:rsid w:val="000F7F37"/>
    <w:rsid w:val="0010191A"/>
    <w:rsid w:val="00101FFB"/>
    <w:rsid w:val="0010430B"/>
    <w:rsid w:val="00104CDA"/>
    <w:rsid w:val="001059D1"/>
    <w:rsid w:val="001074FF"/>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641"/>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AE4"/>
    <w:rsid w:val="00163C76"/>
    <w:rsid w:val="00163E01"/>
    <w:rsid w:val="00164342"/>
    <w:rsid w:val="001673CA"/>
    <w:rsid w:val="00167AF3"/>
    <w:rsid w:val="00170A7C"/>
    <w:rsid w:val="0017207F"/>
    <w:rsid w:val="0017306A"/>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9F3"/>
    <w:rsid w:val="001A3A7D"/>
    <w:rsid w:val="001A3C9B"/>
    <w:rsid w:val="001A3FB4"/>
    <w:rsid w:val="001A4D4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7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3A59"/>
    <w:rsid w:val="0021576A"/>
    <w:rsid w:val="00215B76"/>
    <w:rsid w:val="00216F4A"/>
    <w:rsid w:val="00220AEB"/>
    <w:rsid w:val="00221F47"/>
    <w:rsid w:val="002223C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2DB"/>
    <w:rsid w:val="00292E3B"/>
    <w:rsid w:val="002934C0"/>
    <w:rsid w:val="002943A4"/>
    <w:rsid w:val="00295FEC"/>
    <w:rsid w:val="0029673F"/>
    <w:rsid w:val="002A062F"/>
    <w:rsid w:val="002A3C41"/>
    <w:rsid w:val="002A4054"/>
    <w:rsid w:val="002A6F90"/>
    <w:rsid w:val="002A7929"/>
    <w:rsid w:val="002B051E"/>
    <w:rsid w:val="002B1D85"/>
    <w:rsid w:val="002B21E7"/>
    <w:rsid w:val="002B2ABA"/>
    <w:rsid w:val="002B46FF"/>
    <w:rsid w:val="002B5DAE"/>
    <w:rsid w:val="002B6238"/>
    <w:rsid w:val="002C071F"/>
    <w:rsid w:val="002C0D31"/>
    <w:rsid w:val="002C12F3"/>
    <w:rsid w:val="002C12F6"/>
    <w:rsid w:val="002C17E8"/>
    <w:rsid w:val="002C27A0"/>
    <w:rsid w:val="002C2E2C"/>
    <w:rsid w:val="002C3289"/>
    <w:rsid w:val="002C3AF1"/>
    <w:rsid w:val="002C42F2"/>
    <w:rsid w:val="002C5019"/>
    <w:rsid w:val="002C5505"/>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C0F"/>
    <w:rsid w:val="00301264"/>
    <w:rsid w:val="0030127B"/>
    <w:rsid w:val="00301754"/>
    <w:rsid w:val="003034B2"/>
    <w:rsid w:val="00304DD2"/>
    <w:rsid w:val="00305F20"/>
    <w:rsid w:val="00310B0A"/>
    <w:rsid w:val="0031175D"/>
    <w:rsid w:val="00312459"/>
    <w:rsid w:val="003142A3"/>
    <w:rsid w:val="0031486D"/>
    <w:rsid w:val="003153C7"/>
    <w:rsid w:val="00316798"/>
    <w:rsid w:val="00317BA6"/>
    <w:rsid w:val="0032155D"/>
    <w:rsid w:val="0032159F"/>
    <w:rsid w:val="00322574"/>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4"/>
    <w:rsid w:val="003A376F"/>
    <w:rsid w:val="003A3BC8"/>
    <w:rsid w:val="003A5197"/>
    <w:rsid w:val="003A5443"/>
    <w:rsid w:val="003A69B6"/>
    <w:rsid w:val="003A6AB2"/>
    <w:rsid w:val="003B00A0"/>
    <w:rsid w:val="003B020E"/>
    <w:rsid w:val="003B0FC2"/>
    <w:rsid w:val="003B287A"/>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4E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5E2"/>
    <w:rsid w:val="00422FC5"/>
    <w:rsid w:val="00423407"/>
    <w:rsid w:val="00423BDB"/>
    <w:rsid w:val="00423F36"/>
    <w:rsid w:val="0042449E"/>
    <w:rsid w:val="004244F2"/>
    <w:rsid w:val="004268FC"/>
    <w:rsid w:val="00427EEA"/>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791"/>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9DF"/>
    <w:rsid w:val="004B7262"/>
    <w:rsid w:val="004B762F"/>
    <w:rsid w:val="004B7CB0"/>
    <w:rsid w:val="004B7F5D"/>
    <w:rsid w:val="004C025E"/>
    <w:rsid w:val="004C04D2"/>
    <w:rsid w:val="004C2A9C"/>
    <w:rsid w:val="004C49BC"/>
    <w:rsid w:val="004C531F"/>
    <w:rsid w:val="004C540F"/>
    <w:rsid w:val="004C56D2"/>
    <w:rsid w:val="004C6763"/>
    <w:rsid w:val="004C6ACF"/>
    <w:rsid w:val="004C6EEE"/>
    <w:rsid w:val="004C738E"/>
    <w:rsid w:val="004D0285"/>
    <w:rsid w:val="004D051B"/>
    <w:rsid w:val="004D0CAD"/>
    <w:rsid w:val="004D1C86"/>
    <w:rsid w:val="004D1D31"/>
    <w:rsid w:val="004D1D8B"/>
    <w:rsid w:val="004D63EC"/>
    <w:rsid w:val="004D64F8"/>
    <w:rsid w:val="004D665B"/>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3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AC2"/>
    <w:rsid w:val="0055150E"/>
    <w:rsid w:val="00552D00"/>
    <w:rsid w:val="00552EDB"/>
    <w:rsid w:val="0055392F"/>
    <w:rsid w:val="00553C48"/>
    <w:rsid w:val="00554C55"/>
    <w:rsid w:val="00555F6C"/>
    <w:rsid w:val="00556068"/>
    <w:rsid w:val="005568FB"/>
    <w:rsid w:val="00561209"/>
    <w:rsid w:val="005612D1"/>
    <w:rsid w:val="00561960"/>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340"/>
    <w:rsid w:val="005860AC"/>
    <w:rsid w:val="00590772"/>
    <w:rsid w:val="00591AC5"/>
    <w:rsid w:val="005932C8"/>
    <w:rsid w:val="00593984"/>
    <w:rsid w:val="0059430C"/>
    <w:rsid w:val="00595C4B"/>
    <w:rsid w:val="005973DC"/>
    <w:rsid w:val="005976E8"/>
    <w:rsid w:val="0059773D"/>
    <w:rsid w:val="005979DB"/>
    <w:rsid w:val="005A1269"/>
    <w:rsid w:val="005A1980"/>
    <w:rsid w:val="005A26B4"/>
    <w:rsid w:val="005A29F2"/>
    <w:rsid w:val="005A5CCE"/>
    <w:rsid w:val="005A69E3"/>
    <w:rsid w:val="005A7C6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AFD"/>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25"/>
    <w:rsid w:val="00611B09"/>
    <w:rsid w:val="00612490"/>
    <w:rsid w:val="00612D1B"/>
    <w:rsid w:val="00613159"/>
    <w:rsid w:val="00613572"/>
    <w:rsid w:val="00613CCC"/>
    <w:rsid w:val="006144B9"/>
    <w:rsid w:val="00615BE6"/>
    <w:rsid w:val="00615D97"/>
    <w:rsid w:val="00616303"/>
    <w:rsid w:val="006173E8"/>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5B62"/>
    <w:rsid w:val="00676A96"/>
    <w:rsid w:val="00677D95"/>
    <w:rsid w:val="006810AB"/>
    <w:rsid w:val="0068264E"/>
    <w:rsid w:val="00682F7D"/>
    <w:rsid w:val="006833A7"/>
    <w:rsid w:val="006839CA"/>
    <w:rsid w:val="00684304"/>
    <w:rsid w:val="00686A5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95"/>
    <w:rsid w:val="006B3A95"/>
    <w:rsid w:val="006B4823"/>
    <w:rsid w:val="006B48E8"/>
    <w:rsid w:val="006B5909"/>
    <w:rsid w:val="006B6C25"/>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14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7C"/>
    <w:rsid w:val="007809B4"/>
    <w:rsid w:val="0078168B"/>
    <w:rsid w:val="00781725"/>
    <w:rsid w:val="00782977"/>
    <w:rsid w:val="00782A5A"/>
    <w:rsid w:val="00783843"/>
    <w:rsid w:val="007838A4"/>
    <w:rsid w:val="00783A05"/>
    <w:rsid w:val="007842C4"/>
    <w:rsid w:val="0078436C"/>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97"/>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446"/>
    <w:rsid w:val="00813D73"/>
    <w:rsid w:val="00814809"/>
    <w:rsid w:val="008218D6"/>
    <w:rsid w:val="00821AE8"/>
    <w:rsid w:val="008224A6"/>
    <w:rsid w:val="00822C6A"/>
    <w:rsid w:val="008252D8"/>
    <w:rsid w:val="00825910"/>
    <w:rsid w:val="008259E3"/>
    <w:rsid w:val="008273A1"/>
    <w:rsid w:val="008274BB"/>
    <w:rsid w:val="00830B16"/>
    <w:rsid w:val="00830CDB"/>
    <w:rsid w:val="008318AB"/>
    <w:rsid w:val="008334BF"/>
    <w:rsid w:val="00833B95"/>
    <w:rsid w:val="00834754"/>
    <w:rsid w:val="00834A3B"/>
    <w:rsid w:val="00834BB7"/>
    <w:rsid w:val="00836C03"/>
    <w:rsid w:val="00837072"/>
    <w:rsid w:val="0083744C"/>
    <w:rsid w:val="00842C2E"/>
    <w:rsid w:val="008432C6"/>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1D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1EA"/>
    <w:rsid w:val="008C32D5"/>
    <w:rsid w:val="008C362C"/>
    <w:rsid w:val="008C3743"/>
    <w:rsid w:val="008C4329"/>
    <w:rsid w:val="008C4952"/>
    <w:rsid w:val="008C52A4"/>
    <w:rsid w:val="008C5B59"/>
    <w:rsid w:val="008C7A5F"/>
    <w:rsid w:val="008C7F07"/>
    <w:rsid w:val="008D0486"/>
    <w:rsid w:val="008D092C"/>
    <w:rsid w:val="008D170E"/>
    <w:rsid w:val="008D1B17"/>
    <w:rsid w:val="008D1DB6"/>
    <w:rsid w:val="008D2D20"/>
    <w:rsid w:val="008D3537"/>
    <w:rsid w:val="008D6B3F"/>
    <w:rsid w:val="008E0416"/>
    <w:rsid w:val="008E0EB6"/>
    <w:rsid w:val="008E12F8"/>
    <w:rsid w:val="008E2C98"/>
    <w:rsid w:val="008E3D19"/>
    <w:rsid w:val="008E6072"/>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DC6"/>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F31"/>
    <w:rsid w:val="009814E8"/>
    <w:rsid w:val="00981BB9"/>
    <w:rsid w:val="009821D2"/>
    <w:rsid w:val="009822BD"/>
    <w:rsid w:val="009835D9"/>
    <w:rsid w:val="009851B8"/>
    <w:rsid w:val="0098614D"/>
    <w:rsid w:val="0098652B"/>
    <w:rsid w:val="00986C0C"/>
    <w:rsid w:val="00986CFF"/>
    <w:rsid w:val="00987547"/>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2D"/>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FF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6E6"/>
    <w:rsid w:val="00A46B5B"/>
    <w:rsid w:val="00A473E4"/>
    <w:rsid w:val="00A47C84"/>
    <w:rsid w:val="00A47CC6"/>
    <w:rsid w:val="00A47F95"/>
    <w:rsid w:val="00A50C5F"/>
    <w:rsid w:val="00A51563"/>
    <w:rsid w:val="00A52280"/>
    <w:rsid w:val="00A53003"/>
    <w:rsid w:val="00A5345E"/>
    <w:rsid w:val="00A54949"/>
    <w:rsid w:val="00A54E61"/>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52"/>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C1A"/>
    <w:rsid w:val="00AC7FB4"/>
    <w:rsid w:val="00AD0290"/>
    <w:rsid w:val="00AD0794"/>
    <w:rsid w:val="00AD0A22"/>
    <w:rsid w:val="00AD1948"/>
    <w:rsid w:val="00AD442F"/>
    <w:rsid w:val="00AD67C7"/>
    <w:rsid w:val="00AD6A5B"/>
    <w:rsid w:val="00AE0983"/>
    <w:rsid w:val="00AE1472"/>
    <w:rsid w:val="00AE1CA8"/>
    <w:rsid w:val="00AE2732"/>
    <w:rsid w:val="00AE2E33"/>
    <w:rsid w:val="00AE409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3BA"/>
    <w:rsid w:val="00B14987"/>
    <w:rsid w:val="00B15CB4"/>
    <w:rsid w:val="00B15D04"/>
    <w:rsid w:val="00B17779"/>
    <w:rsid w:val="00B20E9E"/>
    <w:rsid w:val="00B21492"/>
    <w:rsid w:val="00B22ED3"/>
    <w:rsid w:val="00B24F30"/>
    <w:rsid w:val="00B25925"/>
    <w:rsid w:val="00B25D0E"/>
    <w:rsid w:val="00B25E6A"/>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953"/>
    <w:rsid w:val="00B67B0A"/>
    <w:rsid w:val="00B702BB"/>
    <w:rsid w:val="00B71D07"/>
    <w:rsid w:val="00B71DC3"/>
    <w:rsid w:val="00B71E39"/>
    <w:rsid w:val="00B72CC6"/>
    <w:rsid w:val="00B738FB"/>
    <w:rsid w:val="00B741F2"/>
    <w:rsid w:val="00B756ED"/>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2E88"/>
    <w:rsid w:val="00BD3756"/>
    <w:rsid w:val="00BD472D"/>
    <w:rsid w:val="00BD57CC"/>
    <w:rsid w:val="00BD5BCA"/>
    <w:rsid w:val="00BD665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2A5"/>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8F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A89"/>
    <w:rsid w:val="00CB285D"/>
    <w:rsid w:val="00CB46B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BAD"/>
    <w:rsid w:val="00CE682B"/>
    <w:rsid w:val="00CE73D7"/>
    <w:rsid w:val="00CE75A3"/>
    <w:rsid w:val="00CF0032"/>
    <w:rsid w:val="00CF11C2"/>
    <w:rsid w:val="00CF1BB6"/>
    <w:rsid w:val="00CF2575"/>
    <w:rsid w:val="00CF2DBC"/>
    <w:rsid w:val="00CF3835"/>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3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E5B"/>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88C"/>
    <w:rsid w:val="00DE4468"/>
    <w:rsid w:val="00DE4D23"/>
    <w:rsid w:val="00DE4FE3"/>
    <w:rsid w:val="00DE5762"/>
    <w:rsid w:val="00DE6125"/>
    <w:rsid w:val="00DE7993"/>
    <w:rsid w:val="00DF0A26"/>
    <w:rsid w:val="00DF1A53"/>
    <w:rsid w:val="00DF2E05"/>
    <w:rsid w:val="00DF35F4"/>
    <w:rsid w:val="00DF54A8"/>
    <w:rsid w:val="00DF65BD"/>
    <w:rsid w:val="00DF6E9D"/>
    <w:rsid w:val="00DF7AE0"/>
    <w:rsid w:val="00E01BFB"/>
    <w:rsid w:val="00E01E14"/>
    <w:rsid w:val="00E01E30"/>
    <w:rsid w:val="00E01FC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0D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B7EC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4A4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07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1A0"/>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C26"/>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5FD5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A5C4F13-93F4-4DFA-8025-1775E8181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983</Words>
  <Characters>5408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3</cp:revision>
  <cp:lastPrinted>2018-08-13T16:59:00Z</cp:lastPrinted>
  <dcterms:created xsi:type="dcterms:W3CDTF">2021-05-14T19:17:00Z</dcterms:created>
  <dcterms:modified xsi:type="dcterms:W3CDTF">2021-05-14T19:21:00Z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(3)oW6kpK4bmGkTC1lgB1nc0JllUIbdnH935XtCFjpKc8qXO6Yoeew/zjFRQOR8QXmbprxUSH9f
w7IyYDdLcz4zWfzsK1LnGXc49upF4IBMgz8K20FHIE52Mm4AXRXsDpGKMhUPOBbkU7Cv0eWV
LrygkVBPW49MludvMvD9KovSTLJpTXB3cxoL1smsLDXo7tO91ZwrrPwxBOmxG6J6T4nAb3lZ
S2xKMEegeMmloDYsLL</vt:lpwstr>
  </property>
  <property fmtid="{D5CDD505-2E9C-101B-9397-08002B2CF9AE}" pid="13" name="_2015_ms_pID_7253431">
    <vt:lpwstr>5qKCha/eW3VkdMh7zRuMjWR4NWfNxq3TPtX4BeqeMJgbpcnFuqLY0P
VR1IEtO+VEh4uzzTUB5YnLhXs/gAY4JiF4hmVVG6QMDj1wBRtHFtqEaY06+weGpquju4z+oi
bK2kTyYyMYkTgf9Nz6XKyqWn0L06omyLVHKCIwmTQ+YZj5cNPCEjz6HRxCW+4lhGdDI9MPtj
3j/hJfx/Ay4hmPF4o/MXgkLfYSMjpf+jc0gu</vt:lpwstr>
  </property>
  <property fmtid="{D5CDD505-2E9C-101B-9397-08002B2CF9AE}" pid="14" name="_2015_ms_pID_7253432">
    <vt:lpwstr>gw==</vt:lpwstr>
  </property>
</Properties>
</file>