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0826C0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359BD" w:rsidRPr="009359BD">
        <w:rPr>
          <w:b/>
          <w:i/>
          <w:noProof/>
          <w:sz w:val="28"/>
        </w:rPr>
        <w:t>S2-2103750</w:t>
      </w:r>
      <w:ins w:id="0" w:author="George Foti" w:date="2021-05-18T10:17:00Z">
        <w:r w:rsidR="007A76F3">
          <w:rPr>
            <w:b/>
            <w:i/>
            <w:noProof/>
            <w:sz w:val="28"/>
          </w:rPr>
          <w:t>r1</w:t>
        </w:r>
      </w:ins>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18BBB2" w:rsidR="00C8687C" w:rsidRDefault="00972A16">
            <w:pPr>
              <w:pStyle w:val="CRCoverPage"/>
              <w:spacing w:after="0"/>
              <w:rPr>
                <w:noProof/>
              </w:rPr>
            </w:pPr>
            <w:r w:rsidRPr="00972A16">
              <w:rPr>
                <w:b/>
                <w:noProof/>
                <w:sz w:val="28"/>
              </w:rPr>
              <w:t>2849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C10EF96" w:rsidR="00C8687C" w:rsidRDefault="009359BD">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16BAD8C" w:rsidR="00C8687C" w:rsidRDefault="00BC7762">
            <w:pPr>
              <w:pStyle w:val="CRCoverPage"/>
              <w:spacing w:after="0"/>
              <w:jc w:val="center"/>
              <w:rPr>
                <w:noProof/>
                <w:sz w:val="28"/>
              </w:rPr>
            </w:pPr>
            <w:r>
              <w:rPr>
                <w:b/>
                <w:noProof/>
                <w:sz w:val="28"/>
              </w:rPr>
              <w:t>1</w:t>
            </w:r>
            <w:r w:rsidR="002F42E6">
              <w:rPr>
                <w:b/>
                <w:noProof/>
                <w:sz w:val="28"/>
              </w:rPr>
              <w:t>6</w:t>
            </w:r>
            <w:r>
              <w:rPr>
                <w:b/>
                <w:noProof/>
                <w:sz w:val="28"/>
              </w:rPr>
              <w:t>.</w:t>
            </w:r>
            <w:r w:rsidR="002F42E6">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1DC50C4" w:rsidR="00C8687C" w:rsidRDefault="00D11C20" w:rsidP="00EF7CE3">
            <w:pPr>
              <w:pStyle w:val="CRCoverPage"/>
              <w:spacing w:after="0"/>
              <w:ind w:left="100"/>
              <w:rPr>
                <w:noProof/>
              </w:rPr>
            </w:pPr>
            <w:r>
              <w:t>Qualcomm</w:t>
            </w:r>
            <w:ins w:id="2" w:author="George Foti" w:date="2021-05-18T10:17:00Z">
              <w:r w:rsidR="007A76F3">
                <w:t>, Er</w:t>
              </w:r>
            </w:ins>
            <w:ins w:id="3" w:author="George Foti" w:date="2021-05-18T10:18:00Z">
              <w:r w:rsidR="007A76F3">
                <w:t>icsson</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5" w:name="_Toc68015971"/>
      <w:r>
        <w:t>6.3.6.2a</w:t>
      </w:r>
      <w:r>
        <w:tab/>
        <w:t>SNPN N3IWF selection</w:t>
      </w:r>
      <w:bookmarkEnd w:id="5"/>
    </w:p>
    <w:p w14:paraId="2A7F9601" w14:textId="77777777" w:rsidR="002F42E6" w:rsidRDefault="002F42E6" w:rsidP="002F42E6">
      <w:pPr>
        <w:rPr>
          <w:rFonts w:eastAsia="Malgun Gothic"/>
        </w:rPr>
      </w:pPr>
      <w:r>
        <w:rPr>
          <w:rFonts w:eastAsia="Malgun Gothic"/>
        </w:rPr>
        <w:t>In this Release of the specification this procedure only applies when the UE is accessing the SNPN N3IWF via a PLMN.</w:t>
      </w:r>
    </w:p>
    <w:p w14:paraId="7BAA63C0" w14:textId="77777777" w:rsidR="002F42E6" w:rsidRDefault="002F42E6" w:rsidP="002F42E6">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52C1B037" w14:textId="77777777" w:rsidR="002F42E6" w:rsidRDefault="002F42E6" w:rsidP="002F42E6">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6B92045F" w14:textId="77777777" w:rsidR="002F42E6" w:rsidRDefault="002F42E6" w:rsidP="002F42E6">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5BBE9AE9" w14:textId="77777777" w:rsidR="002F42E6" w:rsidRDefault="002F42E6" w:rsidP="002F42E6">
      <w:pPr>
        <w:rPr>
          <w:rFonts w:eastAsia="Malgun Gothic"/>
        </w:rPr>
      </w:pPr>
      <w:r>
        <w:rPr>
          <w:rFonts w:eastAsia="Malgun Gothic"/>
        </w:rPr>
        <w:t>If the UE determines that it is located in a country different from the country where the configured N3IWF is located (called the visited country), then:</w:t>
      </w:r>
    </w:p>
    <w:p w14:paraId="3A49B3C9" w14:textId="77777777" w:rsidR="002F42E6" w:rsidRDefault="002F42E6" w:rsidP="002F42E6">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38830960" w14:textId="77777777" w:rsidR="002F42E6" w:rsidRDefault="002F42E6" w:rsidP="002F42E6">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160B7C2C" w14:textId="77777777" w:rsidR="002F42E6" w:rsidRDefault="002F42E6" w:rsidP="002F42E6">
      <w:pPr>
        <w:pStyle w:val="B1"/>
        <w:rPr>
          <w:rFonts w:eastAsia="Malgun Gothic"/>
        </w:rPr>
      </w:pPr>
      <w:r>
        <w:rPr>
          <w:rFonts w:eastAsia="Malgun Gothic"/>
        </w:rPr>
        <w:t>-</w:t>
      </w:r>
      <w:r>
        <w:rPr>
          <w:rFonts w:eastAsia="Malgun Gothic"/>
        </w:rPr>
        <w:tab/>
        <w:t>If no DNS response is received, the UE shall stop the N3IWF selection.</w:t>
      </w:r>
    </w:p>
    <w:p w14:paraId="51A764B9" w14:textId="77777777" w:rsidR="002F42E6" w:rsidRDefault="002F42E6" w:rsidP="002F42E6">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DCFE4A7" w14:textId="77777777" w:rsidR="002F42E6" w:rsidRDefault="002F42E6" w:rsidP="002F42E6">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B838D2B" w14:textId="77777777" w:rsidR="002F42E6" w:rsidRDefault="002F42E6" w:rsidP="002F42E6">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10CB94CC" w14:textId="77777777" w:rsidR="002F42E6" w:rsidRDefault="002F42E6" w:rsidP="002F42E6">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D181858" w14:textId="77777777" w:rsidR="002F42E6" w:rsidRDefault="002F42E6" w:rsidP="002F42E6">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506AD7B0" w14:textId="77777777" w:rsidR="002F42E6" w:rsidRDefault="002F42E6" w:rsidP="002F42E6">
      <w:pPr>
        <w:pStyle w:val="B4"/>
        <w:rPr>
          <w:rFonts w:eastAsia="Malgun Gothic"/>
        </w:rPr>
      </w:pPr>
      <w:r>
        <w:rPr>
          <w:rFonts w:eastAsia="Malgun Gothic"/>
        </w:rPr>
        <w:t>(i)</w:t>
      </w:r>
      <w:r>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Pr>
          <w:rFonts w:eastAsia="Malgun Gothic"/>
        </w:rPr>
        <w:t>address;</w:t>
      </w:r>
      <w:proofErr w:type="gramEnd"/>
    </w:p>
    <w:p w14:paraId="2DE14E2F" w14:textId="77777777" w:rsidR="002F42E6" w:rsidRDefault="002F42E6" w:rsidP="002F42E6">
      <w:pPr>
        <w:pStyle w:val="B4"/>
        <w:rPr>
          <w:rFonts w:eastAsia="Malgun Gothic"/>
        </w:rPr>
      </w:pPr>
      <w:r>
        <w:rPr>
          <w:rFonts w:eastAsia="Malgun Gothic"/>
        </w:rPr>
        <w:t>(ii)</w:t>
      </w:r>
      <w:r>
        <w:rPr>
          <w:rFonts w:eastAsia="Malgun Gothic"/>
        </w:rPr>
        <w:tab/>
        <w:t xml:space="preserve">for SNPNs that have dedicated N3IWFs in the country, the DNS response contains the identities of the SNPN's N3IWFs in the visited </w:t>
      </w:r>
      <w:proofErr w:type="gramStart"/>
      <w:r>
        <w:rPr>
          <w:rFonts w:eastAsia="Malgun Gothic"/>
        </w:rPr>
        <w:t>country;</w:t>
      </w:r>
      <w:proofErr w:type="gramEnd"/>
    </w:p>
    <w:p w14:paraId="37813359" w14:textId="77777777" w:rsidR="002F42E6" w:rsidRDefault="002F42E6" w:rsidP="002F42E6">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729BA1BD" w14:textId="77777777" w:rsidR="002F42E6" w:rsidRDefault="002F42E6" w:rsidP="002F42E6">
      <w:pPr>
        <w:pStyle w:val="NO"/>
        <w:rPr>
          <w:ins w:id="6" w:author="QC_8" w:date="2021-04-01T23:03:00Z"/>
        </w:rPr>
      </w:pPr>
      <w:ins w:id="7" w:author="QC_8" w:date="2021-04-01T23:03:00Z">
        <w:r>
          <w:t>NOTE 4:</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ins>
    </w:p>
    <w:p w14:paraId="5798C9A4" w14:textId="77777777" w:rsidR="002F42E6" w:rsidRDefault="002F42E6" w:rsidP="002F42E6">
      <w:pPr>
        <w:pStyle w:val="NO"/>
        <w:rPr>
          <w:rFonts w:eastAsia="Malgun Gothic"/>
        </w:rPr>
      </w:pPr>
      <w:r>
        <w:rPr>
          <w:rFonts w:eastAsia="Malgun Gothic"/>
        </w:rPr>
        <w:t>NOTE </w:t>
      </w:r>
      <w:del w:id="8" w:author="QC_8" w:date="2021-04-01T23:03:00Z">
        <w:r w:rsidDel="001044AF">
          <w:rPr>
            <w:rFonts w:eastAsia="Malgun Gothic"/>
          </w:rPr>
          <w:delText>4</w:delText>
        </w:r>
      </w:del>
      <w:ins w:id="9" w:author="QC_8" w:date="2021-04-01T23:03: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1B7C8DB2" w14:textId="77777777" w:rsidR="002F42E6" w:rsidRDefault="002F42E6" w:rsidP="002F42E6">
      <w:pPr>
        <w:pStyle w:val="NO"/>
        <w:rPr>
          <w:rFonts w:eastAsia="Malgun Gothic"/>
        </w:rPr>
      </w:pPr>
      <w:r>
        <w:rPr>
          <w:rFonts w:eastAsia="Malgun Gothic"/>
        </w:rPr>
        <w:t>NOTE </w:t>
      </w:r>
      <w:del w:id="10" w:author="QC_8" w:date="2021-04-01T23:03:00Z">
        <w:r w:rsidDel="001044AF">
          <w:rPr>
            <w:rFonts w:eastAsia="Malgun Gothic"/>
          </w:rPr>
          <w:delText>5</w:delText>
        </w:r>
      </w:del>
      <w:ins w:id="11" w:author="QC_8" w:date="2021-04-01T23:03: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C2917" w14:textId="77777777" w:rsidR="00342E82" w:rsidRDefault="00342E82">
      <w:r>
        <w:separator/>
      </w:r>
    </w:p>
  </w:endnote>
  <w:endnote w:type="continuationSeparator" w:id="0">
    <w:p w14:paraId="01B4A279" w14:textId="77777777" w:rsidR="00342E82" w:rsidRDefault="0034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0C154" w14:textId="77777777" w:rsidR="00342E82" w:rsidRDefault="00342E82">
      <w:r>
        <w:separator/>
      </w:r>
    </w:p>
  </w:footnote>
  <w:footnote w:type="continuationSeparator" w:id="0">
    <w:p w14:paraId="1ADE632F" w14:textId="77777777" w:rsidR="00342E82" w:rsidRDefault="0034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42E82"/>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A76F3"/>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970</Words>
  <Characters>5147</Characters>
  <Application>Microsoft Office Word</Application>
  <DocSecurity>0</DocSecurity>
  <Lines>122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2</cp:revision>
  <cp:lastPrinted>1900-01-01T08:00:00Z</cp:lastPrinted>
  <dcterms:created xsi:type="dcterms:W3CDTF">2021-05-18T14:18:00Z</dcterms:created>
  <dcterms:modified xsi:type="dcterms:W3CDTF">2021-05-18T14:18:00Z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