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2D61" w14:textId="5A1D7E3A" w:rsidR="00C8468C" w:rsidRPr="00D331E8" w:rsidRDefault="00BF534A" w:rsidP="00C8468C">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sidRPr="00D331E8">
        <w:rPr>
          <w:rFonts w:ascii="Arial" w:hAnsi="Arial" w:cs="Arial"/>
          <w:b/>
          <w:bCs/>
          <w:sz w:val="24"/>
          <w:szCs w:val="24"/>
        </w:rPr>
        <w:t>SA WG2 Meeting #1</w:t>
      </w:r>
      <w:r w:rsidR="00DD3CA0">
        <w:rPr>
          <w:rFonts w:ascii="Arial" w:hAnsi="Arial" w:cs="Arial"/>
          <w:b/>
          <w:bCs/>
          <w:sz w:val="24"/>
          <w:szCs w:val="24"/>
        </w:rPr>
        <w:t>43E</w:t>
      </w:r>
      <w:r w:rsidR="00C8468C" w:rsidRPr="00D331E8">
        <w:rPr>
          <w:rFonts w:ascii="Arial" w:hAnsi="Arial" w:cs="Arial"/>
          <w:b/>
          <w:bCs/>
          <w:sz w:val="24"/>
          <w:szCs w:val="24"/>
        </w:rPr>
        <w:tab/>
        <w:t>S2-</w:t>
      </w:r>
      <w:r w:rsidR="00DD3CA0">
        <w:rPr>
          <w:rFonts w:ascii="Arial" w:hAnsi="Arial" w:cs="Arial"/>
          <w:b/>
          <w:bCs/>
          <w:sz w:val="24"/>
          <w:szCs w:val="24"/>
        </w:rPr>
        <w:t>2</w:t>
      </w:r>
      <w:r w:rsidR="00A12F81">
        <w:rPr>
          <w:rFonts w:ascii="Arial" w:hAnsi="Arial" w:cs="Arial"/>
          <w:b/>
          <w:bCs/>
          <w:sz w:val="24"/>
          <w:szCs w:val="24"/>
        </w:rPr>
        <w:t>100</w:t>
      </w:r>
      <w:r w:rsidR="00C260AB">
        <w:rPr>
          <w:rFonts w:ascii="Arial" w:hAnsi="Arial" w:cs="Arial"/>
          <w:b/>
          <w:bCs/>
          <w:sz w:val="24"/>
          <w:szCs w:val="24"/>
        </w:rPr>
        <w:t>xxx</w:t>
      </w:r>
    </w:p>
    <w:p w14:paraId="3D63D388" w14:textId="77777777" w:rsidR="00C8468C" w:rsidRPr="00D331E8" w:rsidRDefault="00F24F67" w:rsidP="00C8468C">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24</w:t>
      </w:r>
      <w:r w:rsidR="00DD3CA0">
        <w:rPr>
          <w:rFonts w:ascii="Arial" w:hAnsi="Arial" w:cs="Arial"/>
          <w:b/>
          <w:bCs/>
          <w:sz w:val="24"/>
          <w:szCs w:val="24"/>
        </w:rPr>
        <w:t xml:space="preserve"> February</w:t>
      </w:r>
      <w:r w:rsidR="00A026BE" w:rsidRPr="00D331E8">
        <w:rPr>
          <w:rFonts w:ascii="Arial" w:hAnsi="Arial" w:cs="Arial"/>
          <w:b/>
          <w:bCs/>
          <w:sz w:val="24"/>
          <w:szCs w:val="24"/>
        </w:rPr>
        <w:t>-</w:t>
      </w:r>
      <w:r>
        <w:rPr>
          <w:rFonts w:ascii="Arial" w:hAnsi="Arial" w:cs="Arial"/>
          <w:b/>
          <w:bCs/>
          <w:sz w:val="24"/>
          <w:szCs w:val="24"/>
        </w:rPr>
        <w:t>09</w:t>
      </w:r>
      <w:r w:rsidR="00BF2C96" w:rsidRPr="00D331E8">
        <w:rPr>
          <w:rFonts w:ascii="Arial" w:hAnsi="Arial" w:cs="Arial"/>
          <w:b/>
          <w:bCs/>
          <w:sz w:val="24"/>
          <w:szCs w:val="24"/>
        </w:rPr>
        <w:t xml:space="preserve"> </w:t>
      </w:r>
      <w:r w:rsidR="00DD3CA0">
        <w:rPr>
          <w:rFonts w:ascii="Arial" w:hAnsi="Arial" w:cs="Arial"/>
          <w:b/>
          <w:bCs/>
          <w:sz w:val="24"/>
          <w:szCs w:val="24"/>
        </w:rPr>
        <w:t>March</w:t>
      </w:r>
      <w:r w:rsidR="00BF534A" w:rsidRPr="00D331E8">
        <w:rPr>
          <w:rFonts w:ascii="Arial" w:hAnsi="Arial" w:cs="Arial"/>
          <w:b/>
          <w:bCs/>
          <w:sz w:val="24"/>
          <w:szCs w:val="24"/>
        </w:rPr>
        <w:t xml:space="preserve"> 20</w:t>
      </w:r>
      <w:r w:rsidR="00DD3CA0">
        <w:rPr>
          <w:rFonts w:ascii="Arial" w:hAnsi="Arial" w:cs="Arial"/>
          <w:b/>
          <w:bCs/>
          <w:sz w:val="24"/>
          <w:szCs w:val="24"/>
        </w:rPr>
        <w:t>21</w:t>
      </w:r>
      <w:r w:rsidR="00BF534A" w:rsidRPr="00D331E8">
        <w:rPr>
          <w:rFonts w:ascii="Arial" w:hAnsi="Arial" w:cs="Arial"/>
          <w:b/>
          <w:bCs/>
          <w:sz w:val="24"/>
          <w:szCs w:val="24"/>
        </w:rPr>
        <w:t xml:space="preserve">, </w:t>
      </w:r>
      <w:r w:rsidR="00DD3CA0">
        <w:rPr>
          <w:rFonts w:ascii="Arial" w:hAnsi="Arial" w:cs="Arial"/>
          <w:b/>
          <w:bCs/>
          <w:sz w:val="24"/>
          <w:szCs w:val="24"/>
        </w:rPr>
        <w:t>Elbonia</w:t>
      </w:r>
      <w:r w:rsidR="00C8468C" w:rsidRPr="00D331E8">
        <w:rPr>
          <w:rFonts w:ascii="Arial" w:hAnsi="Arial" w:cs="Arial"/>
          <w:b/>
          <w:bCs/>
        </w:rPr>
        <w:tab/>
      </w:r>
      <w:bookmarkEnd w:id="0"/>
      <w:bookmarkEnd w:id="1"/>
      <w:bookmarkEnd w:id="2"/>
      <w:r w:rsidR="00765F43" w:rsidRPr="00D331E8">
        <w:rPr>
          <w:rFonts w:ascii="Arial" w:hAnsi="Arial" w:cs="Arial"/>
          <w:b/>
          <w:bCs/>
        </w:rPr>
        <w:t>(</w:t>
      </w:r>
      <w:r w:rsidR="00765F43" w:rsidRPr="00D331E8">
        <w:rPr>
          <w:rFonts w:ascii="Arial" w:hAnsi="Arial" w:cs="Arial"/>
          <w:b/>
          <w:bCs/>
          <w:color w:val="0000FF"/>
        </w:rPr>
        <w:t>revision of S2-</w:t>
      </w:r>
      <w:r w:rsidR="00DD3CA0">
        <w:rPr>
          <w:rFonts w:ascii="Arial" w:hAnsi="Arial" w:cs="Arial"/>
          <w:b/>
          <w:bCs/>
          <w:color w:val="0000FF"/>
        </w:rPr>
        <w:t>20</w:t>
      </w:r>
      <w:r w:rsidR="00765F43" w:rsidRPr="00D331E8">
        <w:rPr>
          <w:rFonts w:ascii="Arial" w:hAnsi="Arial" w:cs="Arial"/>
          <w:b/>
          <w:bCs/>
          <w:color w:val="0000FF"/>
        </w:rPr>
        <w:t>xxxx</w:t>
      </w:r>
      <w:r w:rsidR="00765F43" w:rsidRPr="00D331E8">
        <w:rPr>
          <w:rFonts w:ascii="Arial" w:hAnsi="Arial" w:cs="Arial"/>
          <w:b/>
          <w:bCs/>
        </w:rPr>
        <w:t>)</w:t>
      </w:r>
    </w:p>
    <w:p w14:paraId="3601745B" w14:textId="77777777" w:rsidR="00C8468C" w:rsidRPr="00A22305" w:rsidRDefault="00C8468C" w:rsidP="00C8468C">
      <w:pPr>
        <w:ind w:left="2127" w:hanging="2127"/>
        <w:rPr>
          <w:rFonts w:ascii="Arial" w:hAnsi="Arial" w:cs="Cordia New"/>
          <w:b/>
          <w:szCs w:val="25"/>
          <w:lang w:val="en-US" w:bidi="th-TH"/>
        </w:rPr>
      </w:pPr>
      <w:r w:rsidRPr="00D331E8">
        <w:rPr>
          <w:rFonts w:ascii="Arial" w:hAnsi="Arial" w:cs="Arial"/>
          <w:b/>
        </w:rPr>
        <w:t>Source:</w:t>
      </w:r>
      <w:r w:rsidRPr="00D331E8">
        <w:rPr>
          <w:rFonts w:ascii="Arial" w:hAnsi="Arial" w:cs="Arial"/>
          <w:b/>
        </w:rPr>
        <w:tab/>
      </w:r>
      <w:r w:rsidR="00F24F67">
        <w:rPr>
          <w:rFonts w:ascii="Arial" w:hAnsi="Arial" w:cs="Arial"/>
          <w:b/>
        </w:rPr>
        <w:t>Ericsson</w:t>
      </w:r>
      <w:r w:rsidR="00BF2C96">
        <w:rPr>
          <w:rFonts w:ascii="Arial" w:hAnsi="Arial" w:cs="Arial"/>
          <w:b/>
        </w:rPr>
        <w:t xml:space="preserve"> (Rapporteur)</w:t>
      </w:r>
    </w:p>
    <w:p w14:paraId="70D99774" w14:textId="444142E3" w:rsidR="00C8468C" w:rsidRPr="00D331E8" w:rsidRDefault="00C8468C" w:rsidP="00C8468C">
      <w:pPr>
        <w:ind w:left="2127" w:hanging="2127"/>
        <w:rPr>
          <w:rFonts w:ascii="Arial" w:hAnsi="Arial" w:cs="Arial"/>
          <w:b/>
        </w:rPr>
      </w:pPr>
      <w:r w:rsidRPr="00D331E8">
        <w:rPr>
          <w:rFonts w:ascii="Arial" w:hAnsi="Arial" w:cs="Arial"/>
          <w:b/>
        </w:rPr>
        <w:t>Title:</w:t>
      </w:r>
      <w:r w:rsidRPr="00D331E8">
        <w:rPr>
          <w:rFonts w:ascii="Arial" w:hAnsi="Arial" w:cs="Arial"/>
          <w:b/>
        </w:rPr>
        <w:tab/>
      </w:r>
      <w:r w:rsidR="00EC5ACD">
        <w:rPr>
          <w:rFonts w:ascii="Arial" w:hAnsi="Arial" w:cs="Arial"/>
          <w:b/>
        </w:rPr>
        <w:t xml:space="preserve">FS_eNPN and </w:t>
      </w:r>
      <w:r w:rsidR="00AF594B">
        <w:rPr>
          <w:rFonts w:ascii="Arial" w:hAnsi="Arial" w:cs="Arial"/>
          <w:b/>
        </w:rPr>
        <w:t>e</w:t>
      </w:r>
      <w:r w:rsidR="00F24F67">
        <w:rPr>
          <w:rFonts w:ascii="Arial" w:hAnsi="Arial" w:cs="Arial"/>
          <w:b/>
        </w:rPr>
        <w:t>NPN</w:t>
      </w:r>
      <w:r w:rsidR="00BF2C96">
        <w:rPr>
          <w:rFonts w:ascii="Arial" w:hAnsi="Arial" w:cs="Arial"/>
          <w:b/>
        </w:rPr>
        <w:t xml:space="preserve"> </w:t>
      </w:r>
      <w:r w:rsidR="00A53DB8">
        <w:rPr>
          <w:rFonts w:ascii="Arial" w:hAnsi="Arial" w:cs="Arial"/>
          <w:b/>
        </w:rPr>
        <w:t>issues for CC</w:t>
      </w:r>
    </w:p>
    <w:p w14:paraId="66943985" w14:textId="565956B2" w:rsidR="00C8468C" w:rsidRPr="00D331E8" w:rsidRDefault="00C8468C" w:rsidP="00C8468C">
      <w:pPr>
        <w:ind w:left="2127" w:hanging="2127"/>
        <w:rPr>
          <w:rFonts w:ascii="Arial" w:hAnsi="Arial" w:cs="Arial"/>
          <w:b/>
        </w:rPr>
      </w:pPr>
      <w:r w:rsidRPr="00D331E8">
        <w:rPr>
          <w:rFonts w:ascii="Arial" w:hAnsi="Arial" w:cs="Arial"/>
          <w:b/>
        </w:rPr>
        <w:t>Document for:</w:t>
      </w:r>
      <w:r w:rsidRPr="00D331E8">
        <w:rPr>
          <w:rFonts w:ascii="Arial" w:hAnsi="Arial" w:cs="Arial"/>
          <w:b/>
        </w:rPr>
        <w:tab/>
      </w:r>
      <w:r w:rsidR="00A53DB8">
        <w:rPr>
          <w:rFonts w:ascii="Arial" w:hAnsi="Arial" w:cs="Arial"/>
          <w:b/>
        </w:rPr>
        <w:t>Agreement</w:t>
      </w:r>
    </w:p>
    <w:p w14:paraId="5F6F913C" w14:textId="73660F7A" w:rsidR="00C8468C" w:rsidRPr="00D331E8" w:rsidRDefault="00C8468C" w:rsidP="00C8468C">
      <w:pPr>
        <w:ind w:left="2127" w:hanging="2127"/>
        <w:rPr>
          <w:rFonts w:ascii="Arial" w:hAnsi="Arial" w:cs="Arial"/>
          <w:b/>
        </w:rPr>
      </w:pPr>
      <w:r w:rsidRPr="00D331E8">
        <w:rPr>
          <w:rFonts w:ascii="Arial" w:hAnsi="Arial" w:cs="Arial"/>
          <w:b/>
        </w:rPr>
        <w:t>Agenda Item:</w:t>
      </w:r>
      <w:r w:rsidRPr="00D331E8">
        <w:rPr>
          <w:rFonts w:ascii="Arial" w:hAnsi="Arial" w:cs="Arial"/>
          <w:b/>
        </w:rPr>
        <w:tab/>
      </w:r>
      <w:r w:rsidR="00A53DB8">
        <w:rPr>
          <w:rFonts w:ascii="Arial" w:hAnsi="Arial" w:cs="Arial"/>
          <w:b/>
        </w:rPr>
        <w:t xml:space="preserve">8.2.1 and </w:t>
      </w:r>
      <w:r w:rsidR="00A12F81">
        <w:rPr>
          <w:rFonts w:ascii="Arial" w:hAnsi="Arial" w:cs="Arial"/>
          <w:b/>
        </w:rPr>
        <w:t>8.2.2</w:t>
      </w:r>
    </w:p>
    <w:p w14:paraId="5623968B" w14:textId="502CA13D" w:rsidR="00C8468C" w:rsidRPr="00D331E8" w:rsidRDefault="00C8468C" w:rsidP="00C8468C">
      <w:pPr>
        <w:ind w:left="2127" w:hanging="2127"/>
        <w:rPr>
          <w:rFonts w:ascii="Arial" w:hAnsi="Arial" w:cs="Arial"/>
          <w:b/>
        </w:rPr>
      </w:pPr>
      <w:r w:rsidRPr="00D331E8">
        <w:rPr>
          <w:rFonts w:ascii="Arial" w:hAnsi="Arial" w:cs="Arial"/>
          <w:b/>
        </w:rPr>
        <w:t>Work Item / Release:</w:t>
      </w:r>
      <w:r w:rsidRPr="00D331E8">
        <w:rPr>
          <w:rFonts w:ascii="Arial" w:hAnsi="Arial" w:cs="Arial"/>
          <w:b/>
        </w:rPr>
        <w:tab/>
      </w:r>
      <w:r w:rsidR="00F24F67">
        <w:rPr>
          <w:rFonts w:ascii="Arial" w:hAnsi="Arial" w:cs="Arial"/>
          <w:b/>
        </w:rPr>
        <w:t>eNPN</w:t>
      </w:r>
      <w:r w:rsidR="00BF2C96">
        <w:rPr>
          <w:rFonts w:ascii="Arial" w:hAnsi="Arial" w:cs="Arial"/>
          <w:b/>
        </w:rPr>
        <w:t xml:space="preserve"> / Rel-1</w:t>
      </w:r>
      <w:r w:rsidR="00DD3CA0">
        <w:rPr>
          <w:rFonts w:ascii="Arial" w:hAnsi="Arial" w:cs="Arial"/>
          <w:b/>
        </w:rPr>
        <w:t>7</w:t>
      </w:r>
    </w:p>
    <w:p w14:paraId="2E5333FB" w14:textId="495BE187" w:rsidR="00624D55" w:rsidRDefault="00624D55" w:rsidP="00EF23F5">
      <w:pPr>
        <w:rPr>
          <w:rFonts w:ascii="Arial" w:hAnsi="Arial" w:cs="Arial"/>
          <w:i/>
          <w:lang w:eastAsia="zh-CN"/>
        </w:rPr>
      </w:pPr>
      <w:r w:rsidRPr="00D331E8">
        <w:rPr>
          <w:rFonts w:ascii="Arial" w:hAnsi="Arial" w:cs="Arial"/>
          <w:i/>
        </w:rPr>
        <w:t>Abstract of the contribution:</w:t>
      </w:r>
      <w:r w:rsidRPr="00D331E8">
        <w:rPr>
          <w:rFonts w:ascii="Arial" w:hAnsi="Arial" w:cs="Arial" w:hint="eastAsia"/>
          <w:i/>
          <w:lang w:eastAsia="zh-CN"/>
        </w:rPr>
        <w:t xml:space="preserve"> </w:t>
      </w:r>
      <w:r w:rsidRPr="00D331E8">
        <w:rPr>
          <w:rFonts w:ascii="Arial" w:hAnsi="Arial" w:cs="Arial"/>
          <w:i/>
          <w:lang w:eastAsia="zh-CN"/>
        </w:rPr>
        <w:t xml:space="preserve">This contribution </w:t>
      </w:r>
      <w:r w:rsidR="00A53DB8">
        <w:rPr>
          <w:rFonts w:ascii="Arial" w:hAnsi="Arial" w:cs="Arial"/>
          <w:i/>
          <w:lang w:eastAsia="zh-CN"/>
        </w:rPr>
        <w:t>discusses issues that need a resolution e.g. at a CC</w:t>
      </w:r>
      <w:r w:rsidR="003A0689">
        <w:rPr>
          <w:rFonts w:ascii="Arial" w:hAnsi="Arial" w:cs="Arial"/>
          <w:i/>
          <w:lang w:eastAsia="zh-CN"/>
        </w:rPr>
        <w:t>.</w:t>
      </w:r>
    </w:p>
    <w:p w14:paraId="48FDE3B9" w14:textId="0449290E" w:rsidR="00717D43" w:rsidRDefault="005A0586" w:rsidP="00717D43">
      <w:pPr>
        <w:pStyle w:val="Heading1"/>
        <w:rPr>
          <w:lang w:val="en-US"/>
        </w:rPr>
      </w:pPr>
      <w:r>
        <w:rPr>
          <w:lang w:val="en-US"/>
        </w:rPr>
        <w:t>1.</w:t>
      </w:r>
      <w:r>
        <w:rPr>
          <w:lang w:val="en-US"/>
        </w:rPr>
        <w:tab/>
      </w:r>
      <w:r w:rsidR="00E8616A">
        <w:rPr>
          <w:lang w:val="en-US"/>
        </w:rPr>
        <w:t>Intr</w:t>
      </w:r>
      <w:r w:rsidR="00050B2D">
        <w:rPr>
          <w:lang w:val="en-US"/>
        </w:rPr>
        <w:t>oduction</w:t>
      </w:r>
    </w:p>
    <w:p w14:paraId="46D38329" w14:textId="2C74FF38" w:rsidR="00A53DB8" w:rsidRDefault="00F3778D" w:rsidP="00A53DB8">
      <w:pPr>
        <w:rPr>
          <w:lang w:val="en-US"/>
        </w:rPr>
      </w:pPr>
      <w:r>
        <w:rPr>
          <w:lang w:val="en-US"/>
        </w:rPr>
        <w:t xml:space="preserve">Some open issues were </w:t>
      </w:r>
      <w:r w:rsidR="00A53DB8">
        <w:rPr>
          <w:lang w:val="en-US"/>
        </w:rPr>
        <w:t>resolved during moderated email discussion and at CC#0, while some required further discussions.</w:t>
      </w:r>
    </w:p>
    <w:p w14:paraId="341E1C8A" w14:textId="146E49B6" w:rsidR="0041528F" w:rsidRDefault="00A53DB8" w:rsidP="00717D43">
      <w:pPr>
        <w:rPr>
          <w:lang w:val="en-US"/>
        </w:rPr>
      </w:pPr>
      <w:r>
        <w:rPr>
          <w:lang w:val="en-US"/>
        </w:rPr>
        <w:t>Further, during SA2#143e it has been clear that it is urgent to agree on a common terminology to use as to get the CRs aligned.</w:t>
      </w:r>
    </w:p>
    <w:p w14:paraId="53929ECB" w14:textId="6C31A32A" w:rsidR="00050B2D" w:rsidRDefault="00D651D6" w:rsidP="0073464A">
      <w:pPr>
        <w:pStyle w:val="Heading1"/>
        <w:rPr>
          <w:lang w:val="en-US"/>
        </w:rPr>
      </w:pPr>
      <w:r>
        <w:rPr>
          <w:lang w:val="en-US"/>
        </w:rPr>
        <w:t>2.</w:t>
      </w:r>
      <w:r>
        <w:rPr>
          <w:lang w:val="en-US"/>
        </w:rPr>
        <w:tab/>
      </w:r>
      <w:r w:rsidR="0073464A">
        <w:rPr>
          <w:lang w:val="en-US"/>
        </w:rPr>
        <w:t>Issues</w:t>
      </w:r>
    </w:p>
    <w:p w14:paraId="474D6E28" w14:textId="71D5172A" w:rsidR="00A53DB8" w:rsidRDefault="00A53DB8" w:rsidP="00A53DB8">
      <w:pPr>
        <w:pStyle w:val="Heading2"/>
        <w:rPr>
          <w:lang w:val="en-US"/>
        </w:rPr>
      </w:pPr>
      <w:r>
        <w:rPr>
          <w:lang w:val="en-US"/>
        </w:rPr>
        <w:t>2.1</w:t>
      </w:r>
      <w:r>
        <w:rPr>
          <w:lang w:val="en-US"/>
        </w:rPr>
        <w:tab/>
        <w:t>Issues left from eNPN moderated email discussion</w:t>
      </w:r>
    </w:p>
    <w:p w14:paraId="16E68B90" w14:textId="77777777" w:rsidR="007560CE" w:rsidRPr="007560CE" w:rsidRDefault="007560CE" w:rsidP="007560CE">
      <w:pPr>
        <w:rPr>
          <w:lang w:val="en-US"/>
        </w:rPr>
      </w:pPr>
    </w:p>
    <w:p w14:paraId="2E5664B0" w14:textId="1104E4F6" w:rsidR="00C260AB" w:rsidRDefault="00C260AB" w:rsidP="00C260AB">
      <w:pPr>
        <w:pStyle w:val="Heading2"/>
        <w:rPr>
          <w:lang w:val="en-US"/>
        </w:rPr>
      </w:pPr>
      <w:r>
        <w:rPr>
          <w:lang w:val="en-US"/>
        </w:rPr>
        <w:t>2.2</w:t>
      </w:r>
      <w:r>
        <w:rPr>
          <w:lang w:val="en-US"/>
        </w:rPr>
        <w:tab/>
        <w:t xml:space="preserve">Issues left from </w:t>
      </w:r>
      <w:r w:rsidR="007560CE">
        <w:rPr>
          <w:lang w:val="en-US"/>
        </w:rPr>
        <w:t>FS_</w:t>
      </w:r>
      <w:r>
        <w:rPr>
          <w:lang w:val="en-US"/>
        </w:rPr>
        <w:t>eNPN moderated email discussion</w:t>
      </w:r>
    </w:p>
    <w:p w14:paraId="534C260B" w14:textId="77777777" w:rsidR="00EC5ACD" w:rsidRPr="008E6581" w:rsidRDefault="00EC5ACD" w:rsidP="00EC5ACD">
      <w:pPr>
        <w:keepLines/>
        <w:rPr>
          <w:b/>
          <w:bCs/>
        </w:rPr>
      </w:pPr>
      <w:r w:rsidRPr="008E6581">
        <w:rPr>
          <w:b/>
          <w:bCs/>
        </w:rPr>
        <w:t>KI#1-Q2:</w:t>
      </w:r>
      <w:r w:rsidRPr="008E6581">
        <w:rPr>
          <w:b/>
          <w:bCs/>
        </w:rPr>
        <w:tab/>
        <w:t>Simultaneous connections for UEs with one subscription</w:t>
      </w:r>
    </w:p>
    <w:p w14:paraId="2B5C5029" w14:textId="77777777" w:rsidR="00EC5ACD" w:rsidRDefault="00EC5ACD" w:rsidP="00EC5ACD">
      <w:pPr>
        <w:keepLines/>
      </w:pPr>
      <w:r>
        <w:t>Majority preferred to support the functionality (17 vs 3).</w:t>
      </w:r>
    </w:p>
    <w:p w14:paraId="0F7BF869" w14:textId="77777777" w:rsidR="00EC5ACD" w:rsidRDefault="00EC5ACD" w:rsidP="00EC5ACD">
      <w:pPr>
        <w:keepLines/>
      </w:pPr>
      <w:r>
        <w:t>It is proposed to update the TR and the WID with the functionality to support simultaneous connections for UEs with one subscription (i.e. to allow PDU Session to anchor also in the SP aka separate Entity).</w:t>
      </w:r>
    </w:p>
    <w:p w14:paraId="21F57A83" w14:textId="77777777" w:rsidR="00EC5ACD" w:rsidRPr="008E6581" w:rsidRDefault="00EC5ACD" w:rsidP="00EC5ACD">
      <w:pPr>
        <w:keepLines/>
        <w:rPr>
          <w:color w:val="0000FF"/>
        </w:rPr>
      </w:pPr>
      <w:r w:rsidRPr="008E6581">
        <w:rPr>
          <w:color w:val="0000FF"/>
        </w:rPr>
        <w:t>Orange commented that this was outside the scope of the Work Item and need not be concluded for the Study. Deutsche Telekom agreed with orange and suggested at least awaiting for the answer from SA WG1 to the LS.</w:t>
      </w:r>
    </w:p>
    <w:p w14:paraId="6169A710" w14:textId="44124AE6" w:rsidR="00EC5ACD" w:rsidRDefault="00EC5ACD" w:rsidP="00EC5ACD">
      <w:pPr>
        <w:keepLines/>
        <w:rPr>
          <w:color w:val="0000FF"/>
        </w:rPr>
      </w:pPr>
      <w:r w:rsidRPr="008E6581">
        <w:rPr>
          <w:color w:val="0000FF"/>
        </w:rPr>
        <w:t xml:space="preserve">This </w:t>
      </w:r>
      <w:r>
        <w:rPr>
          <w:color w:val="0000FF"/>
        </w:rPr>
        <w:t>should be further discussed with any response from SA WG1 at the SA2#143-e e-meeting</w:t>
      </w:r>
      <w:r w:rsidRPr="008E6581">
        <w:rPr>
          <w:color w:val="0000FF"/>
        </w:rPr>
        <w:t>.</w:t>
      </w:r>
    </w:p>
    <w:p w14:paraId="0CD03F9C" w14:textId="5C940640" w:rsidR="00EC5ACD" w:rsidRPr="001D72AD" w:rsidRDefault="00EC5ACD" w:rsidP="00EC5ACD">
      <w:pPr>
        <w:rPr>
          <w:b/>
          <w:bCs/>
          <w:color w:val="00B050"/>
        </w:rPr>
      </w:pPr>
      <w:r>
        <w:rPr>
          <w:b/>
          <w:bCs/>
        </w:rPr>
        <w:t xml:space="preserve">PROPOSAL: </w:t>
      </w:r>
      <w:r w:rsidR="00541166" w:rsidRPr="001D72AD">
        <w:rPr>
          <w:color w:val="FF0000"/>
        </w:rPr>
        <w:t>Wait for SA1 LS reply</w:t>
      </w:r>
      <w:r w:rsidR="001D72AD">
        <w:rPr>
          <w:color w:val="FF0000"/>
        </w:rPr>
        <w:t xml:space="preserve"> </w:t>
      </w:r>
      <w:r w:rsidR="001D72AD" w:rsidRPr="001D72AD">
        <w:rPr>
          <w:color w:val="00B050"/>
        </w:rPr>
        <w:t>(no need for CC discussion)</w:t>
      </w:r>
    </w:p>
    <w:p w14:paraId="33A920CD" w14:textId="77777777" w:rsidR="00EC5ACD" w:rsidRPr="008E6581" w:rsidRDefault="00EC5ACD" w:rsidP="00EC5ACD">
      <w:pPr>
        <w:keepLines/>
        <w:rPr>
          <w:b/>
          <w:bCs/>
        </w:rPr>
      </w:pPr>
      <w:r w:rsidRPr="008E6581">
        <w:rPr>
          <w:b/>
          <w:bCs/>
        </w:rPr>
        <w:t>KI#1-Q5:</w:t>
      </w:r>
      <w:r w:rsidRPr="008E6581">
        <w:rPr>
          <w:b/>
          <w:bCs/>
        </w:rPr>
        <w:tab/>
        <w:t>Other UE ID than SUPI towards AAA</w:t>
      </w:r>
    </w:p>
    <w:p w14:paraId="7A5C3994" w14:textId="77777777" w:rsidR="00EC5ACD" w:rsidRDefault="00EC5ACD" w:rsidP="00EC5ACD">
      <w:pPr>
        <w:keepLines/>
      </w:pPr>
      <w:r>
        <w:t>Majority see no need for another UE ID than SUPI/SUCI, but also a number of comments that it depends on SA3 work.</w:t>
      </w:r>
    </w:p>
    <w:p w14:paraId="3F19CC31" w14:textId="77777777" w:rsidR="00EC5ACD" w:rsidRDefault="00EC5ACD" w:rsidP="00EC5ACD">
      <w:pPr>
        <w:keepLines/>
      </w:pPr>
      <w:r>
        <w:t>It is proposed to remove the related EN and if SA3 see the need for another UE ID than it will be introduced via SA3 during normative phase.</w:t>
      </w:r>
    </w:p>
    <w:p w14:paraId="5BBB3D27" w14:textId="291801DB" w:rsidR="00EC5ACD" w:rsidRDefault="00EC5ACD" w:rsidP="00EC5ACD">
      <w:pPr>
        <w:keepLines/>
        <w:rPr>
          <w:color w:val="0000FF"/>
        </w:rPr>
      </w:pPr>
      <w:r>
        <w:rPr>
          <w:color w:val="0000FF"/>
        </w:rPr>
        <w:t>Huawei asked for clarification on what will happen when a response from SA WG3 is received. Depending on the response, this issue may need to be handled</w:t>
      </w:r>
      <w:r w:rsidRPr="008E6581">
        <w:rPr>
          <w:color w:val="0000FF"/>
        </w:rPr>
        <w:t>.</w:t>
      </w:r>
    </w:p>
    <w:p w14:paraId="0D0BADE4" w14:textId="77777777" w:rsidR="001D72AD" w:rsidRPr="001D72AD" w:rsidRDefault="00EC5ACD" w:rsidP="001D72AD">
      <w:pPr>
        <w:rPr>
          <w:b/>
          <w:bCs/>
          <w:color w:val="00B050"/>
        </w:rPr>
      </w:pPr>
      <w:r>
        <w:rPr>
          <w:b/>
          <w:bCs/>
        </w:rPr>
        <w:t xml:space="preserve">PROPOSAL: </w:t>
      </w:r>
      <w:r w:rsidR="00541166" w:rsidRPr="00541166">
        <w:t>SA3 replied that SUPI/SUCI can be used</w:t>
      </w:r>
      <w:r w:rsidR="001D72AD">
        <w:t xml:space="preserve"> i.e. progress work/CRs accordingly </w:t>
      </w:r>
      <w:r w:rsidR="001D72AD" w:rsidRPr="001D72AD">
        <w:rPr>
          <w:color w:val="00B050"/>
        </w:rPr>
        <w:t>(no need for CC discussion)</w:t>
      </w:r>
    </w:p>
    <w:p w14:paraId="78DF99F2" w14:textId="141AC7B7" w:rsidR="00EC5ACD" w:rsidRPr="00EC5ACD" w:rsidRDefault="00EC5ACD" w:rsidP="00EC5ACD">
      <w:pPr>
        <w:rPr>
          <w:b/>
          <w:bCs/>
        </w:rPr>
      </w:pPr>
    </w:p>
    <w:p w14:paraId="29DFD60D" w14:textId="77777777" w:rsidR="00EC5ACD" w:rsidRPr="008E6581" w:rsidRDefault="00EC5ACD" w:rsidP="00EC5ACD">
      <w:pPr>
        <w:keepLines/>
        <w:rPr>
          <w:b/>
          <w:bCs/>
        </w:rPr>
      </w:pPr>
      <w:r w:rsidRPr="008E6581">
        <w:rPr>
          <w:b/>
          <w:bCs/>
        </w:rPr>
        <w:lastRenderedPageBreak/>
        <w:t>KI#2-Q1:</w:t>
      </w:r>
      <w:r w:rsidRPr="008E6581">
        <w:rPr>
          <w:b/>
          <w:bCs/>
        </w:rPr>
        <w:tab/>
        <w:t>Continuity for single radio UE using N3IWF</w:t>
      </w:r>
    </w:p>
    <w:p w14:paraId="0B236C12" w14:textId="77777777" w:rsidR="00EC5ACD" w:rsidRDefault="00EC5ACD" w:rsidP="00EC5ACD">
      <w:pPr>
        <w:keepLines/>
      </w:pPr>
      <w:r>
        <w:t>No clear majority, but majority of comments proposed to rely on existing means and potentially describe how to best make use of what we have.</w:t>
      </w:r>
    </w:p>
    <w:p w14:paraId="68F59C9E" w14:textId="77777777" w:rsidR="00EC5ACD" w:rsidRDefault="00EC5ACD" w:rsidP="00EC5ACD">
      <w:pPr>
        <w:keepLines/>
      </w:pPr>
      <w:r>
        <w:t>It is proposed to consider CR(s) providing informative description of how to "best" achieve continuity using N3IWF, there is no need to update the WID as it can be considered as part of " Informative guideline for how to use existing Rel-16 mechanisms and information to support VIAPA services".</w:t>
      </w:r>
    </w:p>
    <w:p w14:paraId="31864E70" w14:textId="3521D3A6" w:rsidR="00EC5ACD" w:rsidRDefault="00EC5ACD" w:rsidP="00EC5ACD">
      <w:pPr>
        <w:keepLines/>
        <w:rPr>
          <w:color w:val="0000FF"/>
        </w:rPr>
      </w:pPr>
      <w:r>
        <w:rPr>
          <w:color w:val="0000FF"/>
        </w:rPr>
        <w:t>It should be checked whether any update to the TR will be needed in addition to the informative annex in the TS.</w:t>
      </w:r>
    </w:p>
    <w:p w14:paraId="2C06B927" w14:textId="77777777" w:rsidR="00EC5ACD" w:rsidRPr="00EC5ACD" w:rsidRDefault="00EC5ACD" w:rsidP="00EC5ACD">
      <w:pPr>
        <w:rPr>
          <w:b/>
          <w:bCs/>
        </w:rPr>
      </w:pPr>
      <w:r>
        <w:rPr>
          <w:b/>
          <w:bCs/>
        </w:rPr>
        <w:t xml:space="preserve">PROPOSAL: </w:t>
      </w:r>
    </w:p>
    <w:p w14:paraId="6DC14F29" w14:textId="77777777" w:rsidR="00EC5ACD" w:rsidRPr="008E6581" w:rsidRDefault="00EC5ACD" w:rsidP="00EC5ACD">
      <w:pPr>
        <w:keepLines/>
        <w:rPr>
          <w:color w:val="0000FF"/>
        </w:rPr>
      </w:pPr>
    </w:p>
    <w:p w14:paraId="0D9B4E67" w14:textId="77777777" w:rsidR="00EC5ACD" w:rsidRPr="008E6581" w:rsidRDefault="00EC5ACD" w:rsidP="00EC5ACD">
      <w:pPr>
        <w:keepLines/>
        <w:rPr>
          <w:b/>
          <w:bCs/>
        </w:rPr>
      </w:pPr>
      <w:r w:rsidRPr="008E6581">
        <w:rPr>
          <w:b/>
          <w:bCs/>
        </w:rPr>
        <w:t>KI#2-Q2:</w:t>
      </w:r>
      <w:r w:rsidRPr="008E6581">
        <w:rPr>
          <w:b/>
          <w:bCs/>
        </w:rPr>
        <w:tab/>
        <w:t>Network trigger for UE to register to N3IWF</w:t>
      </w:r>
    </w:p>
    <w:p w14:paraId="1A1B820A" w14:textId="77777777" w:rsidR="00EC5ACD" w:rsidRDefault="00EC5ACD" w:rsidP="00EC5ACD">
      <w:pPr>
        <w:keepLines/>
      </w:pPr>
      <w:r>
        <w:t>Majority wanted to leave it to UE implementation (11 vs 5)</w:t>
      </w:r>
    </w:p>
    <w:p w14:paraId="2C586B16" w14:textId="77777777" w:rsidR="00EC5ACD" w:rsidRDefault="00EC5ACD" w:rsidP="00EC5ACD">
      <w:pPr>
        <w:keepLines/>
      </w:pPr>
      <w:r>
        <w:t>It is proposed to not progress such network trigger.</w:t>
      </w:r>
    </w:p>
    <w:p w14:paraId="57110056" w14:textId="77777777" w:rsidR="00EC5ACD" w:rsidRDefault="00EC5ACD" w:rsidP="00EC5ACD">
      <w:pPr>
        <w:keepLines/>
      </w:pPr>
      <w:r>
        <w:t>Optionally, consider some discussions and input from proponents to explain a complete solution and show why it provides a benefit.</w:t>
      </w:r>
    </w:p>
    <w:p w14:paraId="4246B8CF" w14:textId="18F9DE51" w:rsidR="00EC5ACD" w:rsidRDefault="00EC5ACD" w:rsidP="00EC5ACD">
      <w:pPr>
        <w:keepLines/>
        <w:rPr>
          <w:color w:val="0000FF"/>
        </w:rPr>
      </w:pPr>
      <w:r>
        <w:rPr>
          <w:color w:val="0000FF"/>
        </w:rPr>
        <w:t>Further discussion needed at the SA2#143-e e-meeting</w:t>
      </w:r>
      <w:r w:rsidRPr="008E6581">
        <w:rPr>
          <w:color w:val="0000FF"/>
        </w:rPr>
        <w:t>.</w:t>
      </w:r>
    </w:p>
    <w:p w14:paraId="5E2D6C20" w14:textId="55C474D6" w:rsidR="00EC5ACD" w:rsidRPr="00EC5ACD" w:rsidRDefault="00EC5ACD" w:rsidP="00EC5ACD">
      <w:pPr>
        <w:rPr>
          <w:b/>
          <w:bCs/>
        </w:rPr>
      </w:pPr>
      <w:r>
        <w:rPr>
          <w:b/>
          <w:bCs/>
        </w:rPr>
        <w:t xml:space="preserve">PROPOSAL: </w:t>
      </w:r>
      <w:r w:rsidR="00541166" w:rsidRPr="00541166">
        <w:t>Do not progress such network trigger</w:t>
      </w:r>
      <w:r w:rsidR="007D5323">
        <w:t xml:space="preserve"> </w:t>
      </w:r>
    </w:p>
    <w:p w14:paraId="44D29866" w14:textId="77777777" w:rsidR="00EC5ACD" w:rsidRPr="008E6581" w:rsidRDefault="00EC5ACD" w:rsidP="00EC5ACD">
      <w:pPr>
        <w:keepLines/>
        <w:rPr>
          <w:color w:val="0000FF"/>
        </w:rPr>
      </w:pPr>
    </w:p>
    <w:p w14:paraId="2D47DC90" w14:textId="77777777" w:rsidR="00EC5ACD" w:rsidRPr="008E6581" w:rsidRDefault="00EC5ACD" w:rsidP="00EC5ACD">
      <w:pPr>
        <w:keepLines/>
        <w:rPr>
          <w:b/>
          <w:bCs/>
        </w:rPr>
      </w:pPr>
      <w:r w:rsidRPr="008E6581">
        <w:rPr>
          <w:b/>
          <w:bCs/>
        </w:rPr>
        <w:t>KI#3-Q1:</w:t>
      </w:r>
      <w:r w:rsidRPr="008E6581">
        <w:rPr>
          <w:b/>
          <w:bCs/>
        </w:rPr>
        <w:tab/>
        <w:t>Support for IMS deployment scenarios - with IMS in Separate Entity</w:t>
      </w:r>
    </w:p>
    <w:p w14:paraId="38E54792" w14:textId="77777777" w:rsidR="00EC5ACD" w:rsidRDefault="00EC5ACD" w:rsidP="00EC5ACD">
      <w:pPr>
        <w:keepLines/>
      </w:pPr>
      <w:r>
        <w:t>All proposes to support the IMS deployment scenarios with IMS in Separate Entity, but some companies see it dependent on KI#1, and no SMF/UPF in SP (aka separate Entity) and also see no need for standardization work.</w:t>
      </w:r>
    </w:p>
    <w:p w14:paraId="4EF77BE9" w14:textId="77777777" w:rsidR="00EC5ACD" w:rsidRDefault="00EC5ACD" w:rsidP="00EC5ACD">
      <w:pPr>
        <w:keepLines/>
      </w:pPr>
      <w:r>
        <w:t>It is proposed to support the scenario and dependent on conclusion of KI#1 (informatively) describe it with HR or without HR in separate entity.</w:t>
      </w:r>
    </w:p>
    <w:p w14:paraId="07598B9D" w14:textId="77777777" w:rsidR="00EC5ACD" w:rsidRDefault="00EC5ACD" w:rsidP="00EC5ACD">
      <w:pPr>
        <w:keepLines/>
      </w:pPr>
      <w:r>
        <w:t>Draft an update of the WID.</w:t>
      </w:r>
    </w:p>
    <w:p w14:paraId="114DC414" w14:textId="0F99F71F" w:rsidR="00EC5ACD" w:rsidRDefault="00EC5ACD" w:rsidP="00EC5ACD">
      <w:pPr>
        <w:keepLines/>
        <w:rPr>
          <w:color w:val="0000FF"/>
        </w:rPr>
      </w:pPr>
      <w:r>
        <w:rPr>
          <w:color w:val="0000FF"/>
        </w:rPr>
        <w:t>Orange considered that as no normative work is needed there is no need to update the WID. Deutsche Telekom agreed that this should be left open. Further discussion needed at the SA2#143-e e-meeting</w:t>
      </w:r>
      <w:r w:rsidRPr="008E6581">
        <w:rPr>
          <w:color w:val="0000FF"/>
        </w:rPr>
        <w:t>.</w:t>
      </w:r>
    </w:p>
    <w:p w14:paraId="3961F8B6" w14:textId="2DC109A2" w:rsidR="00EC5ACD" w:rsidRDefault="00EC5ACD" w:rsidP="00EC5ACD">
      <w:r>
        <w:rPr>
          <w:b/>
          <w:bCs/>
        </w:rPr>
        <w:t>PROPOSAL:</w:t>
      </w:r>
      <w:r w:rsidRPr="005F5656">
        <w:t xml:space="preserve"> </w:t>
      </w:r>
      <w:r w:rsidR="005F5656">
        <w:t xml:space="preserve">Agree on one of the options in </w:t>
      </w:r>
      <w:r w:rsidR="005F5656" w:rsidRPr="005F5656">
        <w:t>S2-2100362</w:t>
      </w:r>
      <w:r w:rsidR="005F5656">
        <w:t xml:space="preserve"> as basis for the conclusion of the TR i.e. either:</w:t>
      </w:r>
    </w:p>
    <w:p w14:paraId="38A94A14" w14:textId="55469AA5" w:rsidR="005F5656" w:rsidRPr="005F5656" w:rsidRDefault="005F5656" w:rsidP="00EC5ACD">
      <w:r w:rsidRPr="005F5656">
        <w:rPr>
          <w:b/>
          <w:bCs/>
        </w:rPr>
        <w:t>Option A)</w:t>
      </w:r>
      <w:r w:rsidRPr="005F5656">
        <w:t xml:space="preserve"> </w:t>
      </w:r>
      <w:r w:rsidRPr="005F5656">
        <w:t>It is recommended for normative work to support the scenario when the separate entity (or Home SP) supports IMS</w:t>
      </w:r>
    </w:p>
    <w:p w14:paraId="10A78C9A" w14:textId="5113356A" w:rsidR="005F5656" w:rsidRPr="005F5656" w:rsidRDefault="005F5656" w:rsidP="00EC5ACD">
      <w:r w:rsidRPr="005F5656">
        <w:rPr>
          <w:b/>
          <w:bCs/>
        </w:rPr>
        <w:t>Option B)</w:t>
      </w:r>
      <w:r w:rsidRPr="005F5656">
        <w:t xml:space="preserve"> </w:t>
      </w:r>
      <w:r w:rsidRPr="005F5656">
        <w:t>The scenario when the separate entity owning credentials per KI#1 supports IMS is supported without any need for normative work.</w:t>
      </w:r>
    </w:p>
    <w:p w14:paraId="20AA1E88" w14:textId="77777777" w:rsidR="00EC5ACD" w:rsidRPr="008E6581" w:rsidRDefault="00EC5ACD" w:rsidP="00EC5ACD">
      <w:pPr>
        <w:keepLines/>
        <w:rPr>
          <w:color w:val="0000FF"/>
        </w:rPr>
      </w:pPr>
    </w:p>
    <w:p w14:paraId="53CAC566" w14:textId="77777777" w:rsidR="00EC5ACD" w:rsidRPr="008E6581" w:rsidRDefault="00EC5ACD" w:rsidP="00EC5ACD">
      <w:pPr>
        <w:keepLines/>
        <w:rPr>
          <w:b/>
          <w:bCs/>
        </w:rPr>
      </w:pPr>
      <w:r w:rsidRPr="008E6581">
        <w:rPr>
          <w:b/>
          <w:bCs/>
        </w:rPr>
        <w:t>KI#3-Q2:</w:t>
      </w:r>
      <w:r w:rsidRPr="008E6581">
        <w:rPr>
          <w:b/>
          <w:bCs/>
        </w:rPr>
        <w:tab/>
        <w:t>Support for IMS deployment scenarios - separate IMS and access provider</w:t>
      </w:r>
    </w:p>
    <w:p w14:paraId="2503C3EE" w14:textId="77777777" w:rsidR="00EC5ACD" w:rsidRDefault="00EC5ACD" w:rsidP="00EC5ACD">
      <w:pPr>
        <w:keepLines/>
      </w:pPr>
      <w:r>
        <w:t>No clear majority (5 vs 4).</w:t>
      </w:r>
    </w:p>
    <w:p w14:paraId="1C804E31" w14:textId="77777777" w:rsidR="00EC5ACD" w:rsidRDefault="00EC5ACD" w:rsidP="00EC5ACD">
      <w:pPr>
        <w:keepLines/>
      </w:pPr>
      <w:r>
        <w:t>It is proposed to allow proponents to provide input paper to show what would be changed to TS 23.228 (as opponents claiming it is already supported), and a decision on updating the WID will be based on the outcome.</w:t>
      </w:r>
    </w:p>
    <w:p w14:paraId="01446148" w14:textId="7E8F2585" w:rsidR="00EC5ACD" w:rsidRDefault="00EC5ACD" w:rsidP="00EC5ACD">
      <w:pPr>
        <w:keepLines/>
        <w:rPr>
          <w:color w:val="0000FF"/>
        </w:rPr>
      </w:pPr>
      <w:r>
        <w:rPr>
          <w:color w:val="0000FF"/>
        </w:rPr>
        <w:t>Proposals on required changes should be distributed early via the discussion list. Ericsson commented that he would provide a draft CR for sharing before the main meeting.</w:t>
      </w:r>
      <w:r w:rsidRPr="008E6581">
        <w:rPr>
          <w:color w:val="0000FF"/>
        </w:rPr>
        <w:t xml:space="preserve"> </w:t>
      </w:r>
      <w:r>
        <w:rPr>
          <w:color w:val="0000FF"/>
        </w:rPr>
        <w:t>Further discussion needed at the SA2#143-e e-meeting</w:t>
      </w:r>
      <w:r w:rsidRPr="008E6581">
        <w:rPr>
          <w:color w:val="0000FF"/>
        </w:rPr>
        <w:t>.</w:t>
      </w:r>
    </w:p>
    <w:p w14:paraId="01B89C23" w14:textId="5E33B8F2" w:rsidR="00EC5ACD" w:rsidRPr="00541166" w:rsidRDefault="00EC5ACD" w:rsidP="00EC5ACD">
      <w:r>
        <w:rPr>
          <w:b/>
          <w:bCs/>
        </w:rPr>
        <w:t xml:space="preserve">PROPOSAL: </w:t>
      </w:r>
      <w:r w:rsidR="00541166">
        <w:t>agree TR conclusion in</w:t>
      </w:r>
      <w:r w:rsidR="005F5656">
        <w:t xml:space="preserve"> </w:t>
      </w:r>
      <w:r w:rsidR="005F5656" w:rsidRPr="005F5656">
        <w:t>S2-2100183</w:t>
      </w:r>
    </w:p>
    <w:p w14:paraId="549F637D" w14:textId="77777777" w:rsidR="00EC5ACD" w:rsidRPr="008E6581" w:rsidRDefault="00EC5ACD" w:rsidP="00EC5ACD">
      <w:pPr>
        <w:keepLines/>
        <w:rPr>
          <w:color w:val="0000FF"/>
        </w:rPr>
      </w:pPr>
    </w:p>
    <w:p w14:paraId="3754B277" w14:textId="77777777" w:rsidR="00EC5ACD" w:rsidRPr="008E6581" w:rsidRDefault="00EC5ACD" w:rsidP="00EC5ACD">
      <w:pPr>
        <w:keepLines/>
        <w:rPr>
          <w:b/>
          <w:bCs/>
        </w:rPr>
      </w:pPr>
      <w:r w:rsidRPr="008E6581">
        <w:rPr>
          <w:b/>
          <w:bCs/>
        </w:rPr>
        <w:t>KI#4-Q1:</w:t>
      </w:r>
      <w:r w:rsidRPr="008E6581">
        <w:rPr>
          <w:b/>
          <w:bCs/>
        </w:rPr>
        <w:tab/>
        <w:t>CP provisioning</w:t>
      </w:r>
    </w:p>
    <w:p w14:paraId="474F589F" w14:textId="77777777" w:rsidR="00EC5ACD" w:rsidRDefault="00EC5ACD" w:rsidP="00EC5ACD">
      <w:pPr>
        <w:keepLines/>
      </w:pPr>
      <w:r>
        <w:lastRenderedPageBreak/>
        <w:t>Majority stated yes, but a number with a dependency on SA3.</w:t>
      </w:r>
    </w:p>
    <w:p w14:paraId="4A07A573" w14:textId="77777777" w:rsidR="00EC5ACD" w:rsidRDefault="00EC5ACD" w:rsidP="00EC5ACD">
      <w:pPr>
        <w:keepLines/>
      </w:pPr>
      <w:r>
        <w:t>It is proposed to wait for SA3, and if SA3 states it is feasible to include also CP based provisioning for SNPNs.</w:t>
      </w:r>
    </w:p>
    <w:p w14:paraId="226316E1" w14:textId="224AA982" w:rsidR="00EC5ACD" w:rsidRDefault="00EC5ACD" w:rsidP="00EC5ACD">
      <w:pPr>
        <w:keepLines/>
        <w:rPr>
          <w:color w:val="0000FF"/>
        </w:rPr>
      </w:pPr>
      <w:r>
        <w:rPr>
          <w:color w:val="0000FF"/>
        </w:rPr>
        <w:t>Further discussion needed at the SA2#143-e e-meeting</w:t>
      </w:r>
      <w:r w:rsidRPr="008E6581">
        <w:rPr>
          <w:color w:val="0000FF"/>
        </w:rPr>
        <w:t>.</w:t>
      </w:r>
    </w:p>
    <w:p w14:paraId="604C7AD7" w14:textId="0BAD8AD2" w:rsidR="00EC5ACD" w:rsidRPr="00541166" w:rsidRDefault="00EC5ACD" w:rsidP="00EC5ACD">
      <w:r>
        <w:rPr>
          <w:b/>
          <w:bCs/>
        </w:rPr>
        <w:t xml:space="preserve">PROPOSAL: </w:t>
      </w:r>
      <w:r w:rsidR="00541166" w:rsidRPr="001D72AD">
        <w:rPr>
          <w:color w:val="FF0000"/>
        </w:rPr>
        <w:t xml:space="preserve">wait </w:t>
      </w:r>
      <w:r w:rsidR="00F31B3F" w:rsidRPr="001D72AD">
        <w:rPr>
          <w:color w:val="FF0000"/>
        </w:rPr>
        <w:t xml:space="preserve">for </w:t>
      </w:r>
      <w:r w:rsidR="00541166" w:rsidRPr="001D72AD">
        <w:rPr>
          <w:color w:val="FF0000"/>
        </w:rPr>
        <w:t>SA3 progress</w:t>
      </w:r>
      <w:r w:rsidR="001D72AD">
        <w:rPr>
          <w:color w:val="FF0000"/>
        </w:rPr>
        <w:t xml:space="preserve"> </w:t>
      </w:r>
      <w:r w:rsidR="001D72AD" w:rsidRPr="001D72AD">
        <w:rPr>
          <w:color w:val="00B050"/>
        </w:rPr>
        <w:t>(no need for CC discussion)</w:t>
      </w:r>
    </w:p>
    <w:p w14:paraId="25559BF3" w14:textId="77777777" w:rsidR="00EC5ACD" w:rsidRPr="008E6581" w:rsidRDefault="00EC5ACD" w:rsidP="00EC5ACD">
      <w:pPr>
        <w:keepLines/>
        <w:rPr>
          <w:color w:val="0000FF"/>
        </w:rPr>
      </w:pPr>
    </w:p>
    <w:p w14:paraId="4E717102" w14:textId="77777777" w:rsidR="00EC5ACD" w:rsidRPr="008E6581" w:rsidRDefault="00EC5ACD" w:rsidP="00EC5ACD">
      <w:pPr>
        <w:keepLines/>
        <w:rPr>
          <w:b/>
          <w:bCs/>
        </w:rPr>
      </w:pPr>
      <w:r w:rsidRPr="008E6581">
        <w:rPr>
          <w:b/>
          <w:bCs/>
        </w:rPr>
        <w:t>KI#4-Q2:</w:t>
      </w:r>
      <w:r w:rsidRPr="008E6581">
        <w:rPr>
          <w:b/>
          <w:bCs/>
        </w:rPr>
        <w:tab/>
        <w:t>Selection of CP or UP</w:t>
      </w:r>
    </w:p>
    <w:p w14:paraId="71092733" w14:textId="77777777" w:rsidR="00EC5ACD" w:rsidRDefault="00EC5ACD" w:rsidP="00EC5ACD">
      <w:pPr>
        <w:keepLines/>
      </w:pPr>
      <w:r>
        <w:t>The issue depends on whether CP provisioning is to be supported for SNPNs (see question KI#4-Q1), and if supported then same/similar outcome as for PNI-NPN can be used.</w:t>
      </w:r>
    </w:p>
    <w:p w14:paraId="0731C8B1" w14:textId="77777777" w:rsidR="00EC5ACD" w:rsidRDefault="00EC5ACD" w:rsidP="00EC5ACD">
      <w:pPr>
        <w:keepLines/>
      </w:pPr>
      <w:r>
        <w:t>It is proposed to wait for SA3, and if SA3 states it is feasible to include also CP based provisioning for SNPNs, then agree on the same outcome for selection of CP vs UP as for PNI-NPN.</w:t>
      </w:r>
    </w:p>
    <w:p w14:paraId="1BECD6D7" w14:textId="77777777" w:rsidR="00EC5ACD" w:rsidRPr="008E6581" w:rsidRDefault="00EC5ACD" w:rsidP="00EC5ACD">
      <w:pPr>
        <w:keepLines/>
        <w:rPr>
          <w:color w:val="0000FF"/>
        </w:rPr>
      </w:pPr>
      <w:r>
        <w:rPr>
          <w:color w:val="0000FF"/>
        </w:rPr>
        <w:t>Further discussion needed at the SA2#143-e e-meeting</w:t>
      </w:r>
      <w:r w:rsidRPr="008E6581">
        <w:rPr>
          <w:color w:val="0000FF"/>
        </w:rPr>
        <w:t>.</w:t>
      </w:r>
    </w:p>
    <w:p w14:paraId="3C8F37F3" w14:textId="77777777" w:rsidR="001D72AD" w:rsidRPr="00541166" w:rsidRDefault="00EC5ACD" w:rsidP="001D72AD">
      <w:r>
        <w:rPr>
          <w:b/>
          <w:bCs/>
        </w:rPr>
        <w:t>PROPOSAL:</w:t>
      </w:r>
      <w:r w:rsidRPr="00541166">
        <w:t xml:space="preserve"> </w:t>
      </w:r>
      <w:r w:rsidR="00541166" w:rsidRPr="00541166">
        <w:t>Send an LS S2-2100802</w:t>
      </w:r>
      <w:r w:rsidR="00541166">
        <w:t xml:space="preserve"> to CT1 and SA3 on UPU</w:t>
      </w:r>
      <w:r w:rsidR="00F31B3F">
        <w:t>,</w:t>
      </w:r>
      <w:r w:rsidR="00541166">
        <w:t xml:space="preserve"> and wait </w:t>
      </w:r>
      <w:r w:rsidR="00F31B3F">
        <w:t xml:space="preserve">for </w:t>
      </w:r>
      <w:r w:rsidR="00541166">
        <w:t>SA3 progress</w:t>
      </w:r>
      <w:r w:rsidR="001D72AD">
        <w:t xml:space="preserve"> </w:t>
      </w:r>
      <w:r w:rsidR="001D72AD" w:rsidRPr="001D72AD">
        <w:rPr>
          <w:color w:val="00B050"/>
        </w:rPr>
        <w:t>(no need for CC discussion)</w:t>
      </w:r>
    </w:p>
    <w:p w14:paraId="71116178" w14:textId="5D623E84" w:rsidR="00EC5ACD" w:rsidRPr="00EC5ACD" w:rsidRDefault="00EC5ACD" w:rsidP="00EC5ACD">
      <w:pPr>
        <w:rPr>
          <w:b/>
          <w:bCs/>
        </w:rPr>
      </w:pPr>
    </w:p>
    <w:p w14:paraId="03D05A48" w14:textId="77777777" w:rsidR="007560CE" w:rsidRPr="00EC5ACD" w:rsidRDefault="007560CE" w:rsidP="007560CE"/>
    <w:p w14:paraId="18207726" w14:textId="25E6A83B" w:rsidR="00C260AB" w:rsidRDefault="00C260AB" w:rsidP="00C260AB">
      <w:pPr>
        <w:pStyle w:val="Heading2"/>
        <w:rPr>
          <w:lang w:val="en-US"/>
        </w:rPr>
      </w:pPr>
      <w:r>
        <w:rPr>
          <w:lang w:val="en-US"/>
        </w:rPr>
        <w:t>2.3</w:t>
      </w:r>
      <w:r>
        <w:rPr>
          <w:lang w:val="en-US"/>
        </w:rPr>
        <w:tab/>
        <w:t>Terminology</w:t>
      </w:r>
    </w:p>
    <w:p w14:paraId="1CD0AEDC" w14:textId="6AE2A875" w:rsidR="00C260AB" w:rsidRDefault="007560CE" w:rsidP="00C260AB">
      <w:pPr>
        <w:rPr>
          <w:lang w:val="en-US"/>
        </w:rPr>
      </w:pPr>
      <w:r>
        <w:rPr>
          <w:lang w:val="en-US"/>
        </w:rPr>
        <w:t>Following terminology has been discussed and sometimes questioned, i.e. a way forward is needed.</w:t>
      </w:r>
    </w:p>
    <w:p w14:paraId="554F011A" w14:textId="6586E554" w:rsidR="007560CE" w:rsidRDefault="007560CE" w:rsidP="00163F91">
      <w:pPr>
        <w:pStyle w:val="B1"/>
        <w:rPr>
          <w:lang w:val="en-US"/>
        </w:rPr>
      </w:pPr>
    </w:p>
    <w:p w14:paraId="0318B211" w14:textId="08711619" w:rsidR="00163F91" w:rsidRDefault="00163F91" w:rsidP="00163F91">
      <w:pPr>
        <w:rPr>
          <w:lang w:val="en-US"/>
        </w:rPr>
      </w:pPr>
      <w:r>
        <w:rPr>
          <w:lang w:val="en-US"/>
        </w:rPr>
        <w:t>Separate Entity - options:</w:t>
      </w:r>
    </w:p>
    <w:p w14:paraId="3B618AB1" w14:textId="33B13230" w:rsidR="00163F91" w:rsidRDefault="005F5656" w:rsidP="00163F91">
      <w:pPr>
        <w:pStyle w:val="B1"/>
        <w:rPr>
          <w:lang w:val="en-US"/>
        </w:rPr>
      </w:pPr>
      <w:r>
        <w:rPr>
          <w:lang w:val="en-US"/>
        </w:rPr>
        <w:t>A</w:t>
      </w:r>
      <w:r w:rsidR="00163F91">
        <w:rPr>
          <w:lang w:val="en-US"/>
        </w:rPr>
        <w:tab/>
      </w:r>
      <w:r w:rsidR="00163F91" w:rsidRPr="00163F91">
        <w:rPr>
          <w:lang w:val="en-US"/>
        </w:rPr>
        <w:t>Credential Holder (CH)</w:t>
      </w:r>
    </w:p>
    <w:p w14:paraId="5B21C3D3" w14:textId="1C9C498D" w:rsidR="00163F91" w:rsidRDefault="005F5656" w:rsidP="00163F91">
      <w:pPr>
        <w:pStyle w:val="B1"/>
        <w:rPr>
          <w:lang w:val="en-US"/>
        </w:rPr>
      </w:pPr>
      <w:r>
        <w:rPr>
          <w:lang w:val="en-US"/>
        </w:rPr>
        <w:t>B</w:t>
      </w:r>
      <w:r w:rsidR="00163F91">
        <w:rPr>
          <w:lang w:val="en-US"/>
        </w:rPr>
        <w:tab/>
      </w:r>
      <w:r w:rsidR="00163F91" w:rsidRPr="00163F91">
        <w:rPr>
          <w:lang w:val="en-US"/>
        </w:rPr>
        <w:t>SNPN Credentials Holder (SCH)</w:t>
      </w:r>
    </w:p>
    <w:p w14:paraId="16E55D65" w14:textId="4DEDFDE5" w:rsidR="008B5647" w:rsidRDefault="005F5656" w:rsidP="00163F91">
      <w:pPr>
        <w:pStyle w:val="B1"/>
        <w:rPr>
          <w:lang w:val="en-US"/>
        </w:rPr>
      </w:pPr>
      <w:r>
        <w:rPr>
          <w:lang w:val="en-US"/>
        </w:rPr>
        <w:t>C</w:t>
      </w:r>
      <w:r w:rsidR="008B5647">
        <w:rPr>
          <w:lang w:val="en-US"/>
        </w:rPr>
        <w:tab/>
      </w:r>
      <w:r>
        <w:rPr>
          <w:lang w:val="en-US"/>
        </w:rPr>
        <w:t>Separate Entity (SE)</w:t>
      </w:r>
    </w:p>
    <w:p w14:paraId="64C1C93E" w14:textId="6A9B654E" w:rsidR="00163F91" w:rsidRDefault="00163F91" w:rsidP="00163F91">
      <w:pPr>
        <w:rPr>
          <w:lang w:val="en-US"/>
        </w:rPr>
      </w:pPr>
      <w:r w:rsidRPr="00541166">
        <w:rPr>
          <w:b/>
          <w:bCs/>
          <w:lang w:val="en-US"/>
        </w:rPr>
        <w:t>Proposal</w:t>
      </w:r>
      <w:r>
        <w:rPr>
          <w:lang w:val="en-US"/>
        </w:rPr>
        <w:t xml:space="preserve">: </w:t>
      </w:r>
    </w:p>
    <w:p w14:paraId="5DFA912E" w14:textId="668A5ED7" w:rsidR="00163F91" w:rsidRDefault="00163F91" w:rsidP="00163F91">
      <w:pPr>
        <w:rPr>
          <w:lang w:val="en-US"/>
        </w:rPr>
      </w:pPr>
    </w:p>
    <w:p w14:paraId="65654175" w14:textId="78550360" w:rsidR="00163F91" w:rsidRDefault="008B5647" w:rsidP="00163F91">
      <w:pPr>
        <w:rPr>
          <w:lang w:val="en-US"/>
        </w:rPr>
      </w:pPr>
      <w:r>
        <w:rPr>
          <w:lang w:val="en-US"/>
        </w:rPr>
        <w:t>The SNPN (supporting Separate Entity) providing the access network to the UE:</w:t>
      </w:r>
    </w:p>
    <w:p w14:paraId="709A1DB8" w14:textId="03AD31FA" w:rsidR="008B5647" w:rsidRDefault="005F5656" w:rsidP="008B5647">
      <w:pPr>
        <w:pStyle w:val="B1"/>
        <w:rPr>
          <w:lang w:val="en-US"/>
        </w:rPr>
      </w:pPr>
      <w:r>
        <w:rPr>
          <w:lang w:val="en-US"/>
        </w:rPr>
        <w:t>A</w:t>
      </w:r>
      <w:r w:rsidR="008B5647">
        <w:rPr>
          <w:lang w:val="en-US"/>
        </w:rPr>
        <w:tab/>
        <w:t>SNPN</w:t>
      </w:r>
      <w:r w:rsidR="00A05E8C">
        <w:rPr>
          <w:lang w:val="en-US"/>
        </w:rPr>
        <w:t xml:space="preserve"> (use SNPN for all cases…)</w:t>
      </w:r>
    </w:p>
    <w:p w14:paraId="697AE47A" w14:textId="0867F59C" w:rsidR="008B5647" w:rsidRDefault="005F5656" w:rsidP="008B5647">
      <w:pPr>
        <w:pStyle w:val="B1"/>
        <w:rPr>
          <w:lang w:val="en-US"/>
        </w:rPr>
      </w:pPr>
      <w:r>
        <w:rPr>
          <w:lang w:val="en-US"/>
        </w:rPr>
        <w:t>B</w:t>
      </w:r>
      <w:r w:rsidR="008B5647">
        <w:rPr>
          <w:lang w:val="en-US"/>
        </w:rPr>
        <w:tab/>
      </w:r>
      <w:r w:rsidRPr="005F5656">
        <w:rPr>
          <w:lang w:val="en-US"/>
        </w:rPr>
        <w:t xml:space="preserve">Serving SNPN: The SNPN that provides the user with access to the services of </w:t>
      </w:r>
      <w:r w:rsidR="00A05E8C">
        <w:rPr>
          <w:lang w:val="en-US"/>
        </w:rPr>
        <w:t>Separate Entity*</w:t>
      </w:r>
    </w:p>
    <w:p w14:paraId="36AFC3F7" w14:textId="6EEC2CB2" w:rsidR="008B5647" w:rsidRDefault="00A05E8C" w:rsidP="008B5647">
      <w:pPr>
        <w:pStyle w:val="B1"/>
        <w:rPr>
          <w:lang w:val="en-US"/>
        </w:rPr>
      </w:pPr>
      <w:r>
        <w:rPr>
          <w:lang w:val="en-US"/>
        </w:rPr>
        <w:t>C</w:t>
      </w:r>
      <w:r w:rsidR="008B5647">
        <w:rPr>
          <w:lang w:val="en-US"/>
        </w:rPr>
        <w:tab/>
      </w:r>
      <w:r w:rsidRPr="00A05E8C">
        <w:rPr>
          <w:lang w:val="en-US"/>
        </w:rPr>
        <w:t>V</w:t>
      </w:r>
      <w:r>
        <w:rPr>
          <w:lang w:val="en-US"/>
        </w:rPr>
        <w:t xml:space="preserve">isited </w:t>
      </w:r>
      <w:r w:rsidRPr="00A05E8C">
        <w:rPr>
          <w:lang w:val="en-US"/>
        </w:rPr>
        <w:t>SNPN</w:t>
      </w:r>
      <w:r>
        <w:rPr>
          <w:lang w:val="en-US"/>
        </w:rPr>
        <w:t xml:space="preserve"> (VSNPN)</w:t>
      </w:r>
      <w:r w:rsidRPr="00A05E8C">
        <w:rPr>
          <w:lang w:val="en-US"/>
        </w:rPr>
        <w:t>: This is a</w:t>
      </w:r>
      <w:r>
        <w:rPr>
          <w:lang w:val="en-US"/>
        </w:rPr>
        <w:t>n</w:t>
      </w:r>
      <w:r w:rsidRPr="00A05E8C">
        <w:rPr>
          <w:lang w:val="en-US"/>
        </w:rPr>
        <w:t xml:space="preserve"> SNPN different from the SNPN or PLMN of </w:t>
      </w:r>
      <w:r>
        <w:rPr>
          <w:lang w:val="en-US"/>
        </w:rPr>
        <w:t>Separate Entity*</w:t>
      </w:r>
    </w:p>
    <w:p w14:paraId="472ACFA4" w14:textId="0DB7A641" w:rsidR="00A05E8C" w:rsidRDefault="00A05E8C" w:rsidP="008B5647">
      <w:pPr>
        <w:pStyle w:val="B1"/>
        <w:rPr>
          <w:lang w:val="en-US"/>
        </w:rPr>
      </w:pPr>
      <w:r>
        <w:rPr>
          <w:lang w:val="en-US"/>
        </w:rPr>
        <w:t>D</w:t>
      </w:r>
      <w:r>
        <w:rPr>
          <w:lang w:val="en-US"/>
        </w:rPr>
        <w:tab/>
      </w:r>
    </w:p>
    <w:p w14:paraId="5971C2AF" w14:textId="63EC1FAF" w:rsidR="00A05E8C" w:rsidRDefault="00A05E8C" w:rsidP="008B5647">
      <w:pPr>
        <w:pStyle w:val="B1"/>
        <w:rPr>
          <w:lang w:val="en-US"/>
        </w:rPr>
      </w:pPr>
      <w:r>
        <w:rPr>
          <w:lang w:val="en-US"/>
        </w:rPr>
        <w:t>* Name dependent on previous decision</w:t>
      </w:r>
    </w:p>
    <w:p w14:paraId="7488676B" w14:textId="2DF5CF0A" w:rsidR="00A05E8C" w:rsidRPr="00A05E8C" w:rsidRDefault="00A05E8C" w:rsidP="00A05E8C">
      <w:pPr>
        <w:pStyle w:val="NO"/>
        <w:rPr>
          <w:lang w:val="en-US"/>
        </w:rPr>
      </w:pPr>
      <w:r>
        <w:t>NOTE:</w:t>
      </w:r>
      <w:r>
        <w:tab/>
      </w:r>
      <w:r w:rsidRPr="00A05E8C">
        <w:rPr>
          <w:lang w:val="en-US"/>
        </w:rPr>
        <w:t>B and C</w:t>
      </w:r>
      <w:r>
        <w:rPr>
          <w:lang w:val="en-US"/>
        </w:rPr>
        <w:t xml:space="preserve"> is intended for different cases i.e. both may be useful</w:t>
      </w:r>
    </w:p>
    <w:p w14:paraId="27E69B68" w14:textId="0E6DB443" w:rsidR="008B5647" w:rsidRDefault="008B5647" w:rsidP="008B5647">
      <w:pPr>
        <w:rPr>
          <w:lang w:val="en-US"/>
        </w:rPr>
      </w:pPr>
      <w:r w:rsidRPr="00541166">
        <w:rPr>
          <w:b/>
          <w:bCs/>
          <w:lang w:val="en-US"/>
        </w:rPr>
        <w:t>Proposal</w:t>
      </w:r>
      <w:r>
        <w:rPr>
          <w:lang w:val="en-US"/>
        </w:rPr>
        <w:t xml:space="preserve">: </w:t>
      </w:r>
    </w:p>
    <w:p w14:paraId="21A933A7" w14:textId="356B1E3A" w:rsidR="00EC5ACD" w:rsidRDefault="00EC5ACD" w:rsidP="008B5647">
      <w:pPr>
        <w:rPr>
          <w:lang w:val="en-US"/>
        </w:rPr>
      </w:pPr>
    </w:p>
    <w:p w14:paraId="6973557C" w14:textId="3873C069" w:rsidR="00F31B3F" w:rsidRDefault="00F31B3F" w:rsidP="008B5647">
      <w:pPr>
        <w:rPr>
          <w:lang w:val="en-US"/>
        </w:rPr>
      </w:pPr>
      <w:r>
        <w:rPr>
          <w:lang w:val="en-US"/>
        </w:rPr>
        <w:t>Onboarding Network</w:t>
      </w:r>
    </w:p>
    <w:p w14:paraId="4BA95C94" w14:textId="4FE6008E" w:rsidR="00F31B3F" w:rsidRDefault="005F5656" w:rsidP="00F31B3F">
      <w:pPr>
        <w:pStyle w:val="B1"/>
        <w:rPr>
          <w:lang w:val="en-US"/>
        </w:rPr>
      </w:pPr>
      <w:r>
        <w:rPr>
          <w:lang w:val="en-US"/>
        </w:rPr>
        <w:t>A</w:t>
      </w:r>
      <w:r w:rsidR="00F31B3F">
        <w:rPr>
          <w:lang w:val="en-US"/>
        </w:rPr>
        <w:tab/>
        <w:t>Onboarding Network (ON) and O-SNPN</w:t>
      </w:r>
    </w:p>
    <w:p w14:paraId="4F53B7A7" w14:textId="13DC234B" w:rsidR="00F31B3F" w:rsidRDefault="005F5656" w:rsidP="00F31B3F">
      <w:pPr>
        <w:pStyle w:val="B1"/>
        <w:rPr>
          <w:lang w:val="en-US"/>
        </w:rPr>
      </w:pPr>
      <w:r>
        <w:rPr>
          <w:lang w:val="en-US"/>
        </w:rPr>
        <w:lastRenderedPageBreak/>
        <w:t>B</w:t>
      </w:r>
      <w:r w:rsidR="00F31B3F">
        <w:rPr>
          <w:lang w:val="en-US"/>
        </w:rPr>
        <w:tab/>
        <w:t>ONboarding Network (ONN) and ON-SNPN</w:t>
      </w:r>
    </w:p>
    <w:p w14:paraId="0D1AADA7" w14:textId="77777777" w:rsidR="00F31B3F" w:rsidRDefault="00F31B3F" w:rsidP="00F31B3F">
      <w:pPr>
        <w:rPr>
          <w:lang w:val="en-US"/>
        </w:rPr>
      </w:pPr>
      <w:r w:rsidRPr="00541166">
        <w:rPr>
          <w:b/>
          <w:bCs/>
          <w:lang w:val="en-US"/>
        </w:rPr>
        <w:t>Proposal</w:t>
      </w:r>
      <w:r>
        <w:rPr>
          <w:lang w:val="en-US"/>
        </w:rPr>
        <w:t xml:space="preserve">: </w:t>
      </w:r>
    </w:p>
    <w:p w14:paraId="5384A80C" w14:textId="074DC09E" w:rsidR="00F31B3F" w:rsidRDefault="00D45C0D" w:rsidP="00F31B3F">
      <w:pPr>
        <w:rPr>
          <w:lang w:val="en-US"/>
        </w:rPr>
      </w:pPr>
      <w:r>
        <w:rPr>
          <w:lang w:val="en-US"/>
        </w:rPr>
        <w:t>Definition of Underlay and Overlay networks</w:t>
      </w:r>
    </w:p>
    <w:p w14:paraId="4CE3103D" w14:textId="3E95EE6F" w:rsidR="00D45C0D" w:rsidRDefault="005F5656" w:rsidP="00D45C0D">
      <w:pPr>
        <w:pStyle w:val="B1"/>
        <w:rPr>
          <w:lang w:val="en-US"/>
        </w:rPr>
      </w:pPr>
      <w:r>
        <w:rPr>
          <w:lang w:val="en-US"/>
        </w:rPr>
        <w:t>A</w:t>
      </w:r>
      <w:r w:rsidR="00D45C0D">
        <w:rPr>
          <w:lang w:val="en-US"/>
        </w:rPr>
        <w:tab/>
        <w:t>Keep only within 23.501 annex</w:t>
      </w:r>
    </w:p>
    <w:p w14:paraId="3E21F039" w14:textId="3CEC77EE" w:rsidR="00D45C0D" w:rsidRDefault="005F5656" w:rsidP="00D45C0D">
      <w:pPr>
        <w:pStyle w:val="B1"/>
        <w:rPr>
          <w:lang w:val="en-US"/>
        </w:rPr>
      </w:pPr>
      <w:r>
        <w:rPr>
          <w:lang w:val="en-US"/>
        </w:rPr>
        <w:t>B</w:t>
      </w:r>
      <w:r w:rsidR="00D45C0D">
        <w:rPr>
          <w:lang w:val="en-US"/>
        </w:rPr>
        <w:tab/>
        <w:t>Do a proper definition and allow broader usage</w:t>
      </w:r>
    </w:p>
    <w:p w14:paraId="1D1BC393" w14:textId="77777777" w:rsidR="00D45C0D" w:rsidRDefault="00D45C0D" w:rsidP="00D45C0D">
      <w:pPr>
        <w:rPr>
          <w:lang w:val="en-US"/>
        </w:rPr>
      </w:pPr>
      <w:r w:rsidRPr="00541166">
        <w:rPr>
          <w:b/>
          <w:bCs/>
          <w:lang w:val="en-US"/>
        </w:rPr>
        <w:t>Proposal</w:t>
      </w:r>
      <w:r>
        <w:rPr>
          <w:lang w:val="en-US"/>
        </w:rPr>
        <w:t xml:space="preserve">: </w:t>
      </w:r>
    </w:p>
    <w:p w14:paraId="2895924F" w14:textId="77777777" w:rsidR="00F31B3F" w:rsidRDefault="00F31B3F" w:rsidP="00F31B3F">
      <w:pPr>
        <w:pStyle w:val="B1"/>
        <w:rPr>
          <w:lang w:val="en-US"/>
        </w:rPr>
      </w:pPr>
    </w:p>
    <w:p w14:paraId="17341BAD" w14:textId="0F7A1FD6" w:rsidR="008B5647" w:rsidRDefault="00EC5ACD" w:rsidP="00EC5ACD">
      <w:pPr>
        <w:pStyle w:val="Heading2"/>
        <w:rPr>
          <w:lang w:val="en-US"/>
        </w:rPr>
      </w:pPr>
      <w:r>
        <w:rPr>
          <w:lang w:val="en-US"/>
        </w:rPr>
        <w:t>2.4</w:t>
      </w:r>
      <w:r>
        <w:rPr>
          <w:lang w:val="en-US"/>
        </w:rPr>
        <w:tab/>
        <w:t>eCall and PWS support for SNPNs</w:t>
      </w:r>
    </w:p>
    <w:p w14:paraId="5B23FB54" w14:textId="37690608" w:rsidR="00EC5ACD" w:rsidRDefault="00F31B3F" w:rsidP="00EC5ACD">
      <w:pPr>
        <w:rPr>
          <w:lang w:val="en-US"/>
        </w:rPr>
      </w:pPr>
      <w:r>
        <w:rPr>
          <w:lang w:val="en-US"/>
        </w:rPr>
        <w:t>Do we handle this with the LS out</w:t>
      </w:r>
      <w:r w:rsidR="005F5656">
        <w:rPr>
          <w:lang w:val="en-US"/>
        </w:rPr>
        <w:t xml:space="preserve"> or add it to CC</w:t>
      </w:r>
      <w:r>
        <w:rPr>
          <w:lang w:val="en-US"/>
        </w:rPr>
        <w:t>?</w:t>
      </w:r>
      <w:bookmarkEnd w:id="3"/>
      <w:bookmarkEnd w:id="4"/>
    </w:p>
    <w:p w14:paraId="53191FB2" w14:textId="2779429B" w:rsidR="007D5323" w:rsidRDefault="007D5323" w:rsidP="00EC5ACD">
      <w:pPr>
        <w:rPr>
          <w:lang w:val="en-US"/>
        </w:rPr>
      </w:pPr>
    </w:p>
    <w:p w14:paraId="71FCFD23" w14:textId="25C3AAD7" w:rsidR="007D5323" w:rsidRDefault="007D5323" w:rsidP="007D5323">
      <w:pPr>
        <w:pStyle w:val="Heading2"/>
        <w:rPr>
          <w:lang w:val="en-US"/>
        </w:rPr>
      </w:pPr>
      <w:r>
        <w:rPr>
          <w:lang w:val="en-US"/>
        </w:rPr>
        <w:t>2.5</w:t>
      </w:r>
      <w:r>
        <w:rPr>
          <w:lang w:val="en-US"/>
        </w:rPr>
        <w:tab/>
        <w:t>Other</w:t>
      </w:r>
    </w:p>
    <w:p w14:paraId="5E7DBE97" w14:textId="19058172" w:rsidR="007D5323" w:rsidRDefault="007D5323" w:rsidP="007D5323">
      <w:pPr>
        <w:rPr>
          <w:lang w:val="en-US"/>
        </w:rPr>
      </w:pPr>
    </w:p>
    <w:p w14:paraId="0343BD0C" w14:textId="35939E60" w:rsidR="007D5323" w:rsidRPr="007D5323" w:rsidRDefault="007D5323" w:rsidP="007D5323">
      <w:pPr>
        <w:rPr>
          <w:lang w:val="en-US"/>
        </w:rPr>
      </w:pPr>
      <w:r>
        <w:rPr>
          <w:lang w:val="en-US"/>
        </w:rPr>
        <w:t>Any other issues that may need to be discussed at CC?</w:t>
      </w:r>
    </w:p>
    <w:sectPr w:rsidR="007D5323" w:rsidRPr="007D5323" w:rsidSect="0030031A">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087B6" w14:textId="77777777" w:rsidR="000666BC" w:rsidRDefault="000666BC">
      <w:r>
        <w:separator/>
      </w:r>
    </w:p>
  </w:endnote>
  <w:endnote w:type="continuationSeparator" w:id="0">
    <w:p w14:paraId="5B7027F5" w14:textId="77777777" w:rsidR="000666BC" w:rsidRDefault="000666BC">
      <w:r>
        <w:continuationSeparator/>
      </w:r>
    </w:p>
  </w:endnote>
  <w:endnote w:type="continuationNotice" w:id="1">
    <w:p w14:paraId="0C9E0EA6" w14:textId="77777777" w:rsidR="000666BC" w:rsidRDefault="00066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E4D2" w14:textId="77777777" w:rsidR="00A37C5D" w:rsidRDefault="00A37C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49E4E" w14:textId="77777777" w:rsidR="000666BC" w:rsidRDefault="000666BC">
      <w:r>
        <w:separator/>
      </w:r>
    </w:p>
  </w:footnote>
  <w:footnote w:type="continuationSeparator" w:id="0">
    <w:p w14:paraId="3A32323E" w14:textId="77777777" w:rsidR="000666BC" w:rsidRDefault="000666BC">
      <w:r>
        <w:continuationSeparator/>
      </w:r>
    </w:p>
  </w:footnote>
  <w:footnote w:type="continuationNotice" w:id="1">
    <w:p w14:paraId="46F4186F" w14:textId="77777777" w:rsidR="000666BC" w:rsidRDefault="000666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21191"/>
    <w:multiLevelType w:val="hybridMultilevel"/>
    <w:tmpl w:val="DFC8B7BC"/>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61D"/>
    <w:rsid w:val="00000E44"/>
    <w:rsid w:val="00002292"/>
    <w:rsid w:val="00005E70"/>
    <w:rsid w:val="000118CF"/>
    <w:rsid w:val="00013AC6"/>
    <w:rsid w:val="00013B05"/>
    <w:rsid w:val="0001487C"/>
    <w:rsid w:val="0001494A"/>
    <w:rsid w:val="00014A90"/>
    <w:rsid w:val="000154AF"/>
    <w:rsid w:val="000159BE"/>
    <w:rsid w:val="00016562"/>
    <w:rsid w:val="000167E3"/>
    <w:rsid w:val="000168B5"/>
    <w:rsid w:val="00017623"/>
    <w:rsid w:val="00020508"/>
    <w:rsid w:val="0002068D"/>
    <w:rsid w:val="000209AF"/>
    <w:rsid w:val="00020C3D"/>
    <w:rsid w:val="0002191D"/>
    <w:rsid w:val="00021B72"/>
    <w:rsid w:val="00024144"/>
    <w:rsid w:val="00024B86"/>
    <w:rsid w:val="000263FF"/>
    <w:rsid w:val="000266A0"/>
    <w:rsid w:val="00031C1D"/>
    <w:rsid w:val="00032D0D"/>
    <w:rsid w:val="000348AC"/>
    <w:rsid w:val="00036EAD"/>
    <w:rsid w:val="00041CCF"/>
    <w:rsid w:val="0004594F"/>
    <w:rsid w:val="0004665D"/>
    <w:rsid w:val="0005091D"/>
    <w:rsid w:val="00050B2D"/>
    <w:rsid w:val="0005200E"/>
    <w:rsid w:val="00052494"/>
    <w:rsid w:val="0005386D"/>
    <w:rsid w:val="00055D92"/>
    <w:rsid w:val="00055E15"/>
    <w:rsid w:val="00057977"/>
    <w:rsid w:val="000622E2"/>
    <w:rsid w:val="00062FA3"/>
    <w:rsid w:val="00065339"/>
    <w:rsid w:val="00065A64"/>
    <w:rsid w:val="000666BC"/>
    <w:rsid w:val="000677BC"/>
    <w:rsid w:val="00067A52"/>
    <w:rsid w:val="00070D72"/>
    <w:rsid w:val="00072C33"/>
    <w:rsid w:val="00072D46"/>
    <w:rsid w:val="00074151"/>
    <w:rsid w:val="00074E10"/>
    <w:rsid w:val="000764C5"/>
    <w:rsid w:val="0007751A"/>
    <w:rsid w:val="00077F4F"/>
    <w:rsid w:val="00080D29"/>
    <w:rsid w:val="00081DAB"/>
    <w:rsid w:val="000822AD"/>
    <w:rsid w:val="0008379A"/>
    <w:rsid w:val="00083B38"/>
    <w:rsid w:val="000858A8"/>
    <w:rsid w:val="00086908"/>
    <w:rsid w:val="0008767C"/>
    <w:rsid w:val="0008797E"/>
    <w:rsid w:val="00090044"/>
    <w:rsid w:val="00090B06"/>
    <w:rsid w:val="00091844"/>
    <w:rsid w:val="00091E6E"/>
    <w:rsid w:val="00093E7E"/>
    <w:rsid w:val="000956A3"/>
    <w:rsid w:val="00097693"/>
    <w:rsid w:val="000A3178"/>
    <w:rsid w:val="000A3342"/>
    <w:rsid w:val="000A39BE"/>
    <w:rsid w:val="000A5492"/>
    <w:rsid w:val="000A59F8"/>
    <w:rsid w:val="000A6513"/>
    <w:rsid w:val="000A693B"/>
    <w:rsid w:val="000A6A25"/>
    <w:rsid w:val="000A7E16"/>
    <w:rsid w:val="000B44DE"/>
    <w:rsid w:val="000B57DC"/>
    <w:rsid w:val="000B6EAB"/>
    <w:rsid w:val="000B79BB"/>
    <w:rsid w:val="000B7F10"/>
    <w:rsid w:val="000C1A10"/>
    <w:rsid w:val="000C3CB5"/>
    <w:rsid w:val="000C5185"/>
    <w:rsid w:val="000C601E"/>
    <w:rsid w:val="000C67D4"/>
    <w:rsid w:val="000C6FB1"/>
    <w:rsid w:val="000D05A7"/>
    <w:rsid w:val="000D070E"/>
    <w:rsid w:val="000D2335"/>
    <w:rsid w:val="000D4C36"/>
    <w:rsid w:val="000D4E64"/>
    <w:rsid w:val="000D6C64"/>
    <w:rsid w:val="000D6CFC"/>
    <w:rsid w:val="000E1408"/>
    <w:rsid w:val="000E2B78"/>
    <w:rsid w:val="000E55B1"/>
    <w:rsid w:val="000F002F"/>
    <w:rsid w:val="000F121A"/>
    <w:rsid w:val="000F2FBF"/>
    <w:rsid w:val="000F3569"/>
    <w:rsid w:val="000F6FBC"/>
    <w:rsid w:val="00100FC9"/>
    <w:rsid w:val="001035B5"/>
    <w:rsid w:val="0010365A"/>
    <w:rsid w:val="0010444D"/>
    <w:rsid w:val="00104700"/>
    <w:rsid w:val="00104883"/>
    <w:rsid w:val="00104FBB"/>
    <w:rsid w:val="0010693D"/>
    <w:rsid w:val="00106948"/>
    <w:rsid w:val="001070E9"/>
    <w:rsid w:val="0011166F"/>
    <w:rsid w:val="00114B46"/>
    <w:rsid w:val="001200B5"/>
    <w:rsid w:val="001203D9"/>
    <w:rsid w:val="00120533"/>
    <w:rsid w:val="001210AA"/>
    <w:rsid w:val="0012129A"/>
    <w:rsid w:val="0012229B"/>
    <w:rsid w:val="001222DB"/>
    <w:rsid w:val="001247D4"/>
    <w:rsid w:val="0012581D"/>
    <w:rsid w:val="00125963"/>
    <w:rsid w:val="00126DEA"/>
    <w:rsid w:val="00126E5F"/>
    <w:rsid w:val="00127E52"/>
    <w:rsid w:val="001323BD"/>
    <w:rsid w:val="00132FF4"/>
    <w:rsid w:val="00133BD1"/>
    <w:rsid w:val="0013444C"/>
    <w:rsid w:val="001351CA"/>
    <w:rsid w:val="00136055"/>
    <w:rsid w:val="001406BF"/>
    <w:rsid w:val="00140705"/>
    <w:rsid w:val="0014092A"/>
    <w:rsid w:val="00143045"/>
    <w:rsid w:val="00143607"/>
    <w:rsid w:val="00143B40"/>
    <w:rsid w:val="001440EF"/>
    <w:rsid w:val="0014415B"/>
    <w:rsid w:val="0014438A"/>
    <w:rsid w:val="0014447A"/>
    <w:rsid w:val="00146084"/>
    <w:rsid w:val="001469DC"/>
    <w:rsid w:val="00146F3A"/>
    <w:rsid w:val="001475DF"/>
    <w:rsid w:val="001505F6"/>
    <w:rsid w:val="00151462"/>
    <w:rsid w:val="00151729"/>
    <w:rsid w:val="00152E43"/>
    <w:rsid w:val="00153528"/>
    <w:rsid w:val="00154478"/>
    <w:rsid w:val="00154A26"/>
    <w:rsid w:val="00156EF0"/>
    <w:rsid w:val="00163474"/>
    <w:rsid w:val="001636A7"/>
    <w:rsid w:val="00163F91"/>
    <w:rsid w:val="00164623"/>
    <w:rsid w:val="00164764"/>
    <w:rsid w:val="0016525F"/>
    <w:rsid w:val="00165823"/>
    <w:rsid w:val="001671D1"/>
    <w:rsid w:val="0016749D"/>
    <w:rsid w:val="001726F9"/>
    <w:rsid w:val="00172D92"/>
    <w:rsid w:val="00173CCE"/>
    <w:rsid w:val="0017495B"/>
    <w:rsid w:val="001759E9"/>
    <w:rsid w:val="0017631E"/>
    <w:rsid w:val="001804C3"/>
    <w:rsid w:val="00180A41"/>
    <w:rsid w:val="00181D1C"/>
    <w:rsid w:val="00185102"/>
    <w:rsid w:val="00186163"/>
    <w:rsid w:val="0018720D"/>
    <w:rsid w:val="00194F2A"/>
    <w:rsid w:val="00195AC8"/>
    <w:rsid w:val="00197700"/>
    <w:rsid w:val="001A08AA"/>
    <w:rsid w:val="001A0CEA"/>
    <w:rsid w:val="001A3120"/>
    <w:rsid w:val="001A5766"/>
    <w:rsid w:val="001A6480"/>
    <w:rsid w:val="001A661D"/>
    <w:rsid w:val="001A6876"/>
    <w:rsid w:val="001A6B58"/>
    <w:rsid w:val="001A6D14"/>
    <w:rsid w:val="001A6DFA"/>
    <w:rsid w:val="001B03A2"/>
    <w:rsid w:val="001B07B5"/>
    <w:rsid w:val="001B1A53"/>
    <w:rsid w:val="001B1D63"/>
    <w:rsid w:val="001B2AD9"/>
    <w:rsid w:val="001B2DE0"/>
    <w:rsid w:val="001B36DA"/>
    <w:rsid w:val="001B3EE3"/>
    <w:rsid w:val="001B517A"/>
    <w:rsid w:val="001C2ADF"/>
    <w:rsid w:val="001C3146"/>
    <w:rsid w:val="001C54A4"/>
    <w:rsid w:val="001C58D0"/>
    <w:rsid w:val="001C7686"/>
    <w:rsid w:val="001D179B"/>
    <w:rsid w:val="001D2D36"/>
    <w:rsid w:val="001D32E4"/>
    <w:rsid w:val="001D3A2E"/>
    <w:rsid w:val="001D4192"/>
    <w:rsid w:val="001D419E"/>
    <w:rsid w:val="001D5CB8"/>
    <w:rsid w:val="001D669A"/>
    <w:rsid w:val="001D72AD"/>
    <w:rsid w:val="001D761A"/>
    <w:rsid w:val="001E1944"/>
    <w:rsid w:val="001E1A56"/>
    <w:rsid w:val="001E3FDA"/>
    <w:rsid w:val="001E4D85"/>
    <w:rsid w:val="001E549F"/>
    <w:rsid w:val="001E7B21"/>
    <w:rsid w:val="001F2BCF"/>
    <w:rsid w:val="001F4CA2"/>
    <w:rsid w:val="001F665D"/>
    <w:rsid w:val="001F7D75"/>
    <w:rsid w:val="00200703"/>
    <w:rsid w:val="00201DB2"/>
    <w:rsid w:val="00201EF8"/>
    <w:rsid w:val="0020231C"/>
    <w:rsid w:val="0020249B"/>
    <w:rsid w:val="00203619"/>
    <w:rsid w:val="002049C8"/>
    <w:rsid w:val="00206687"/>
    <w:rsid w:val="002066B7"/>
    <w:rsid w:val="00207BAF"/>
    <w:rsid w:val="00212373"/>
    <w:rsid w:val="002138EA"/>
    <w:rsid w:val="002143CD"/>
    <w:rsid w:val="002147F2"/>
    <w:rsid w:val="00214984"/>
    <w:rsid w:val="00214FBD"/>
    <w:rsid w:val="0021586A"/>
    <w:rsid w:val="00215F9C"/>
    <w:rsid w:val="002169AD"/>
    <w:rsid w:val="00216A56"/>
    <w:rsid w:val="00217051"/>
    <w:rsid w:val="00220D07"/>
    <w:rsid w:val="00221103"/>
    <w:rsid w:val="00221793"/>
    <w:rsid w:val="00222897"/>
    <w:rsid w:val="00224DF1"/>
    <w:rsid w:val="00225736"/>
    <w:rsid w:val="00226188"/>
    <w:rsid w:val="0022683A"/>
    <w:rsid w:val="00227007"/>
    <w:rsid w:val="002278E6"/>
    <w:rsid w:val="00230481"/>
    <w:rsid w:val="0023118F"/>
    <w:rsid w:val="00231EF0"/>
    <w:rsid w:val="00232C79"/>
    <w:rsid w:val="0023369A"/>
    <w:rsid w:val="00234563"/>
    <w:rsid w:val="002346F0"/>
    <w:rsid w:val="002351B8"/>
    <w:rsid w:val="00235394"/>
    <w:rsid w:val="00242A8A"/>
    <w:rsid w:val="00243387"/>
    <w:rsid w:val="002457B7"/>
    <w:rsid w:val="002471C2"/>
    <w:rsid w:val="00247707"/>
    <w:rsid w:val="0024775C"/>
    <w:rsid w:val="0025250A"/>
    <w:rsid w:val="00252978"/>
    <w:rsid w:val="00256731"/>
    <w:rsid w:val="00260937"/>
    <w:rsid w:val="00260FA0"/>
    <w:rsid w:val="0026179F"/>
    <w:rsid w:val="00261D24"/>
    <w:rsid w:val="00262CDB"/>
    <w:rsid w:val="00262E25"/>
    <w:rsid w:val="002706A9"/>
    <w:rsid w:val="002706EC"/>
    <w:rsid w:val="00270C8D"/>
    <w:rsid w:val="002711EE"/>
    <w:rsid w:val="00272B66"/>
    <w:rsid w:val="00274B3D"/>
    <w:rsid w:val="00274E1A"/>
    <w:rsid w:val="0027674C"/>
    <w:rsid w:val="0028065B"/>
    <w:rsid w:val="00281918"/>
    <w:rsid w:val="00282213"/>
    <w:rsid w:val="0028233F"/>
    <w:rsid w:val="00284740"/>
    <w:rsid w:val="002870CF"/>
    <w:rsid w:val="00290EDA"/>
    <w:rsid w:val="00291F71"/>
    <w:rsid w:val="00292CA7"/>
    <w:rsid w:val="00293B18"/>
    <w:rsid w:val="00293FA0"/>
    <w:rsid w:val="002950F6"/>
    <w:rsid w:val="00295A7A"/>
    <w:rsid w:val="00295CE1"/>
    <w:rsid w:val="002A4869"/>
    <w:rsid w:val="002A59F1"/>
    <w:rsid w:val="002A5D0D"/>
    <w:rsid w:val="002A5ED5"/>
    <w:rsid w:val="002A7B5E"/>
    <w:rsid w:val="002A7E22"/>
    <w:rsid w:val="002B0DF0"/>
    <w:rsid w:val="002B1444"/>
    <w:rsid w:val="002B1AE6"/>
    <w:rsid w:val="002B3BB5"/>
    <w:rsid w:val="002B6A6C"/>
    <w:rsid w:val="002B7060"/>
    <w:rsid w:val="002C2187"/>
    <w:rsid w:val="002C4033"/>
    <w:rsid w:val="002C4FFD"/>
    <w:rsid w:val="002D01DF"/>
    <w:rsid w:val="002D14DA"/>
    <w:rsid w:val="002D24B4"/>
    <w:rsid w:val="002D4B94"/>
    <w:rsid w:val="002D6175"/>
    <w:rsid w:val="002E1434"/>
    <w:rsid w:val="002E2819"/>
    <w:rsid w:val="002E5CAF"/>
    <w:rsid w:val="002E7597"/>
    <w:rsid w:val="002F0464"/>
    <w:rsid w:val="002F080C"/>
    <w:rsid w:val="002F0AEE"/>
    <w:rsid w:val="002F1354"/>
    <w:rsid w:val="002F1682"/>
    <w:rsid w:val="002F1A22"/>
    <w:rsid w:val="002F3D59"/>
    <w:rsid w:val="002F3DDD"/>
    <w:rsid w:val="002F4093"/>
    <w:rsid w:val="002F4FEF"/>
    <w:rsid w:val="002F5409"/>
    <w:rsid w:val="0030031A"/>
    <w:rsid w:val="00300677"/>
    <w:rsid w:val="003009A4"/>
    <w:rsid w:val="00303BD1"/>
    <w:rsid w:val="0031132C"/>
    <w:rsid w:val="003114F2"/>
    <w:rsid w:val="00311626"/>
    <w:rsid w:val="003117E1"/>
    <w:rsid w:val="003126C1"/>
    <w:rsid w:val="0031564B"/>
    <w:rsid w:val="00315CE3"/>
    <w:rsid w:val="003178C3"/>
    <w:rsid w:val="0032198F"/>
    <w:rsid w:val="00322248"/>
    <w:rsid w:val="00323D77"/>
    <w:rsid w:val="003250A4"/>
    <w:rsid w:val="0032610A"/>
    <w:rsid w:val="003263D1"/>
    <w:rsid w:val="00327B15"/>
    <w:rsid w:val="0033061C"/>
    <w:rsid w:val="003322AC"/>
    <w:rsid w:val="003333EA"/>
    <w:rsid w:val="00333F42"/>
    <w:rsid w:val="00334328"/>
    <w:rsid w:val="0033452E"/>
    <w:rsid w:val="003351B2"/>
    <w:rsid w:val="00335A0B"/>
    <w:rsid w:val="00336224"/>
    <w:rsid w:val="00336309"/>
    <w:rsid w:val="00340830"/>
    <w:rsid w:val="00343456"/>
    <w:rsid w:val="003446D5"/>
    <w:rsid w:val="0034499E"/>
    <w:rsid w:val="003451A7"/>
    <w:rsid w:val="00345B5E"/>
    <w:rsid w:val="00347229"/>
    <w:rsid w:val="003502ED"/>
    <w:rsid w:val="00351A34"/>
    <w:rsid w:val="003570AC"/>
    <w:rsid w:val="003572B3"/>
    <w:rsid w:val="00357CB3"/>
    <w:rsid w:val="00357ECC"/>
    <w:rsid w:val="003617B6"/>
    <w:rsid w:val="003619C0"/>
    <w:rsid w:val="003639E2"/>
    <w:rsid w:val="00363D4A"/>
    <w:rsid w:val="00363E2E"/>
    <w:rsid w:val="00364D4A"/>
    <w:rsid w:val="003657D6"/>
    <w:rsid w:val="00367077"/>
    <w:rsid w:val="00367724"/>
    <w:rsid w:val="00370835"/>
    <w:rsid w:val="00370B65"/>
    <w:rsid w:val="00370D90"/>
    <w:rsid w:val="00371076"/>
    <w:rsid w:val="00372779"/>
    <w:rsid w:val="00373D57"/>
    <w:rsid w:val="00374CA4"/>
    <w:rsid w:val="00381284"/>
    <w:rsid w:val="00382B42"/>
    <w:rsid w:val="00386EE7"/>
    <w:rsid w:val="0039057F"/>
    <w:rsid w:val="00390656"/>
    <w:rsid w:val="00390808"/>
    <w:rsid w:val="00392197"/>
    <w:rsid w:val="00392896"/>
    <w:rsid w:val="00395158"/>
    <w:rsid w:val="003953D8"/>
    <w:rsid w:val="00395B54"/>
    <w:rsid w:val="003A0689"/>
    <w:rsid w:val="003A194D"/>
    <w:rsid w:val="003A291A"/>
    <w:rsid w:val="003A2D7E"/>
    <w:rsid w:val="003A4DC1"/>
    <w:rsid w:val="003B2F56"/>
    <w:rsid w:val="003B310C"/>
    <w:rsid w:val="003B3239"/>
    <w:rsid w:val="003B3AEC"/>
    <w:rsid w:val="003B3CCF"/>
    <w:rsid w:val="003B3D27"/>
    <w:rsid w:val="003B4897"/>
    <w:rsid w:val="003B525A"/>
    <w:rsid w:val="003B6C81"/>
    <w:rsid w:val="003B77D7"/>
    <w:rsid w:val="003C25FD"/>
    <w:rsid w:val="003C2ED9"/>
    <w:rsid w:val="003C3EAF"/>
    <w:rsid w:val="003C44C3"/>
    <w:rsid w:val="003C45DD"/>
    <w:rsid w:val="003C4E5E"/>
    <w:rsid w:val="003C5E7C"/>
    <w:rsid w:val="003C6961"/>
    <w:rsid w:val="003C6ABA"/>
    <w:rsid w:val="003C77E5"/>
    <w:rsid w:val="003C780D"/>
    <w:rsid w:val="003D10A4"/>
    <w:rsid w:val="003D1311"/>
    <w:rsid w:val="003D1EA6"/>
    <w:rsid w:val="003D3280"/>
    <w:rsid w:val="003D4B84"/>
    <w:rsid w:val="003D4BC7"/>
    <w:rsid w:val="003D4C83"/>
    <w:rsid w:val="003D52E0"/>
    <w:rsid w:val="003D6CEE"/>
    <w:rsid w:val="003E49FE"/>
    <w:rsid w:val="003E5C3E"/>
    <w:rsid w:val="003E6D08"/>
    <w:rsid w:val="003F12C2"/>
    <w:rsid w:val="003F1DDD"/>
    <w:rsid w:val="003F2164"/>
    <w:rsid w:val="003F23C7"/>
    <w:rsid w:val="003F25C2"/>
    <w:rsid w:val="003F68BD"/>
    <w:rsid w:val="0040127F"/>
    <w:rsid w:val="00403767"/>
    <w:rsid w:val="00405524"/>
    <w:rsid w:val="00406A40"/>
    <w:rsid w:val="00410C6F"/>
    <w:rsid w:val="00413D12"/>
    <w:rsid w:val="00414F0E"/>
    <w:rsid w:val="0041528F"/>
    <w:rsid w:val="004156D6"/>
    <w:rsid w:val="00415CF1"/>
    <w:rsid w:val="00421715"/>
    <w:rsid w:val="004220E1"/>
    <w:rsid w:val="00422D31"/>
    <w:rsid w:val="00423A64"/>
    <w:rsid w:val="00423EC9"/>
    <w:rsid w:val="004241BF"/>
    <w:rsid w:val="004242A0"/>
    <w:rsid w:val="0042568B"/>
    <w:rsid w:val="00425DB8"/>
    <w:rsid w:val="00426BFA"/>
    <w:rsid w:val="0042774A"/>
    <w:rsid w:val="00430674"/>
    <w:rsid w:val="00432C1B"/>
    <w:rsid w:val="00433E1D"/>
    <w:rsid w:val="00435CFF"/>
    <w:rsid w:val="004361ED"/>
    <w:rsid w:val="004373C8"/>
    <w:rsid w:val="0044349D"/>
    <w:rsid w:val="00443646"/>
    <w:rsid w:val="00444225"/>
    <w:rsid w:val="00444543"/>
    <w:rsid w:val="00450A4B"/>
    <w:rsid w:val="00452FE1"/>
    <w:rsid w:val="004532DB"/>
    <w:rsid w:val="004537ED"/>
    <w:rsid w:val="00455124"/>
    <w:rsid w:val="00455870"/>
    <w:rsid w:val="00460C64"/>
    <w:rsid w:val="00462F25"/>
    <w:rsid w:val="00463F3E"/>
    <w:rsid w:val="00464D8E"/>
    <w:rsid w:val="00466511"/>
    <w:rsid w:val="004665E1"/>
    <w:rsid w:val="00467E79"/>
    <w:rsid w:val="004736F4"/>
    <w:rsid w:val="00474C01"/>
    <w:rsid w:val="00474F9F"/>
    <w:rsid w:val="004764A3"/>
    <w:rsid w:val="0047683A"/>
    <w:rsid w:val="004777BF"/>
    <w:rsid w:val="00483459"/>
    <w:rsid w:val="00483F45"/>
    <w:rsid w:val="00484E09"/>
    <w:rsid w:val="004857DC"/>
    <w:rsid w:val="00486CD4"/>
    <w:rsid w:val="0048737D"/>
    <w:rsid w:val="004904B1"/>
    <w:rsid w:val="0049097A"/>
    <w:rsid w:val="00490E41"/>
    <w:rsid w:val="00491693"/>
    <w:rsid w:val="00491CCB"/>
    <w:rsid w:val="00491D76"/>
    <w:rsid w:val="00492694"/>
    <w:rsid w:val="00492A5E"/>
    <w:rsid w:val="00493FF0"/>
    <w:rsid w:val="004955E3"/>
    <w:rsid w:val="004978DD"/>
    <w:rsid w:val="00497B01"/>
    <w:rsid w:val="004A17C7"/>
    <w:rsid w:val="004A21BE"/>
    <w:rsid w:val="004A249A"/>
    <w:rsid w:val="004A33DD"/>
    <w:rsid w:val="004A3F6A"/>
    <w:rsid w:val="004A45CE"/>
    <w:rsid w:val="004A525E"/>
    <w:rsid w:val="004A62B3"/>
    <w:rsid w:val="004B18B3"/>
    <w:rsid w:val="004B3460"/>
    <w:rsid w:val="004B4F3F"/>
    <w:rsid w:val="004B5E78"/>
    <w:rsid w:val="004C19CB"/>
    <w:rsid w:val="004C1DF4"/>
    <w:rsid w:val="004C3063"/>
    <w:rsid w:val="004C3BCA"/>
    <w:rsid w:val="004C72EB"/>
    <w:rsid w:val="004C7EDB"/>
    <w:rsid w:val="004D0865"/>
    <w:rsid w:val="004D22FB"/>
    <w:rsid w:val="004D312A"/>
    <w:rsid w:val="004D68FF"/>
    <w:rsid w:val="004D6B44"/>
    <w:rsid w:val="004E3A5B"/>
    <w:rsid w:val="004E4BB1"/>
    <w:rsid w:val="004E6DDE"/>
    <w:rsid w:val="004F0C7A"/>
    <w:rsid w:val="004F0ECD"/>
    <w:rsid w:val="004F10BF"/>
    <w:rsid w:val="004F2FE9"/>
    <w:rsid w:val="004F4E64"/>
    <w:rsid w:val="004F5B71"/>
    <w:rsid w:val="004F7A3D"/>
    <w:rsid w:val="005013A4"/>
    <w:rsid w:val="00501F26"/>
    <w:rsid w:val="0050211B"/>
    <w:rsid w:val="00503355"/>
    <w:rsid w:val="00503E21"/>
    <w:rsid w:val="00505BFA"/>
    <w:rsid w:val="00506484"/>
    <w:rsid w:val="0050675F"/>
    <w:rsid w:val="00510956"/>
    <w:rsid w:val="00510B1F"/>
    <w:rsid w:val="00512792"/>
    <w:rsid w:val="005141B9"/>
    <w:rsid w:val="00521494"/>
    <w:rsid w:val="0052304C"/>
    <w:rsid w:val="005240E6"/>
    <w:rsid w:val="00524492"/>
    <w:rsid w:val="00525326"/>
    <w:rsid w:val="00526692"/>
    <w:rsid w:val="00527012"/>
    <w:rsid w:val="00530EB2"/>
    <w:rsid w:val="00534B56"/>
    <w:rsid w:val="00534D69"/>
    <w:rsid w:val="00535B1A"/>
    <w:rsid w:val="00536A12"/>
    <w:rsid w:val="00536E52"/>
    <w:rsid w:val="00541166"/>
    <w:rsid w:val="00542B25"/>
    <w:rsid w:val="005455C0"/>
    <w:rsid w:val="0055047D"/>
    <w:rsid w:val="00550BC4"/>
    <w:rsid w:val="00550FE8"/>
    <w:rsid w:val="00551613"/>
    <w:rsid w:val="00553781"/>
    <w:rsid w:val="0055411B"/>
    <w:rsid w:val="00554F53"/>
    <w:rsid w:val="00556EC6"/>
    <w:rsid w:val="00560B52"/>
    <w:rsid w:val="00562569"/>
    <w:rsid w:val="00564280"/>
    <w:rsid w:val="00564BD3"/>
    <w:rsid w:val="00565F71"/>
    <w:rsid w:val="00567622"/>
    <w:rsid w:val="00570334"/>
    <w:rsid w:val="005703FA"/>
    <w:rsid w:val="005706E7"/>
    <w:rsid w:val="00570AB6"/>
    <w:rsid w:val="00570DE1"/>
    <w:rsid w:val="0057304E"/>
    <w:rsid w:val="00574475"/>
    <w:rsid w:val="00574E4B"/>
    <w:rsid w:val="005759F5"/>
    <w:rsid w:val="00576F88"/>
    <w:rsid w:val="00577892"/>
    <w:rsid w:val="00577D5D"/>
    <w:rsid w:val="0058037F"/>
    <w:rsid w:val="00580D1A"/>
    <w:rsid w:val="0058145B"/>
    <w:rsid w:val="005831CE"/>
    <w:rsid w:val="00584ABE"/>
    <w:rsid w:val="00584BC5"/>
    <w:rsid w:val="00586525"/>
    <w:rsid w:val="0059119F"/>
    <w:rsid w:val="00591F56"/>
    <w:rsid w:val="00592625"/>
    <w:rsid w:val="00592A2D"/>
    <w:rsid w:val="00594731"/>
    <w:rsid w:val="00594D69"/>
    <w:rsid w:val="005960EB"/>
    <w:rsid w:val="005A0586"/>
    <w:rsid w:val="005A2013"/>
    <w:rsid w:val="005A46D7"/>
    <w:rsid w:val="005A4B29"/>
    <w:rsid w:val="005B04B7"/>
    <w:rsid w:val="005B064B"/>
    <w:rsid w:val="005B0956"/>
    <w:rsid w:val="005B1F1D"/>
    <w:rsid w:val="005B2CA6"/>
    <w:rsid w:val="005B3017"/>
    <w:rsid w:val="005B397C"/>
    <w:rsid w:val="005B5CC1"/>
    <w:rsid w:val="005B5EBA"/>
    <w:rsid w:val="005C0B8F"/>
    <w:rsid w:val="005C0E8F"/>
    <w:rsid w:val="005C0FA6"/>
    <w:rsid w:val="005C4219"/>
    <w:rsid w:val="005C4834"/>
    <w:rsid w:val="005C52F2"/>
    <w:rsid w:val="005C5E23"/>
    <w:rsid w:val="005C691D"/>
    <w:rsid w:val="005D08AF"/>
    <w:rsid w:val="005D4721"/>
    <w:rsid w:val="005D7D1D"/>
    <w:rsid w:val="005D7D43"/>
    <w:rsid w:val="005E0D46"/>
    <w:rsid w:val="005E1B18"/>
    <w:rsid w:val="005E1BE3"/>
    <w:rsid w:val="005E3774"/>
    <w:rsid w:val="005E3B27"/>
    <w:rsid w:val="005E5E21"/>
    <w:rsid w:val="005E6822"/>
    <w:rsid w:val="005F05CE"/>
    <w:rsid w:val="005F0A0F"/>
    <w:rsid w:val="005F539F"/>
    <w:rsid w:val="005F5656"/>
    <w:rsid w:val="005F5805"/>
    <w:rsid w:val="005F6036"/>
    <w:rsid w:val="005F77D8"/>
    <w:rsid w:val="00601128"/>
    <w:rsid w:val="00601FA0"/>
    <w:rsid w:val="0060351A"/>
    <w:rsid w:val="0060433B"/>
    <w:rsid w:val="00604F99"/>
    <w:rsid w:val="00607D1B"/>
    <w:rsid w:val="00610400"/>
    <w:rsid w:val="0061174A"/>
    <w:rsid w:val="00611889"/>
    <w:rsid w:val="0061586D"/>
    <w:rsid w:val="00615EA7"/>
    <w:rsid w:val="00616100"/>
    <w:rsid w:val="00616C7D"/>
    <w:rsid w:val="0061721C"/>
    <w:rsid w:val="00617523"/>
    <w:rsid w:val="00617F12"/>
    <w:rsid w:val="00621054"/>
    <w:rsid w:val="00622087"/>
    <w:rsid w:val="006220B3"/>
    <w:rsid w:val="00622C55"/>
    <w:rsid w:val="006243BA"/>
    <w:rsid w:val="006245BA"/>
    <w:rsid w:val="00624D55"/>
    <w:rsid w:val="00624EEC"/>
    <w:rsid w:val="00625315"/>
    <w:rsid w:val="0062534B"/>
    <w:rsid w:val="006258DA"/>
    <w:rsid w:val="00626503"/>
    <w:rsid w:val="0062683B"/>
    <w:rsid w:val="006268EE"/>
    <w:rsid w:val="00626CF3"/>
    <w:rsid w:val="00626E84"/>
    <w:rsid w:val="006309F4"/>
    <w:rsid w:val="00633DD9"/>
    <w:rsid w:val="00636410"/>
    <w:rsid w:val="006406B8"/>
    <w:rsid w:val="006415E8"/>
    <w:rsid w:val="0064188C"/>
    <w:rsid w:val="00643682"/>
    <w:rsid w:val="00643986"/>
    <w:rsid w:val="0064485B"/>
    <w:rsid w:val="00644BAF"/>
    <w:rsid w:val="00645461"/>
    <w:rsid w:val="00646CE1"/>
    <w:rsid w:val="00650677"/>
    <w:rsid w:val="0066119A"/>
    <w:rsid w:val="006633F5"/>
    <w:rsid w:val="00664B4B"/>
    <w:rsid w:val="0066643F"/>
    <w:rsid w:val="00666E0A"/>
    <w:rsid w:val="00670C30"/>
    <w:rsid w:val="00671948"/>
    <w:rsid w:val="00671B64"/>
    <w:rsid w:val="00672592"/>
    <w:rsid w:val="00674078"/>
    <w:rsid w:val="0067415D"/>
    <w:rsid w:val="0067418E"/>
    <w:rsid w:val="00674307"/>
    <w:rsid w:val="00674618"/>
    <w:rsid w:val="006747CA"/>
    <w:rsid w:val="00674A42"/>
    <w:rsid w:val="006757CF"/>
    <w:rsid w:val="006767EA"/>
    <w:rsid w:val="00676D58"/>
    <w:rsid w:val="00681BF3"/>
    <w:rsid w:val="00682874"/>
    <w:rsid w:val="00682DF3"/>
    <w:rsid w:val="00683717"/>
    <w:rsid w:val="006846C7"/>
    <w:rsid w:val="00686247"/>
    <w:rsid w:val="006905FB"/>
    <w:rsid w:val="00691ACE"/>
    <w:rsid w:val="00691D4D"/>
    <w:rsid w:val="00692E2C"/>
    <w:rsid w:val="0069400C"/>
    <w:rsid w:val="006958CC"/>
    <w:rsid w:val="00696D4A"/>
    <w:rsid w:val="0069755A"/>
    <w:rsid w:val="00697EF2"/>
    <w:rsid w:val="006A004E"/>
    <w:rsid w:val="006A01D7"/>
    <w:rsid w:val="006A0255"/>
    <w:rsid w:val="006A0702"/>
    <w:rsid w:val="006A0CEA"/>
    <w:rsid w:val="006A14CC"/>
    <w:rsid w:val="006A3C1D"/>
    <w:rsid w:val="006A3DE0"/>
    <w:rsid w:val="006A41BC"/>
    <w:rsid w:val="006A6A46"/>
    <w:rsid w:val="006A6D3B"/>
    <w:rsid w:val="006A6D8E"/>
    <w:rsid w:val="006A75E7"/>
    <w:rsid w:val="006B01A9"/>
    <w:rsid w:val="006B2DC4"/>
    <w:rsid w:val="006B349B"/>
    <w:rsid w:val="006B37BD"/>
    <w:rsid w:val="006B59C9"/>
    <w:rsid w:val="006B6039"/>
    <w:rsid w:val="006B6BE7"/>
    <w:rsid w:val="006B7F3B"/>
    <w:rsid w:val="006C0A96"/>
    <w:rsid w:val="006C4E1B"/>
    <w:rsid w:val="006C5F08"/>
    <w:rsid w:val="006C62DE"/>
    <w:rsid w:val="006C671B"/>
    <w:rsid w:val="006C6FB7"/>
    <w:rsid w:val="006D067D"/>
    <w:rsid w:val="006D2B48"/>
    <w:rsid w:val="006D2F8F"/>
    <w:rsid w:val="006D33C2"/>
    <w:rsid w:val="006D4B4F"/>
    <w:rsid w:val="006D4C47"/>
    <w:rsid w:val="006D5F97"/>
    <w:rsid w:val="006D717D"/>
    <w:rsid w:val="006E099B"/>
    <w:rsid w:val="006E16C4"/>
    <w:rsid w:val="006E21E8"/>
    <w:rsid w:val="006E2EA3"/>
    <w:rsid w:val="006E3675"/>
    <w:rsid w:val="006E60FE"/>
    <w:rsid w:val="006E6511"/>
    <w:rsid w:val="006E7234"/>
    <w:rsid w:val="006F02FC"/>
    <w:rsid w:val="006F086A"/>
    <w:rsid w:val="006F2EC1"/>
    <w:rsid w:val="006F3D83"/>
    <w:rsid w:val="006F48B4"/>
    <w:rsid w:val="006F64FA"/>
    <w:rsid w:val="006F6A67"/>
    <w:rsid w:val="00701DB8"/>
    <w:rsid w:val="00701DC8"/>
    <w:rsid w:val="00701DF2"/>
    <w:rsid w:val="007022E7"/>
    <w:rsid w:val="00702323"/>
    <w:rsid w:val="007037F3"/>
    <w:rsid w:val="007046B0"/>
    <w:rsid w:val="007058FF"/>
    <w:rsid w:val="0070646B"/>
    <w:rsid w:val="0070672E"/>
    <w:rsid w:val="00706BCC"/>
    <w:rsid w:val="00711084"/>
    <w:rsid w:val="00712637"/>
    <w:rsid w:val="00713073"/>
    <w:rsid w:val="0071417E"/>
    <w:rsid w:val="00714254"/>
    <w:rsid w:val="007157DC"/>
    <w:rsid w:val="00715FC2"/>
    <w:rsid w:val="007171BB"/>
    <w:rsid w:val="00717D43"/>
    <w:rsid w:val="007203F7"/>
    <w:rsid w:val="00720C7F"/>
    <w:rsid w:val="00721D4F"/>
    <w:rsid w:val="007238DC"/>
    <w:rsid w:val="00725722"/>
    <w:rsid w:val="007264F9"/>
    <w:rsid w:val="00726D4E"/>
    <w:rsid w:val="00730C8A"/>
    <w:rsid w:val="0073124E"/>
    <w:rsid w:val="00731608"/>
    <w:rsid w:val="00731669"/>
    <w:rsid w:val="00732F31"/>
    <w:rsid w:val="00733843"/>
    <w:rsid w:val="00733D5E"/>
    <w:rsid w:val="00733FCD"/>
    <w:rsid w:val="0073464A"/>
    <w:rsid w:val="0073472E"/>
    <w:rsid w:val="0073508A"/>
    <w:rsid w:val="00736CB4"/>
    <w:rsid w:val="007371C5"/>
    <w:rsid w:val="00737334"/>
    <w:rsid w:val="00740D4B"/>
    <w:rsid w:val="00744172"/>
    <w:rsid w:val="007453CF"/>
    <w:rsid w:val="007454AC"/>
    <w:rsid w:val="00747E62"/>
    <w:rsid w:val="00750C3D"/>
    <w:rsid w:val="00750D12"/>
    <w:rsid w:val="00753D23"/>
    <w:rsid w:val="00755748"/>
    <w:rsid w:val="00755BC1"/>
    <w:rsid w:val="007560CE"/>
    <w:rsid w:val="00756ED9"/>
    <w:rsid w:val="007609D7"/>
    <w:rsid w:val="00761EF3"/>
    <w:rsid w:val="007621FE"/>
    <w:rsid w:val="00763047"/>
    <w:rsid w:val="0076516C"/>
    <w:rsid w:val="00765586"/>
    <w:rsid w:val="00765CE4"/>
    <w:rsid w:val="00765F43"/>
    <w:rsid w:val="0077098A"/>
    <w:rsid w:val="007711BF"/>
    <w:rsid w:val="007714E1"/>
    <w:rsid w:val="007730A6"/>
    <w:rsid w:val="00774FA1"/>
    <w:rsid w:val="0077571E"/>
    <w:rsid w:val="007763E6"/>
    <w:rsid w:val="00776505"/>
    <w:rsid w:val="00776677"/>
    <w:rsid w:val="00776FBF"/>
    <w:rsid w:val="0078002D"/>
    <w:rsid w:val="007809E0"/>
    <w:rsid w:val="00782DD6"/>
    <w:rsid w:val="00783B9B"/>
    <w:rsid w:val="00784A23"/>
    <w:rsid w:val="00785A7F"/>
    <w:rsid w:val="007871A8"/>
    <w:rsid w:val="0078790C"/>
    <w:rsid w:val="007905C7"/>
    <w:rsid w:val="007955D3"/>
    <w:rsid w:val="0079600A"/>
    <w:rsid w:val="00796F67"/>
    <w:rsid w:val="007A2341"/>
    <w:rsid w:val="007A2E49"/>
    <w:rsid w:val="007A324C"/>
    <w:rsid w:val="007A38AD"/>
    <w:rsid w:val="007A62B1"/>
    <w:rsid w:val="007A6721"/>
    <w:rsid w:val="007A697E"/>
    <w:rsid w:val="007A6D9A"/>
    <w:rsid w:val="007A6EBF"/>
    <w:rsid w:val="007A71F6"/>
    <w:rsid w:val="007B1A8F"/>
    <w:rsid w:val="007B32F2"/>
    <w:rsid w:val="007C00DF"/>
    <w:rsid w:val="007C0436"/>
    <w:rsid w:val="007C0D07"/>
    <w:rsid w:val="007C2134"/>
    <w:rsid w:val="007C720B"/>
    <w:rsid w:val="007D053B"/>
    <w:rsid w:val="007D0641"/>
    <w:rsid w:val="007D074B"/>
    <w:rsid w:val="007D0A91"/>
    <w:rsid w:val="007D0BE8"/>
    <w:rsid w:val="007D17D8"/>
    <w:rsid w:val="007D5323"/>
    <w:rsid w:val="007D5383"/>
    <w:rsid w:val="007E0371"/>
    <w:rsid w:val="007E12A1"/>
    <w:rsid w:val="007E19C1"/>
    <w:rsid w:val="007E3372"/>
    <w:rsid w:val="007E3A8E"/>
    <w:rsid w:val="007E4281"/>
    <w:rsid w:val="007E442B"/>
    <w:rsid w:val="007E4E94"/>
    <w:rsid w:val="007E7A05"/>
    <w:rsid w:val="007E7B9D"/>
    <w:rsid w:val="007E7DFA"/>
    <w:rsid w:val="007F00E4"/>
    <w:rsid w:val="007F05F2"/>
    <w:rsid w:val="007F0E1E"/>
    <w:rsid w:val="007F0FE9"/>
    <w:rsid w:val="007F31D3"/>
    <w:rsid w:val="007F46A3"/>
    <w:rsid w:val="007F62EA"/>
    <w:rsid w:val="007F7369"/>
    <w:rsid w:val="00800B56"/>
    <w:rsid w:val="008031DB"/>
    <w:rsid w:val="00804B4B"/>
    <w:rsid w:val="00805D8A"/>
    <w:rsid w:val="0081134B"/>
    <w:rsid w:val="008142AD"/>
    <w:rsid w:val="0081473E"/>
    <w:rsid w:val="00816411"/>
    <w:rsid w:val="008170E3"/>
    <w:rsid w:val="00821066"/>
    <w:rsid w:val="0082246F"/>
    <w:rsid w:val="00822488"/>
    <w:rsid w:val="00830219"/>
    <w:rsid w:val="00832DA6"/>
    <w:rsid w:val="00836078"/>
    <w:rsid w:val="0083675F"/>
    <w:rsid w:val="00837671"/>
    <w:rsid w:val="008402D7"/>
    <w:rsid w:val="008419F3"/>
    <w:rsid w:val="00841D25"/>
    <w:rsid w:val="00843CB6"/>
    <w:rsid w:val="008446DC"/>
    <w:rsid w:val="00845F26"/>
    <w:rsid w:val="0085012D"/>
    <w:rsid w:val="00853362"/>
    <w:rsid w:val="008534AB"/>
    <w:rsid w:val="008603B3"/>
    <w:rsid w:val="00863CB1"/>
    <w:rsid w:val="00863DFC"/>
    <w:rsid w:val="00863E69"/>
    <w:rsid w:val="008644C1"/>
    <w:rsid w:val="008656F2"/>
    <w:rsid w:val="008669D0"/>
    <w:rsid w:val="00867F41"/>
    <w:rsid w:val="00870483"/>
    <w:rsid w:val="00873716"/>
    <w:rsid w:val="00874A55"/>
    <w:rsid w:val="00880440"/>
    <w:rsid w:val="008806F5"/>
    <w:rsid w:val="008823C1"/>
    <w:rsid w:val="008841C2"/>
    <w:rsid w:val="00884D50"/>
    <w:rsid w:val="00884E2A"/>
    <w:rsid w:val="00886E5E"/>
    <w:rsid w:val="00887550"/>
    <w:rsid w:val="00887867"/>
    <w:rsid w:val="008900FA"/>
    <w:rsid w:val="00890171"/>
    <w:rsid w:val="00891BC9"/>
    <w:rsid w:val="008921E4"/>
    <w:rsid w:val="008933D1"/>
    <w:rsid w:val="008937FE"/>
    <w:rsid w:val="00895CF4"/>
    <w:rsid w:val="0089634E"/>
    <w:rsid w:val="00897812"/>
    <w:rsid w:val="008A03CA"/>
    <w:rsid w:val="008A16E1"/>
    <w:rsid w:val="008A3144"/>
    <w:rsid w:val="008A70F2"/>
    <w:rsid w:val="008B10B4"/>
    <w:rsid w:val="008B217D"/>
    <w:rsid w:val="008B22D9"/>
    <w:rsid w:val="008B24FE"/>
    <w:rsid w:val="008B2BB8"/>
    <w:rsid w:val="008B4576"/>
    <w:rsid w:val="008B5448"/>
    <w:rsid w:val="008B5647"/>
    <w:rsid w:val="008B5B9E"/>
    <w:rsid w:val="008B6164"/>
    <w:rsid w:val="008B6B23"/>
    <w:rsid w:val="008B6D1F"/>
    <w:rsid w:val="008B726E"/>
    <w:rsid w:val="008B7816"/>
    <w:rsid w:val="008C0A4B"/>
    <w:rsid w:val="008C1FC4"/>
    <w:rsid w:val="008C311F"/>
    <w:rsid w:val="008C3A8C"/>
    <w:rsid w:val="008C44DA"/>
    <w:rsid w:val="008C60E9"/>
    <w:rsid w:val="008D0CDD"/>
    <w:rsid w:val="008D0F1E"/>
    <w:rsid w:val="008D3014"/>
    <w:rsid w:val="008D3BEB"/>
    <w:rsid w:val="008D3DE8"/>
    <w:rsid w:val="008D579C"/>
    <w:rsid w:val="008E03E0"/>
    <w:rsid w:val="008E1571"/>
    <w:rsid w:val="008E1609"/>
    <w:rsid w:val="008E1DAB"/>
    <w:rsid w:val="008E2BBF"/>
    <w:rsid w:val="008E33F5"/>
    <w:rsid w:val="008E391F"/>
    <w:rsid w:val="008E7282"/>
    <w:rsid w:val="008F07A8"/>
    <w:rsid w:val="008F151B"/>
    <w:rsid w:val="008F2150"/>
    <w:rsid w:val="008F24A1"/>
    <w:rsid w:val="008F29F9"/>
    <w:rsid w:val="008F2C46"/>
    <w:rsid w:val="008F497F"/>
    <w:rsid w:val="008F5388"/>
    <w:rsid w:val="008F55CB"/>
    <w:rsid w:val="008F5887"/>
    <w:rsid w:val="008F5C21"/>
    <w:rsid w:val="008F7750"/>
    <w:rsid w:val="00900B9E"/>
    <w:rsid w:val="00900D7E"/>
    <w:rsid w:val="00902EC2"/>
    <w:rsid w:val="00904200"/>
    <w:rsid w:val="00904D30"/>
    <w:rsid w:val="00904F68"/>
    <w:rsid w:val="00905830"/>
    <w:rsid w:val="0090653D"/>
    <w:rsid w:val="0090756D"/>
    <w:rsid w:val="00907DA6"/>
    <w:rsid w:val="00911A81"/>
    <w:rsid w:val="0091282E"/>
    <w:rsid w:val="00915243"/>
    <w:rsid w:val="009168F2"/>
    <w:rsid w:val="00921749"/>
    <w:rsid w:val="00921A88"/>
    <w:rsid w:val="0092268E"/>
    <w:rsid w:val="0092679C"/>
    <w:rsid w:val="00926B58"/>
    <w:rsid w:val="009313C6"/>
    <w:rsid w:val="009319EA"/>
    <w:rsid w:val="00933156"/>
    <w:rsid w:val="00934A48"/>
    <w:rsid w:val="009359AB"/>
    <w:rsid w:val="0094082F"/>
    <w:rsid w:val="009410D5"/>
    <w:rsid w:val="00942375"/>
    <w:rsid w:val="00943137"/>
    <w:rsid w:val="00943D1F"/>
    <w:rsid w:val="00945E22"/>
    <w:rsid w:val="0094603F"/>
    <w:rsid w:val="00946851"/>
    <w:rsid w:val="00947DC3"/>
    <w:rsid w:val="009508C8"/>
    <w:rsid w:val="0095125B"/>
    <w:rsid w:val="00952DA0"/>
    <w:rsid w:val="00953C38"/>
    <w:rsid w:val="00956CD8"/>
    <w:rsid w:val="0095735F"/>
    <w:rsid w:val="00960ACC"/>
    <w:rsid w:val="00964FB1"/>
    <w:rsid w:val="00967371"/>
    <w:rsid w:val="00967BE2"/>
    <w:rsid w:val="0097010B"/>
    <w:rsid w:val="00970741"/>
    <w:rsid w:val="00974D0D"/>
    <w:rsid w:val="00974F11"/>
    <w:rsid w:val="0097721E"/>
    <w:rsid w:val="00980CBD"/>
    <w:rsid w:val="00981A7F"/>
    <w:rsid w:val="00983910"/>
    <w:rsid w:val="00983A26"/>
    <w:rsid w:val="009849AE"/>
    <w:rsid w:val="00984D24"/>
    <w:rsid w:val="00985574"/>
    <w:rsid w:val="0098621B"/>
    <w:rsid w:val="00987D1F"/>
    <w:rsid w:val="009903EF"/>
    <w:rsid w:val="009910ED"/>
    <w:rsid w:val="009915B4"/>
    <w:rsid w:val="00991C91"/>
    <w:rsid w:val="00993D24"/>
    <w:rsid w:val="00993DB1"/>
    <w:rsid w:val="00994449"/>
    <w:rsid w:val="009951EB"/>
    <w:rsid w:val="009963BE"/>
    <w:rsid w:val="00997432"/>
    <w:rsid w:val="009A38F4"/>
    <w:rsid w:val="009A640D"/>
    <w:rsid w:val="009A76F2"/>
    <w:rsid w:val="009B04E6"/>
    <w:rsid w:val="009B29AD"/>
    <w:rsid w:val="009B3AC1"/>
    <w:rsid w:val="009B4A80"/>
    <w:rsid w:val="009C0267"/>
    <w:rsid w:val="009C0727"/>
    <w:rsid w:val="009C0839"/>
    <w:rsid w:val="009C3022"/>
    <w:rsid w:val="009C4AE4"/>
    <w:rsid w:val="009C61FA"/>
    <w:rsid w:val="009C6700"/>
    <w:rsid w:val="009C7EB8"/>
    <w:rsid w:val="009D1F10"/>
    <w:rsid w:val="009D2A72"/>
    <w:rsid w:val="009D44DD"/>
    <w:rsid w:val="009E1FBD"/>
    <w:rsid w:val="009E2A10"/>
    <w:rsid w:val="009E34E5"/>
    <w:rsid w:val="009E62EF"/>
    <w:rsid w:val="009E6F3F"/>
    <w:rsid w:val="009E7BBD"/>
    <w:rsid w:val="009F2F7F"/>
    <w:rsid w:val="009F3BB7"/>
    <w:rsid w:val="009F456D"/>
    <w:rsid w:val="009F4A80"/>
    <w:rsid w:val="009F55FD"/>
    <w:rsid w:val="009F5FCE"/>
    <w:rsid w:val="009F6ADB"/>
    <w:rsid w:val="009F704F"/>
    <w:rsid w:val="009F78CF"/>
    <w:rsid w:val="00A005A6"/>
    <w:rsid w:val="00A01AC3"/>
    <w:rsid w:val="00A01D80"/>
    <w:rsid w:val="00A026BE"/>
    <w:rsid w:val="00A03EDA"/>
    <w:rsid w:val="00A043DD"/>
    <w:rsid w:val="00A05B42"/>
    <w:rsid w:val="00A05E8C"/>
    <w:rsid w:val="00A0626F"/>
    <w:rsid w:val="00A06B98"/>
    <w:rsid w:val="00A07E2A"/>
    <w:rsid w:val="00A10767"/>
    <w:rsid w:val="00A10BF0"/>
    <w:rsid w:val="00A111A6"/>
    <w:rsid w:val="00A11650"/>
    <w:rsid w:val="00A12236"/>
    <w:rsid w:val="00A1224B"/>
    <w:rsid w:val="00A12F81"/>
    <w:rsid w:val="00A15F29"/>
    <w:rsid w:val="00A16CBD"/>
    <w:rsid w:val="00A17573"/>
    <w:rsid w:val="00A17978"/>
    <w:rsid w:val="00A200BA"/>
    <w:rsid w:val="00A20203"/>
    <w:rsid w:val="00A205F1"/>
    <w:rsid w:val="00A21669"/>
    <w:rsid w:val="00A22305"/>
    <w:rsid w:val="00A229E5"/>
    <w:rsid w:val="00A234F4"/>
    <w:rsid w:val="00A23517"/>
    <w:rsid w:val="00A25306"/>
    <w:rsid w:val="00A26148"/>
    <w:rsid w:val="00A26A40"/>
    <w:rsid w:val="00A26E83"/>
    <w:rsid w:val="00A30138"/>
    <w:rsid w:val="00A32ABD"/>
    <w:rsid w:val="00A32C7E"/>
    <w:rsid w:val="00A34B42"/>
    <w:rsid w:val="00A3541C"/>
    <w:rsid w:val="00A37C5D"/>
    <w:rsid w:val="00A4057E"/>
    <w:rsid w:val="00A4320B"/>
    <w:rsid w:val="00A45CDB"/>
    <w:rsid w:val="00A47F46"/>
    <w:rsid w:val="00A5092A"/>
    <w:rsid w:val="00A51586"/>
    <w:rsid w:val="00A53DB8"/>
    <w:rsid w:val="00A5424A"/>
    <w:rsid w:val="00A5669D"/>
    <w:rsid w:val="00A56A39"/>
    <w:rsid w:val="00A57B33"/>
    <w:rsid w:val="00A57FC5"/>
    <w:rsid w:val="00A61197"/>
    <w:rsid w:val="00A61691"/>
    <w:rsid w:val="00A6286A"/>
    <w:rsid w:val="00A63386"/>
    <w:rsid w:val="00A63437"/>
    <w:rsid w:val="00A64202"/>
    <w:rsid w:val="00A64C8F"/>
    <w:rsid w:val="00A66319"/>
    <w:rsid w:val="00A66EF9"/>
    <w:rsid w:val="00A67387"/>
    <w:rsid w:val="00A67D7F"/>
    <w:rsid w:val="00A702BB"/>
    <w:rsid w:val="00A71333"/>
    <w:rsid w:val="00A71EFC"/>
    <w:rsid w:val="00A72864"/>
    <w:rsid w:val="00A745B1"/>
    <w:rsid w:val="00A7462F"/>
    <w:rsid w:val="00A75430"/>
    <w:rsid w:val="00A76ED6"/>
    <w:rsid w:val="00A8146F"/>
    <w:rsid w:val="00A81B15"/>
    <w:rsid w:val="00A8258F"/>
    <w:rsid w:val="00A82835"/>
    <w:rsid w:val="00A84575"/>
    <w:rsid w:val="00A858B3"/>
    <w:rsid w:val="00A85DBC"/>
    <w:rsid w:val="00A87A1B"/>
    <w:rsid w:val="00A90292"/>
    <w:rsid w:val="00A912CC"/>
    <w:rsid w:val="00A91569"/>
    <w:rsid w:val="00A91FC6"/>
    <w:rsid w:val="00A92490"/>
    <w:rsid w:val="00A93419"/>
    <w:rsid w:val="00A94CDF"/>
    <w:rsid w:val="00A9727A"/>
    <w:rsid w:val="00AA03B5"/>
    <w:rsid w:val="00AA0427"/>
    <w:rsid w:val="00AA1D6F"/>
    <w:rsid w:val="00AA27C5"/>
    <w:rsid w:val="00AA4238"/>
    <w:rsid w:val="00AA4694"/>
    <w:rsid w:val="00AB0A0E"/>
    <w:rsid w:val="00AB3F85"/>
    <w:rsid w:val="00AB4010"/>
    <w:rsid w:val="00AB41D4"/>
    <w:rsid w:val="00AB46B4"/>
    <w:rsid w:val="00AC14FF"/>
    <w:rsid w:val="00AC5F34"/>
    <w:rsid w:val="00AC638F"/>
    <w:rsid w:val="00AC7A77"/>
    <w:rsid w:val="00AD042B"/>
    <w:rsid w:val="00AD061B"/>
    <w:rsid w:val="00AD1002"/>
    <w:rsid w:val="00AD1BEE"/>
    <w:rsid w:val="00AD2AC9"/>
    <w:rsid w:val="00AD443B"/>
    <w:rsid w:val="00AD5566"/>
    <w:rsid w:val="00AD6EEE"/>
    <w:rsid w:val="00AD7249"/>
    <w:rsid w:val="00AD7D23"/>
    <w:rsid w:val="00AD7D79"/>
    <w:rsid w:val="00AE4BC4"/>
    <w:rsid w:val="00AF1B7C"/>
    <w:rsid w:val="00AF2785"/>
    <w:rsid w:val="00AF2F87"/>
    <w:rsid w:val="00AF399A"/>
    <w:rsid w:val="00AF3DC1"/>
    <w:rsid w:val="00AF51C3"/>
    <w:rsid w:val="00AF594B"/>
    <w:rsid w:val="00AF6192"/>
    <w:rsid w:val="00B015B6"/>
    <w:rsid w:val="00B07D95"/>
    <w:rsid w:val="00B10545"/>
    <w:rsid w:val="00B11557"/>
    <w:rsid w:val="00B12461"/>
    <w:rsid w:val="00B12469"/>
    <w:rsid w:val="00B12D6D"/>
    <w:rsid w:val="00B14236"/>
    <w:rsid w:val="00B15A9B"/>
    <w:rsid w:val="00B178E7"/>
    <w:rsid w:val="00B209CC"/>
    <w:rsid w:val="00B22FFA"/>
    <w:rsid w:val="00B23938"/>
    <w:rsid w:val="00B24D32"/>
    <w:rsid w:val="00B2646F"/>
    <w:rsid w:val="00B302E0"/>
    <w:rsid w:val="00B32B0B"/>
    <w:rsid w:val="00B33939"/>
    <w:rsid w:val="00B34AF3"/>
    <w:rsid w:val="00B4163A"/>
    <w:rsid w:val="00B41E0E"/>
    <w:rsid w:val="00B41F21"/>
    <w:rsid w:val="00B42F59"/>
    <w:rsid w:val="00B50187"/>
    <w:rsid w:val="00B50F87"/>
    <w:rsid w:val="00B51EC3"/>
    <w:rsid w:val="00B52C73"/>
    <w:rsid w:val="00B558B2"/>
    <w:rsid w:val="00B55C4A"/>
    <w:rsid w:val="00B563F9"/>
    <w:rsid w:val="00B56CB3"/>
    <w:rsid w:val="00B56EE0"/>
    <w:rsid w:val="00B56F04"/>
    <w:rsid w:val="00B57360"/>
    <w:rsid w:val="00B60641"/>
    <w:rsid w:val="00B60996"/>
    <w:rsid w:val="00B61215"/>
    <w:rsid w:val="00B61B40"/>
    <w:rsid w:val="00B64548"/>
    <w:rsid w:val="00B6509B"/>
    <w:rsid w:val="00B66649"/>
    <w:rsid w:val="00B675D4"/>
    <w:rsid w:val="00B67776"/>
    <w:rsid w:val="00B67CC7"/>
    <w:rsid w:val="00B744CE"/>
    <w:rsid w:val="00B7468F"/>
    <w:rsid w:val="00B753A4"/>
    <w:rsid w:val="00B8091A"/>
    <w:rsid w:val="00B810C3"/>
    <w:rsid w:val="00B81348"/>
    <w:rsid w:val="00B8446C"/>
    <w:rsid w:val="00B84B01"/>
    <w:rsid w:val="00B853E6"/>
    <w:rsid w:val="00B87F10"/>
    <w:rsid w:val="00B915F2"/>
    <w:rsid w:val="00B91D56"/>
    <w:rsid w:val="00B92E79"/>
    <w:rsid w:val="00B9353B"/>
    <w:rsid w:val="00B93BDA"/>
    <w:rsid w:val="00B93ECC"/>
    <w:rsid w:val="00B96025"/>
    <w:rsid w:val="00B965C6"/>
    <w:rsid w:val="00BA0038"/>
    <w:rsid w:val="00BA0402"/>
    <w:rsid w:val="00BA23B1"/>
    <w:rsid w:val="00BA69F4"/>
    <w:rsid w:val="00BA6F94"/>
    <w:rsid w:val="00BB0413"/>
    <w:rsid w:val="00BB1BC2"/>
    <w:rsid w:val="00BB1F5D"/>
    <w:rsid w:val="00BB24E7"/>
    <w:rsid w:val="00BB6218"/>
    <w:rsid w:val="00BC2112"/>
    <w:rsid w:val="00BC5FBF"/>
    <w:rsid w:val="00BC6F32"/>
    <w:rsid w:val="00BC785F"/>
    <w:rsid w:val="00BC7930"/>
    <w:rsid w:val="00BD021C"/>
    <w:rsid w:val="00BD023F"/>
    <w:rsid w:val="00BD196A"/>
    <w:rsid w:val="00BD3096"/>
    <w:rsid w:val="00BD5B9D"/>
    <w:rsid w:val="00BD772D"/>
    <w:rsid w:val="00BE2919"/>
    <w:rsid w:val="00BE37CF"/>
    <w:rsid w:val="00BE56C8"/>
    <w:rsid w:val="00BE6086"/>
    <w:rsid w:val="00BF06CA"/>
    <w:rsid w:val="00BF1113"/>
    <w:rsid w:val="00BF1D39"/>
    <w:rsid w:val="00BF2BC0"/>
    <w:rsid w:val="00BF2C96"/>
    <w:rsid w:val="00BF40E6"/>
    <w:rsid w:val="00BF519C"/>
    <w:rsid w:val="00BF534A"/>
    <w:rsid w:val="00BF5541"/>
    <w:rsid w:val="00C00116"/>
    <w:rsid w:val="00C02130"/>
    <w:rsid w:val="00C044F9"/>
    <w:rsid w:val="00C04CC0"/>
    <w:rsid w:val="00C06FB0"/>
    <w:rsid w:val="00C07762"/>
    <w:rsid w:val="00C11565"/>
    <w:rsid w:val="00C11A55"/>
    <w:rsid w:val="00C130A4"/>
    <w:rsid w:val="00C1427C"/>
    <w:rsid w:val="00C15BDB"/>
    <w:rsid w:val="00C166AA"/>
    <w:rsid w:val="00C16B27"/>
    <w:rsid w:val="00C20353"/>
    <w:rsid w:val="00C227F7"/>
    <w:rsid w:val="00C235BF"/>
    <w:rsid w:val="00C24490"/>
    <w:rsid w:val="00C24D5B"/>
    <w:rsid w:val="00C260AB"/>
    <w:rsid w:val="00C2644E"/>
    <w:rsid w:val="00C30710"/>
    <w:rsid w:val="00C33016"/>
    <w:rsid w:val="00C34063"/>
    <w:rsid w:val="00C35B97"/>
    <w:rsid w:val="00C3623E"/>
    <w:rsid w:val="00C36990"/>
    <w:rsid w:val="00C40936"/>
    <w:rsid w:val="00C419D3"/>
    <w:rsid w:val="00C42A2D"/>
    <w:rsid w:val="00C43EA3"/>
    <w:rsid w:val="00C4456A"/>
    <w:rsid w:val="00C44AA1"/>
    <w:rsid w:val="00C44D77"/>
    <w:rsid w:val="00C4665F"/>
    <w:rsid w:val="00C5013F"/>
    <w:rsid w:val="00C5065B"/>
    <w:rsid w:val="00C50A55"/>
    <w:rsid w:val="00C51CF1"/>
    <w:rsid w:val="00C52EB7"/>
    <w:rsid w:val="00C5349F"/>
    <w:rsid w:val="00C5370E"/>
    <w:rsid w:val="00C557BF"/>
    <w:rsid w:val="00C56B7A"/>
    <w:rsid w:val="00C5706D"/>
    <w:rsid w:val="00C57EF2"/>
    <w:rsid w:val="00C608F0"/>
    <w:rsid w:val="00C62290"/>
    <w:rsid w:val="00C639FB"/>
    <w:rsid w:val="00C653BB"/>
    <w:rsid w:val="00C65E17"/>
    <w:rsid w:val="00C702B1"/>
    <w:rsid w:val="00C702C0"/>
    <w:rsid w:val="00C71922"/>
    <w:rsid w:val="00C72918"/>
    <w:rsid w:val="00C74E3E"/>
    <w:rsid w:val="00C7572C"/>
    <w:rsid w:val="00C767E1"/>
    <w:rsid w:val="00C80C89"/>
    <w:rsid w:val="00C81AA7"/>
    <w:rsid w:val="00C8273A"/>
    <w:rsid w:val="00C83217"/>
    <w:rsid w:val="00C83734"/>
    <w:rsid w:val="00C83C37"/>
    <w:rsid w:val="00C8468C"/>
    <w:rsid w:val="00C86314"/>
    <w:rsid w:val="00C86870"/>
    <w:rsid w:val="00C87177"/>
    <w:rsid w:val="00C90D63"/>
    <w:rsid w:val="00C92B95"/>
    <w:rsid w:val="00C95AC2"/>
    <w:rsid w:val="00C977BD"/>
    <w:rsid w:val="00CA0856"/>
    <w:rsid w:val="00CA1F0B"/>
    <w:rsid w:val="00CA2499"/>
    <w:rsid w:val="00CA6CFF"/>
    <w:rsid w:val="00CA7056"/>
    <w:rsid w:val="00CA747A"/>
    <w:rsid w:val="00CB12B9"/>
    <w:rsid w:val="00CB2A32"/>
    <w:rsid w:val="00CB2B70"/>
    <w:rsid w:val="00CB4F37"/>
    <w:rsid w:val="00CB5F5E"/>
    <w:rsid w:val="00CB7AFD"/>
    <w:rsid w:val="00CC0556"/>
    <w:rsid w:val="00CC1441"/>
    <w:rsid w:val="00CC3F68"/>
    <w:rsid w:val="00CC4268"/>
    <w:rsid w:val="00CC4ACA"/>
    <w:rsid w:val="00CC7A83"/>
    <w:rsid w:val="00CD1EA4"/>
    <w:rsid w:val="00CD5814"/>
    <w:rsid w:val="00CE1C6B"/>
    <w:rsid w:val="00CE20BF"/>
    <w:rsid w:val="00CE351C"/>
    <w:rsid w:val="00CE383D"/>
    <w:rsid w:val="00CE4AE2"/>
    <w:rsid w:val="00CF1AC4"/>
    <w:rsid w:val="00CF2D79"/>
    <w:rsid w:val="00CF30AC"/>
    <w:rsid w:val="00CF33AF"/>
    <w:rsid w:val="00CF5876"/>
    <w:rsid w:val="00CF6426"/>
    <w:rsid w:val="00D016CF"/>
    <w:rsid w:val="00D01FB1"/>
    <w:rsid w:val="00D02607"/>
    <w:rsid w:val="00D033AD"/>
    <w:rsid w:val="00D058AB"/>
    <w:rsid w:val="00D05F64"/>
    <w:rsid w:val="00D07468"/>
    <w:rsid w:val="00D105BB"/>
    <w:rsid w:val="00D1064F"/>
    <w:rsid w:val="00D11173"/>
    <w:rsid w:val="00D11521"/>
    <w:rsid w:val="00D11E26"/>
    <w:rsid w:val="00D123D2"/>
    <w:rsid w:val="00D12442"/>
    <w:rsid w:val="00D12D5C"/>
    <w:rsid w:val="00D14148"/>
    <w:rsid w:val="00D15272"/>
    <w:rsid w:val="00D161D5"/>
    <w:rsid w:val="00D169FB"/>
    <w:rsid w:val="00D17015"/>
    <w:rsid w:val="00D20286"/>
    <w:rsid w:val="00D22C08"/>
    <w:rsid w:val="00D23CF4"/>
    <w:rsid w:val="00D24CDD"/>
    <w:rsid w:val="00D259BF"/>
    <w:rsid w:val="00D25C5A"/>
    <w:rsid w:val="00D27995"/>
    <w:rsid w:val="00D303AB"/>
    <w:rsid w:val="00D304D5"/>
    <w:rsid w:val="00D30A0C"/>
    <w:rsid w:val="00D30CD6"/>
    <w:rsid w:val="00D3100F"/>
    <w:rsid w:val="00D331E8"/>
    <w:rsid w:val="00D33326"/>
    <w:rsid w:val="00D3670B"/>
    <w:rsid w:val="00D40E79"/>
    <w:rsid w:val="00D420FA"/>
    <w:rsid w:val="00D4229B"/>
    <w:rsid w:val="00D429EF"/>
    <w:rsid w:val="00D447C7"/>
    <w:rsid w:val="00D45C0D"/>
    <w:rsid w:val="00D47D04"/>
    <w:rsid w:val="00D504E6"/>
    <w:rsid w:val="00D520E4"/>
    <w:rsid w:val="00D54D7F"/>
    <w:rsid w:val="00D54F83"/>
    <w:rsid w:val="00D56CB8"/>
    <w:rsid w:val="00D57DFA"/>
    <w:rsid w:val="00D60458"/>
    <w:rsid w:val="00D60DEE"/>
    <w:rsid w:val="00D615DF"/>
    <w:rsid w:val="00D622C3"/>
    <w:rsid w:val="00D62421"/>
    <w:rsid w:val="00D62FE2"/>
    <w:rsid w:val="00D651D6"/>
    <w:rsid w:val="00D65C06"/>
    <w:rsid w:val="00D65EF5"/>
    <w:rsid w:val="00D70B1D"/>
    <w:rsid w:val="00D71477"/>
    <w:rsid w:val="00D71BD5"/>
    <w:rsid w:val="00D73576"/>
    <w:rsid w:val="00D75CE6"/>
    <w:rsid w:val="00D7617C"/>
    <w:rsid w:val="00D82AA9"/>
    <w:rsid w:val="00D82F8C"/>
    <w:rsid w:val="00D86927"/>
    <w:rsid w:val="00D87A03"/>
    <w:rsid w:val="00D920EF"/>
    <w:rsid w:val="00D93D3A"/>
    <w:rsid w:val="00D9609B"/>
    <w:rsid w:val="00D97048"/>
    <w:rsid w:val="00D9732B"/>
    <w:rsid w:val="00D97A16"/>
    <w:rsid w:val="00DA1485"/>
    <w:rsid w:val="00DA1494"/>
    <w:rsid w:val="00DA3DA7"/>
    <w:rsid w:val="00DA4238"/>
    <w:rsid w:val="00DA5802"/>
    <w:rsid w:val="00DA6D47"/>
    <w:rsid w:val="00DB3481"/>
    <w:rsid w:val="00DC1AC4"/>
    <w:rsid w:val="00DC1FA4"/>
    <w:rsid w:val="00DC2B79"/>
    <w:rsid w:val="00DC2F50"/>
    <w:rsid w:val="00DC348C"/>
    <w:rsid w:val="00DC6941"/>
    <w:rsid w:val="00DC7E0E"/>
    <w:rsid w:val="00DD07B7"/>
    <w:rsid w:val="00DD0C2C"/>
    <w:rsid w:val="00DD11CB"/>
    <w:rsid w:val="00DD1262"/>
    <w:rsid w:val="00DD295D"/>
    <w:rsid w:val="00DD3CA0"/>
    <w:rsid w:val="00DD3DB6"/>
    <w:rsid w:val="00DD5520"/>
    <w:rsid w:val="00DE2E32"/>
    <w:rsid w:val="00DE385D"/>
    <w:rsid w:val="00DE462E"/>
    <w:rsid w:val="00DE71F7"/>
    <w:rsid w:val="00DF0969"/>
    <w:rsid w:val="00DF10C3"/>
    <w:rsid w:val="00DF21A4"/>
    <w:rsid w:val="00DF23D2"/>
    <w:rsid w:val="00DF2BD6"/>
    <w:rsid w:val="00DF433A"/>
    <w:rsid w:val="00DF4A75"/>
    <w:rsid w:val="00DF711A"/>
    <w:rsid w:val="00DF721B"/>
    <w:rsid w:val="00E00273"/>
    <w:rsid w:val="00E01739"/>
    <w:rsid w:val="00E0223B"/>
    <w:rsid w:val="00E05100"/>
    <w:rsid w:val="00E06228"/>
    <w:rsid w:val="00E10764"/>
    <w:rsid w:val="00E1236C"/>
    <w:rsid w:val="00E12CB9"/>
    <w:rsid w:val="00E15902"/>
    <w:rsid w:val="00E179FE"/>
    <w:rsid w:val="00E2282A"/>
    <w:rsid w:val="00E23A2F"/>
    <w:rsid w:val="00E24103"/>
    <w:rsid w:val="00E2427A"/>
    <w:rsid w:val="00E24F05"/>
    <w:rsid w:val="00E26FEC"/>
    <w:rsid w:val="00E270D6"/>
    <w:rsid w:val="00E30371"/>
    <w:rsid w:val="00E31578"/>
    <w:rsid w:val="00E32597"/>
    <w:rsid w:val="00E34710"/>
    <w:rsid w:val="00E352CD"/>
    <w:rsid w:val="00E358C5"/>
    <w:rsid w:val="00E37033"/>
    <w:rsid w:val="00E40FBE"/>
    <w:rsid w:val="00E42411"/>
    <w:rsid w:val="00E43508"/>
    <w:rsid w:val="00E444AF"/>
    <w:rsid w:val="00E44BC1"/>
    <w:rsid w:val="00E46026"/>
    <w:rsid w:val="00E469F4"/>
    <w:rsid w:val="00E46D1F"/>
    <w:rsid w:val="00E47E88"/>
    <w:rsid w:val="00E504E8"/>
    <w:rsid w:val="00E506CA"/>
    <w:rsid w:val="00E5155C"/>
    <w:rsid w:val="00E525BC"/>
    <w:rsid w:val="00E53385"/>
    <w:rsid w:val="00E55ABC"/>
    <w:rsid w:val="00E561FF"/>
    <w:rsid w:val="00E57B74"/>
    <w:rsid w:val="00E60546"/>
    <w:rsid w:val="00E60861"/>
    <w:rsid w:val="00E62AD9"/>
    <w:rsid w:val="00E62B56"/>
    <w:rsid w:val="00E63235"/>
    <w:rsid w:val="00E64876"/>
    <w:rsid w:val="00E6632A"/>
    <w:rsid w:val="00E67035"/>
    <w:rsid w:val="00E672F8"/>
    <w:rsid w:val="00E706E0"/>
    <w:rsid w:val="00E72E84"/>
    <w:rsid w:val="00E74ED5"/>
    <w:rsid w:val="00E7569B"/>
    <w:rsid w:val="00E766E1"/>
    <w:rsid w:val="00E77D58"/>
    <w:rsid w:val="00E80F0B"/>
    <w:rsid w:val="00E810A3"/>
    <w:rsid w:val="00E817CD"/>
    <w:rsid w:val="00E81EE3"/>
    <w:rsid w:val="00E8290B"/>
    <w:rsid w:val="00E82984"/>
    <w:rsid w:val="00E84538"/>
    <w:rsid w:val="00E8476B"/>
    <w:rsid w:val="00E85642"/>
    <w:rsid w:val="00E8616A"/>
    <w:rsid w:val="00E8629F"/>
    <w:rsid w:val="00E93F3A"/>
    <w:rsid w:val="00E94756"/>
    <w:rsid w:val="00E95145"/>
    <w:rsid w:val="00E95AE3"/>
    <w:rsid w:val="00E95BCE"/>
    <w:rsid w:val="00E95CBC"/>
    <w:rsid w:val="00E974C0"/>
    <w:rsid w:val="00EA09B0"/>
    <w:rsid w:val="00EA0D16"/>
    <w:rsid w:val="00EA1072"/>
    <w:rsid w:val="00EA1B6F"/>
    <w:rsid w:val="00EA2541"/>
    <w:rsid w:val="00EA3C24"/>
    <w:rsid w:val="00EA4AF6"/>
    <w:rsid w:val="00EA5FF2"/>
    <w:rsid w:val="00EA7E94"/>
    <w:rsid w:val="00EB0308"/>
    <w:rsid w:val="00EB14C4"/>
    <w:rsid w:val="00EB19BF"/>
    <w:rsid w:val="00EB1F77"/>
    <w:rsid w:val="00EB3753"/>
    <w:rsid w:val="00EB4317"/>
    <w:rsid w:val="00EB5AE2"/>
    <w:rsid w:val="00EC45E6"/>
    <w:rsid w:val="00EC48EA"/>
    <w:rsid w:val="00EC542B"/>
    <w:rsid w:val="00EC5ACD"/>
    <w:rsid w:val="00EC6020"/>
    <w:rsid w:val="00ED1168"/>
    <w:rsid w:val="00ED151F"/>
    <w:rsid w:val="00ED4E9D"/>
    <w:rsid w:val="00ED5107"/>
    <w:rsid w:val="00ED5BC9"/>
    <w:rsid w:val="00ED5C52"/>
    <w:rsid w:val="00ED60B1"/>
    <w:rsid w:val="00ED6521"/>
    <w:rsid w:val="00EE10F1"/>
    <w:rsid w:val="00EE17E4"/>
    <w:rsid w:val="00EE208F"/>
    <w:rsid w:val="00EE409B"/>
    <w:rsid w:val="00EE471D"/>
    <w:rsid w:val="00EE5781"/>
    <w:rsid w:val="00EF0BC9"/>
    <w:rsid w:val="00EF10FF"/>
    <w:rsid w:val="00EF23F5"/>
    <w:rsid w:val="00EF2ACC"/>
    <w:rsid w:val="00EF3407"/>
    <w:rsid w:val="00EF4FFF"/>
    <w:rsid w:val="00EF5C54"/>
    <w:rsid w:val="00EF7556"/>
    <w:rsid w:val="00EF76FA"/>
    <w:rsid w:val="00EF7EA9"/>
    <w:rsid w:val="00F0121D"/>
    <w:rsid w:val="00F061A8"/>
    <w:rsid w:val="00F0681C"/>
    <w:rsid w:val="00F06F5F"/>
    <w:rsid w:val="00F072D8"/>
    <w:rsid w:val="00F10F8D"/>
    <w:rsid w:val="00F13698"/>
    <w:rsid w:val="00F14709"/>
    <w:rsid w:val="00F15BB0"/>
    <w:rsid w:val="00F16055"/>
    <w:rsid w:val="00F16178"/>
    <w:rsid w:val="00F16C4A"/>
    <w:rsid w:val="00F16D0A"/>
    <w:rsid w:val="00F17679"/>
    <w:rsid w:val="00F219AE"/>
    <w:rsid w:val="00F22AC0"/>
    <w:rsid w:val="00F22DEB"/>
    <w:rsid w:val="00F23A38"/>
    <w:rsid w:val="00F24F67"/>
    <w:rsid w:val="00F25129"/>
    <w:rsid w:val="00F25415"/>
    <w:rsid w:val="00F25794"/>
    <w:rsid w:val="00F25B6A"/>
    <w:rsid w:val="00F25F27"/>
    <w:rsid w:val="00F264B1"/>
    <w:rsid w:val="00F2663C"/>
    <w:rsid w:val="00F273B4"/>
    <w:rsid w:val="00F27D51"/>
    <w:rsid w:val="00F31533"/>
    <w:rsid w:val="00F31B3F"/>
    <w:rsid w:val="00F31DA9"/>
    <w:rsid w:val="00F326BD"/>
    <w:rsid w:val="00F328B9"/>
    <w:rsid w:val="00F33586"/>
    <w:rsid w:val="00F33F00"/>
    <w:rsid w:val="00F36106"/>
    <w:rsid w:val="00F3778D"/>
    <w:rsid w:val="00F42144"/>
    <w:rsid w:val="00F422DA"/>
    <w:rsid w:val="00F432E3"/>
    <w:rsid w:val="00F4449A"/>
    <w:rsid w:val="00F44527"/>
    <w:rsid w:val="00F447E7"/>
    <w:rsid w:val="00F45034"/>
    <w:rsid w:val="00F47BE7"/>
    <w:rsid w:val="00F5036A"/>
    <w:rsid w:val="00F50A7B"/>
    <w:rsid w:val="00F50DB9"/>
    <w:rsid w:val="00F514DA"/>
    <w:rsid w:val="00F51C4F"/>
    <w:rsid w:val="00F5263D"/>
    <w:rsid w:val="00F52EF8"/>
    <w:rsid w:val="00F54F5B"/>
    <w:rsid w:val="00F553F7"/>
    <w:rsid w:val="00F554F4"/>
    <w:rsid w:val="00F568EA"/>
    <w:rsid w:val="00F57F8E"/>
    <w:rsid w:val="00F607F3"/>
    <w:rsid w:val="00F608E0"/>
    <w:rsid w:val="00F60B04"/>
    <w:rsid w:val="00F60BCB"/>
    <w:rsid w:val="00F62BA2"/>
    <w:rsid w:val="00F634E8"/>
    <w:rsid w:val="00F64AED"/>
    <w:rsid w:val="00F65BBA"/>
    <w:rsid w:val="00F66E03"/>
    <w:rsid w:val="00F66FB6"/>
    <w:rsid w:val="00F6728C"/>
    <w:rsid w:val="00F7221D"/>
    <w:rsid w:val="00F723BF"/>
    <w:rsid w:val="00F72883"/>
    <w:rsid w:val="00F728CB"/>
    <w:rsid w:val="00F743D4"/>
    <w:rsid w:val="00F77767"/>
    <w:rsid w:val="00F818E8"/>
    <w:rsid w:val="00F81E97"/>
    <w:rsid w:val="00F82D45"/>
    <w:rsid w:val="00F82E8B"/>
    <w:rsid w:val="00F82FD9"/>
    <w:rsid w:val="00F842F4"/>
    <w:rsid w:val="00F84A65"/>
    <w:rsid w:val="00F855DF"/>
    <w:rsid w:val="00F865F1"/>
    <w:rsid w:val="00F8746B"/>
    <w:rsid w:val="00F8748A"/>
    <w:rsid w:val="00F87DC4"/>
    <w:rsid w:val="00F911A5"/>
    <w:rsid w:val="00F9142D"/>
    <w:rsid w:val="00F9534E"/>
    <w:rsid w:val="00FA1829"/>
    <w:rsid w:val="00FA6BFA"/>
    <w:rsid w:val="00FB0592"/>
    <w:rsid w:val="00FB172E"/>
    <w:rsid w:val="00FB1F76"/>
    <w:rsid w:val="00FB3443"/>
    <w:rsid w:val="00FB3FD8"/>
    <w:rsid w:val="00FB6A6E"/>
    <w:rsid w:val="00FC051F"/>
    <w:rsid w:val="00FC1C1E"/>
    <w:rsid w:val="00FC2D53"/>
    <w:rsid w:val="00FC34A3"/>
    <w:rsid w:val="00FC4E9E"/>
    <w:rsid w:val="00FC54A8"/>
    <w:rsid w:val="00FC69FF"/>
    <w:rsid w:val="00FC6CF5"/>
    <w:rsid w:val="00FD1A15"/>
    <w:rsid w:val="00FD2695"/>
    <w:rsid w:val="00FD3522"/>
    <w:rsid w:val="00FD369A"/>
    <w:rsid w:val="00FD36E2"/>
    <w:rsid w:val="00FD3E22"/>
    <w:rsid w:val="00FD4CF1"/>
    <w:rsid w:val="00FD4F05"/>
    <w:rsid w:val="00FD6BFB"/>
    <w:rsid w:val="00FD7109"/>
    <w:rsid w:val="00FE03BA"/>
    <w:rsid w:val="00FE03FC"/>
    <w:rsid w:val="00FE2D68"/>
    <w:rsid w:val="00FE5B20"/>
    <w:rsid w:val="00FE69EE"/>
    <w:rsid w:val="00FE6C83"/>
    <w:rsid w:val="00FF200A"/>
    <w:rsid w:val="00FF24D7"/>
    <w:rsid w:val="00FF582F"/>
    <w:rsid w:val="00FF6BF5"/>
    <w:rsid w:val="09A90788"/>
    <w:rsid w:val="0A29393E"/>
    <w:rsid w:val="10369B6D"/>
    <w:rsid w:val="1CFBF618"/>
    <w:rsid w:val="243DA0DF"/>
    <w:rsid w:val="2B2DD100"/>
    <w:rsid w:val="2B6F8BE6"/>
    <w:rsid w:val="2D1A0768"/>
    <w:rsid w:val="3568E14C"/>
    <w:rsid w:val="7C824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8D566E"/>
  <w15:chartTrackingRefBased/>
  <w15:docId w15:val="{7D7B77A7-68D3-4398-BC64-928CAA52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link w:val="EditorsNote"/>
    <w:rsid w:val="00FC2D53"/>
    <w:rPr>
      <w:color w:val="FF0000"/>
      <w:lang w:eastAsia="en-US"/>
    </w:rPr>
  </w:style>
  <w:style w:type="character" w:customStyle="1" w:styleId="NOZchn">
    <w:name w:val="NO Zchn"/>
    <w:link w:val="NO"/>
    <w:rsid w:val="00FC2D53"/>
    <w:rPr>
      <w:lang w:eastAsia="en-US"/>
    </w:rPr>
  </w:style>
  <w:style w:type="table" w:styleId="TableGrid">
    <w:name w:val="Table Grid"/>
    <w:basedOn w:val="TableNormal"/>
    <w:uiPriority w:val="59"/>
    <w:rsid w:val="00FC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FB0592"/>
    <w:rPr>
      <w:rFonts w:ascii="Arial" w:hAnsi="Arial"/>
      <w:sz w:val="18"/>
      <w:lang w:eastAsia="en-US"/>
    </w:rPr>
  </w:style>
  <w:style w:type="paragraph" w:styleId="BalloonText">
    <w:name w:val="Balloon Text"/>
    <w:basedOn w:val="Normal"/>
    <w:link w:val="BalloonTextChar"/>
    <w:rsid w:val="00E85642"/>
    <w:pPr>
      <w:spacing w:after="0"/>
    </w:pPr>
    <w:rPr>
      <w:sz w:val="18"/>
      <w:szCs w:val="18"/>
    </w:rPr>
  </w:style>
  <w:style w:type="character" w:customStyle="1" w:styleId="BalloonTextChar">
    <w:name w:val="Balloon Text Char"/>
    <w:link w:val="BalloonText"/>
    <w:rsid w:val="00E85642"/>
    <w:rPr>
      <w:sz w:val="18"/>
      <w:szCs w:val="18"/>
      <w:lang w:val="en-GB" w:eastAsia="en-US"/>
    </w:rPr>
  </w:style>
  <w:style w:type="character" w:customStyle="1" w:styleId="B1Char">
    <w:name w:val="B1 Char"/>
    <w:link w:val="B1"/>
    <w:rsid w:val="006D33C2"/>
    <w:rPr>
      <w:lang w:val="en-GB" w:eastAsia="en-US"/>
    </w:rPr>
  </w:style>
  <w:style w:type="character" w:customStyle="1" w:styleId="CommentTextChar">
    <w:name w:val="Comment Text Char"/>
    <w:link w:val="CommentText"/>
    <w:rsid w:val="00AF2785"/>
    <w:rPr>
      <w:lang w:val="en-GB" w:eastAsia="en-US"/>
    </w:rPr>
  </w:style>
  <w:style w:type="character" w:customStyle="1" w:styleId="EditorsNoteCharChar">
    <w:name w:val="Editor's Note Char Char"/>
    <w:rsid w:val="008A70F2"/>
    <w:rPr>
      <w:rFonts w:eastAsia="Times New Roman"/>
      <w:color w:val="FF0000"/>
      <w:lang w:val="en-GB" w:eastAsia="ja-JP"/>
    </w:rPr>
  </w:style>
  <w:style w:type="paragraph" w:styleId="ListParagraph">
    <w:name w:val="List Paragraph"/>
    <w:basedOn w:val="Normal"/>
    <w:uiPriority w:val="34"/>
    <w:qFormat/>
    <w:rsid w:val="00E32597"/>
    <w:pPr>
      <w:spacing w:after="0"/>
      <w:ind w:left="720"/>
      <w:contextualSpacing/>
    </w:pPr>
    <w:rPr>
      <w:rFonts w:eastAsia="Times New Roman"/>
      <w:sz w:val="24"/>
      <w:szCs w:val="24"/>
      <w:lang w:val="en-US"/>
    </w:rPr>
  </w:style>
  <w:style w:type="character" w:customStyle="1" w:styleId="THChar">
    <w:name w:val="TH Char"/>
    <w:link w:val="TH"/>
    <w:rsid w:val="00392197"/>
    <w:rPr>
      <w:rFonts w:ascii="Arial" w:hAnsi="Arial"/>
      <w:b/>
      <w:lang w:val="en-GB" w:eastAsia="en-US"/>
    </w:rPr>
  </w:style>
  <w:style w:type="character" w:customStyle="1" w:styleId="TFChar">
    <w:name w:val="TF Char"/>
    <w:link w:val="TF"/>
    <w:rsid w:val="008C44DA"/>
    <w:rPr>
      <w:rFonts w:ascii="Arial" w:hAnsi="Arial"/>
      <w:b/>
      <w:lang w:val="en-GB" w:eastAsia="en-US"/>
    </w:rPr>
  </w:style>
  <w:style w:type="character" w:customStyle="1" w:styleId="italic">
    <w:name w:val="italic"/>
    <w:basedOn w:val="DefaultParagraphFont"/>
    <w:rsid w:val="00FF200A"/>
  </w:style>
  <w:style w:type="character" w:customStyle="1" w:styleId="NOChar">
    <w:name w:val="NO Char"/>
    <w:rsid w:val="006B59C9"/>
    <w:rPr>
      <w:color w:val="000000"/>
      <w:lang w:val="en-GB" w:eastAsia="ja-JP"/>
    </w:rPr>
  </w:style>
  <w:style w:type="paragraph" w:styleId="Revision">
    <w:name w:val="Revision"/>
    <w:hidden/>
    <w:uiPriority w:val="99"/>
    <w:semiHidden/>
    <w:rsid w:val="00EA0D16"/>
    <w:rPr>
      <w:lang w:val="en-GB" w:eastAsia="en-US"/>
    </w:rPr>
  </w:style>
  <w:style w:type="paragraph" w:styleId="NormalWeb">
    <w:name w:val="Normal (Web)"/>
    <w:basedOn w:val="Normal"/>
    <w:uiPriority w:val="99"/>
    <w:unhideWhenUsed/>
    <w:rsid w:val="000B6EAB"/>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sid w:val="001505F6"/>
    <w:rPr>
      <w:lang w:val="en-GB" w:eastAsia="en-US"/>
    </w:rPr>
  </w:style>
  <w:style w:type="character" w:styleId="Strong">
    <w:name w:val="Strong"/>
    <w:qFormat/>
    <w:rsid w:val="00863CB1"/>
    <w:rPr>
      <w:b/>
      <w:bCs/>
    </w:rPr>
  </w:style>
  <w:style w:type="character" w:styleId="Emphasis">
    <w:name w:val="Emphasis"/>
    <w:qFormat/>
    <w:rsid w:val="005E3774"/>
    <w:rPr>
      <w:i/>
      <w:iCs/>
    </w:rPr>
  </w:style>
  <w:style w:type="character" w:customStyle="1" w:styleId="word">
    <w:name w:val="word"/>
    <w:basedOn w:val="DefaultParagraphFont"/>
    <w:rsid w:val="005E3774"/>
  </w:style>
  <w:style w:type="character" w:customStyle="1" w:styleId="B2Char">
    <w:name w:val="B2 Char"/>
    <w:link w:val="B2"/>
    <w:rsid w:val="005D4721"/>
    <w:rPr>
      <w:lang w:val="en-GB" w:eastAsia="en-US"/>
    </w:rPr>
  </w:style>
  <w:style w:type="character" w:customStyle="1" w:styleId="PlainTable41">
    <w:name w:val="Plain Table 41"/>
    <w:uiPriority w:val="21"/>
    <w:qFormat/>
    <w:rsid w:val="001A661D"/>
    <w:rPr>
      <w:i/>
      <w:iCs/>
      <w:color w:val="5B9BD5"/>
    </w:rPr>
  </w:style>
  <w:style w:type="paragraph" w:customStyle="1" w:styleId="H3">
    <w:name w:val="H3"/>
    <w:basedOn w:val="Heading3"/>
    <w:qFormat/>
    <w:rsid w:val="001A661D"/>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sid w:val="00E7569B"/>
    <w:rPr>
      <w:rFonts w:ascii="Times New Roman" w:hAnsi="Times New Roman"/>
      <w:lang w:val="en-GB"/>
    </w:rPr>
  </w:style>
  <w:style w:type="paragraph" w:styleId="CommentSubject">
    <w:name w:val="annotation subject"/>
    <w:basedOn w:val="CommentText"/>
    <w:next w:val="CommentText"/>
    <w:link w:val="CommentSubjectChar"/>
    <w:rsid w:val="00736CB4"/>
    <w:rPr>
      <w:b/>
      <w:bCs/>
    </w:rPr>
  </w:style>
  <w:style w:type="character" w:customStyle="1" w:styleId="CommentSubjectChar">
    <w:name w:val="Comment Subject Char"/>
    <w:link w:val="CommentSubject"/>
    <w:rsid w:val="00736CB4"/>
    <w:rPr>
      <w:b/>
      <w:bCs/>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DA12E-D98F-429D-A32C-8C2806C37411}">
  <ds:schemaRefs>
    <ds:schemaRef ds:uri="http://schemas.openxmlformats.org/officeDocument/2006/bibliography"/>
  </ds:schemaRefs>
</ds:datastoreItem>
</file>

<file path=customXml/itemProps2.xml><?xml version="1.0" encoding="utf-8"?>
<ds:datastoreItem xmlns:ds="http://schemas.openxmlformats.org/officeDocument/2006/customXml" ds:itemID="{541604EF-6C7A-4310-A0F4-3A0D203D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4.xml><?xml version="1.0" encoding="utf-8"?>
<ds:datastoreItem xmlns:ds="http://schemas.openxmlformats.org/officeDocument/2006/customXml" ds:itemID="{0A1106F2-D666-4CA2-8D1B-16F1A40E9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4</Pages>
  <Words>1039</Words>
  <Characters>5508</Characters>
  <Application>Microsoft Office Word</Application>
  <DocSecurity>0</DocSecurity>
  <Lines>45</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23.799</vt:lpstr>
      <vt:lpstr>3GPP TR 23.799</vt:lpstr>
      <vt:lpstr>3GPP TR 23.799</vt:lpstr>
    </vt:vector>
  </TitlesOfParts>
  <Company>ETSI</Company>
  <LinksUpToDate>false</LinksUpToDate>
  <CharactersWithSpaces>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Ericsson_r06</cp:lastModifiedBy>
  <cp:revision>10</cp:revision>
  <dcterms:created xsi:type="dcterms:W3CDTF">2021-03-03T08:58:00Z</dcterms:created>
  <dcterms:modified xsi:type="dcterms:W3CDTF">2021-03-03T20:07:00Z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1482827582</vt:lpwstr>
  </property>
  <property fmtid="{D5CDD505-2E9C-101B-9397-08002B2CF9AE}" pid="6" name="_2015_ms_pID_725343">
    <vt:lpwstr>(3)dg3k6sQhiPW7Hw+O2JsUowH9BAPpoUFEPt5qkW+O5H9sWCF7pL83ZePaKaj4VilCQkknSaIn_x000d_
ytqso18sYT4JGOd/6qF1fRIdsEH68TbNQxXepsEyzDa0k7jIMPWla8Mt5UG8RzKvLOPLvCQc_x000d_
vhTtWu2FamWvqQSsc9xC/tUp7q+4GFkh2vES/qV1vW+Mogjcr76O8ww0f4xMNwHSccmB+Uww_x000d_
vlJ5GYcJA1FsvaJCl8</vt:lpwstr>
  </property>
  <property fmtid="{D5CDD505-2E9C-101B-9397-08002B2CF9AE}" pid="7" name="_2015_ms_pID_725343_00">
    <vt:lpwstr>_2015_ms_pID_725343</vt:lpwstr>
  </property>
  <property fmtid="{D5CDD505-2E9C-101B-9397-08002B2CF9AE}" pid="8" name="_2015_ms_pID_7253431">
    <vt:lpwstr>ddEaqLEIrLgnMkeoM0SGm2sU8W8YgGr7bepP5h3dlJh8cHu+7phA1s_x000d_
5hRkwCz4yKlKfBwBhKoe+EvxOxsvzsKPYojVBSmeIt+3PJpGrphhidaHN8aNHdFaMDoHqNW/_x000d_
pESILe6QsBibwpX5GVrIlRvziDp2FJbjeuf8zcJ/6fiAvNBBj7AcilqeWY17Byy/dy7HtFM3_x000d_
OjwCYvJZj6TdWv0P7XCHys2GbOtv6j8M6xkh</vt:lpwstr>
  </property>
  <property fmtid="{D5CDD505-2E9C-101B-9397-08002B2CF9AE}" pid="9" name="_2015_ms_pID_7253431_00">
    <vt:lpwstr>_2015_ms_pID_7253431</vt:lpwstr>
  </property>
  <property fmtid="{D5CDD505-2E9C-101B-9397-08002B2CF9AE}" pid="10" name="ContentTypeId">
    <vt:lpwstr>0x0101003AA7AC0C743A294CADF60F661720E3E6</vt:lpwstr>
  </property>
  <property fmtid="{D5CDD505-2E9C-101B-9397-08002B2CF9AE}" pid="11" name="HideFromDelve">
    <vt:lpwstr>0</vt:lpwstr>
  </property>
  <property fmtid="{D5CDD505-2E9C-101B-9397-08002B2CF9AE}" pid="12" name="_2015_ms_pID_7253432">
    <vt:lpwstr>8x8rvKjSdyoif6Qh+0KgEGY=</vt:lpwstr>
  </property>
</Properties>
</file>