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2BFD4" w14:textId="3DC095C1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</w:t>
      </w:r>
      <w:r w:rsidR="00E07E9E">
        <w:rPr>
          <w:rFonts w:cs="Arial"/>
          <w:noProof w:val="0"/>
          <w:sz w:val="22"/>
          <w:szCs w:val="22"/>
        </w:rPr>
        <w:t>3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</w:t>
      </w:r>
      <w:r w:rsidR="00E07E9E">
        <w:rPr>
          <w:rFonts w:cs="Arial"/>
          <w:bCs/>
          <w:sz w:val="22"/>
          <w:szCs w:val="22"/>
        </w:rPr>
        <w:t>1</w:t>
      </w:r>
      <w:r w:rsidR="00830196">
        <w:rPr>
          <w:rFonts w:cs="Arial"/>
          <w:bCs/>
          <w:sz w:val="22"/>
          <w:szCs w:val="22"/>
        </w:rPr>
        <w:t>00</w:t>
      </w:r>
      <w:r w:rsidR="006B78D1">
        <w:rPr>
          <w:rFonts w:cs="Arial"/>
          <w:bCs/>
          <w:sz w:val="22"/>
          <w:szCs w:val="22"/>
        </w:rPr>
        <w:t>630</w:t>
      </w:r>
    </w:p>
    <w:p w14:paraId="5D261183" w14:textId="7BEA0305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E07E9E">
        <w:rPr>
          <w:rFonts w:cs="Arial"/>
          <w:sz w:val="24"/>
          <w:szCs w:val="24"/>
        </w:rPr>
        <w:t>24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Feb</w:t>
      </w:r>
      <w:r w:rsidR="00B95893" w:rsidRPr="005A554E">
        <w:rPr>
          <w:rFonts w:cs="Arial"/>
          <w:sz w:val="24"/>
          <w:szCs w:val="24"/>
        </w:rPr>
        <w:t xml:space="preserve"> – 0</w:t>
      </w:r>
      <w:r w:rsidR="00E07E9E">
        <w:rPr>
          <w:rFonts w:cs="Arial"/>
          <w:sz w:val="24"/>
          <w:szCs w:val="24"/>
        </w:rPr>
        <w:t>9</w:t>
      </w:r>
      <w:r w:rsidR="00B95893" w:rsidRPr="005A554E">
        <w:rPr>
          <w:rFonts w:cs="Arial"/>
          <w:sz w:val="24"/>
          <w:szCs w:val="24"/>
        </w:rPr>
        <w:t xml:space="preserve"> </w:t>
      </w:r>
      <w:r w:rsidR="00E07E9E">
        <w:rPr>
          <w:rFonts w:cs="Arial"/>
          <w:sz w:val="24"/>
          <w:szCs w:val="24"/>
        </w:rPr>
        <w:t>Mar</w:t>
      </w:r>
      <w:r w:rsidR="00B95893" w:rsidRPr="005A554E">
        <w:rPr>
          <w:rFonts w:cs="Arial"/>
          <w:sz w:val="24"/>
          <w:szCs w:val="24"/>
        </w:rPr>
        <w:t>,</w:t>
      </w:r>
      <w:r w:rsidR="00C82D2E" w:rsidRPr="005A554E">
        <w:rPr>
          <w:sz w:val="22"/>
          <w:szCs w:val="22"/>
        </w:rPr>
        <w:t xml:space="preserve"> 202</w:t>
      </w:r>
      <w:r w:rsidR="00E07E9E">
        <w:rPr>
          <w:sz w:val="22"/>
          <w:szCs w:val="22"/>
        </w:rPr>
        <w:t>1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0ECCAE28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</w:r>
      <w:r w:rsidR="00CA5E57">
        <w:rPr>
          <w:rFonts w:ascii="Arial" w:hAnsi="Arial" w:cs="Arial"/>
          <w:b/>
          <w:sz w:val="22"/>
          <w:szCs w:val="22"/>
        </w:rPr>
        <w:t xml:space="preserve">Reply </w:t>
      </w:r>
      <w:r w:rsidRPr="005A554E">
        <w:rPr>
          <w:rFonts w:ascii="Arial" w:hAnsi="Arial" w:cs="Arial"/>
          <w:b/>
          <w:sz w:val="22"/>
          <w:szCs w:val="22"/>
        </w:rPr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CA5E57" w:rsidRPr="00EC3D0B">
        <w:rPr>
          <w:rFonts w:ascii="Arial" w:hAnsi="Arial" w:cs="Arial"/>
          <w:b/>
          <w:sz w:val="22"/>
          <w:szCs w:val="22"/>
        </w:rPr>
        <w:t xml:space="preserve">Clarification request for </w:t>
      </w:r>
      <w:proofErr w:type="spellStart"/>
      <w:r w:rsidR="00CA5E57" w:rsidRPr="00EC3D0B">
        <w:rPr>
          <w:rFonts w:ascii="Arial" w:hAnsi="Arial" w:cs="Arial"/>
          <w:b/>
          <w:sz w:val="22"/>
          <w:szCs w:val="22"/>
        </w:rPr>
        <w:t>eNPN</w:t>
      </w:r>
      <w:proofErr w:type="spellEnd"/>
      <w:r w:rsidR="00CA5E57" w:rsidRPr="00EC3D0B">
        <w:rPr>
          <w:rFonts w:ascii="Arial" w:hAnsi="Arial" w:cs="Arial"/>
          <w:b/>
          <w:sz w:val="22"/>
          <w:szCs w:val="22"/>
        </w:rPr>
        <w:t xml:space="preserve"> features</w:t>
      </w:r>
    </w:p>
    <w:p w14:paraId="562CD741" w14:textId="3C08A08A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  <w:r w:rsidR="00EC3D0B" w:rsidRPr="00EC3D0B">
        <w:rPr>
          <w:rFonts w:ascii="Arial" w:hAnsi="Arial" w:cs="Arial"/>
          <w:b/>
          <w:sz w:val="22"/>
          <w:szCs w:val="22"/>
        </w:rPr>
        <w:t xml:space="preserve">S2-2100143 </w:t>
      </w:r>
      <w:r w:rsidR="00EC3D0B">
        <w:rPr>
          <w:rFonts w:ascii="Arial" w:hAnsi="Arial" w:cs="Arial"/>
          <w:b/>
          <w:sz w:val="22"/>
          <w:szCs w:val="22"/>
        </w:rPr>
        <w:t>/</w:t>
      </w:r>
      <w:r w:rsidR="00EC3D0B" w:rsidRPr="00EC3D0B">
        <w:rPr>
          <w:rFonts w:ascii="Arial" w:hAnsi="Arial" w:cs="Arial"/>
          <w:b/>
          <w:sz w:val="22"/>
          <w:szCs w:val="22"/>
        </w:rPr>
        <w:t xml:space="preserve"> </w:t>
      </w:r>
      <w:r w:rsidR="002B19B1" w:rsidRPr="00EC3D0B">
        <w:rPr>
          <w:rFonts w:ascii="Arial" w:hAnsi="Arial" w:cs="Arial"/>
          <w:b/>
          <w:sz w:val="22"/>
          <w:szCs w:val="22"/>
        </w:rPr>
        <w:t>R2-2102489</w:t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2385FFE6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101DF" w:rsidRPr="00EC3D0B">
        <w:rPr>
          <w:rFonts w:ascii="Arial" w:hAnsi="Arial" w:cs="Arial"/>
          <w:b/>
          <w:sz w:val="22"/>
          <w:szCs w:val="22"/>
        </w:rPr>
        <w:t>eNPN</w:t>
      </w:r>
      <w:proofErr w:type="spellEnd"/>
      <w:r w:rsidR="000F4157" w:rsidRPr="00EC3D0B">
        <w:rPr>
          <w:rFonts w:ascii="Arial" w:hAnsi="Arial" w:cs="Arial"/>
          <w:b/>
          <w:sz w:val="22"/>
          <w:szCs w:val="22"/>
        </w:rPr>
        <w:t xml:space="preserve">; </w:t>
      </w:r>
      <w:proofErr w:type="spellStart"/>
      <w:r w:rsidR="000F4157" w:rsidRPr="00EC3D0B">
        <w:rPr>
          <w:rFonts w:ascii="Arial" w:hAnsi="Arial" w:cs="Arial"/>
          <w:b/>
          <w:sz w:val="22"/>
          <w:szCs w:val="22"/>
        </w:rPr>
        <w:t>NG_RAN_PRN_enh</w:t>
      </w:r>
      <w:proofErr w:type="spellEnd"/>
      <w:r w:rsidR="000F4157" w:rsidRPr="00EC3D0B">
        <w:rPr>
          <w:rFonts w:ascii="Arial" w:hAnsi="Arial" w:cs="Arial"/>
          <w:b/>
          <w:sz w:val="22"/>
          <w:szCs w:val="22"/>
        </w:rPr>
        <w:t>-Core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6E68F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6E68F3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6E68F3">
        <w:rPr>
          <w:rFonts w:ascii="Arial" w:hAnsi="Arial" w:cs="Arial"/>
          <w:b/>
          <w:sz w:val="22"/>
          <w:szCs w:val="22"/>
          <w:lang w:val="fr-FR"/>
        </w:rPr>
        <w:tab/>
      </w:r>
      <w:r w:rsidR="00C82D2E" w:rsidRPr="006E68F3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228312A5" w14:textId="163D6E2F" w:rsidR="00B97703" w:rsidRPr="006E68F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6E68F3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6E68F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3FE1" w:rsidRPr="006E68F3">
        <w:rPr>
          <w:rFonts w:ascii="Arial" w:hAnsi="Arial" w:cs="Arial"/>
          <w:b/>
          <w:bCs/>
          <w:sz w:val="22"/>
          <w:szCs w:val="22"/>
          <w:lang w:val="fr-FR"/>
        </w:rPr>
        <w:t>RAN2</w:t>
      </w:r>
      <w:r w:rsidR="00830290" w:rsidRPr="006E68F3">
        <w:rPr>
          <w:rFonts w:ascii="Arial" w:hAnsi="Arial" w:cs="Arial"/>
          <w:b/>
          <w:bCs/>
          <w:sz w:val="22"/>
          <w:szCs w:val="22"/>
          <w:lang w:val="fr-FR"/>
        </w:rPr>
        <w:t>, CT1</w:t>
      </w:r>
      <w:r w:rsidR="00CF42ED" w:rsidRPr="006E68F3">
        <w:rPr>
          <w:rFonts w:ascii="Arial" w:hAnsi="Arial" w:cs="Arial"/>
          <w:b/>
          <w:bCs/>
          <w:sz w:val="22"/>
          <w:szCs w:val="22"/>
          <w:lang w:val="fr-FR"/>
        </w:rPr>
        <w:t>, SA1</w:t>
      </w:r>
    </w:p>
    <w:p w14:paraId="196F07C1" w14:textId="7086B18B" w:rsidR="00B97703" w:rsidRPr="00633FC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633FC4">
        <w:rPr>
          <w:rFonts w:ascii="Arial" w:hAnsi="Arial" w:cs="Arial"/>
          <w:b/>
          <w:sz w:val="22"/>
          <w:szCs w:val="22"/>
          <w:lang w:val="en-US"/>
        </w:rPr>
        <w:t>Cc:</w:t>
      </w:r>
      <w:r w:rsidRPr="00633FC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46C2D" w:rsidRPr="00633FC4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bookmarkEnd w:id="8"/>
    <w:bookmarkEnd w:id="9"/>
    <w:p w14:paraId="538944DA" w14:textId="77777777" w:rsidR="00B97703" w:rsidRPr="00633FC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633F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33FC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33FC4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967827" w:rsidRPr="00633FC4">
        <w:rPr>
          <w:rFonts w:ascii="Arial" w:hAnsi="Arial" w:cs="Arial"/>
          <w:b/>
          <w:bCs/>
          <w:sz w:val="22"/>
          <w:szCs w:val="22"/>
          <w:lang w:val="en-US"/>
        </w:rPr>
        <w:t>Sašo</w:t>
      </w:r>
      <w:proofErr w:type="spellEnd"/>
      <w:r w:rsidR="00967827" w:rsidRPr="00633FC4">
        <w:rPr>
          <w:rFonts w:ascii="Arial" w:hAnsi="Arial" w:cs="Arial"/>
          <w:b/>
          <w:bCs/>
          <w:sz w:val="22"/>
          <w:szCs w:val="22"/>
          <w:lang w:val="en-US"/>
        </w:rPr>
        <w:t xml:space="preserve">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3FC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77C97F61" w14:textId="6B8832EA" w:rsidR="001C5A79" w:rsidRPr="001C5A79" w:rsidRDefault="001B29BC" w:rsidP="006E6B51">
      <w:r>
        <w:t xml:space="preserve">SA2 </w:t>
      </w:r>
      <w:r w:rsidR="001C5A79">
        <w:t xml:space="preserve">thanks RAN2 for their questions </w:t>
      </w:r>
      <w:r w:rsidR="001C5A79">
        <w:rPr>
          <w:rFonts w:ascii="Arial" w:hAnsi="Arial" w:cs="Arial"/>
        </w:rPr>
        <w:t xml:space="preserve">related to </w:t>
      </w:r>
      <w:r w:rsidR="001C5A79" w:rsidRPr="005E1AB4">
        <w:rPr>
          <w:rFonts w:ascii="Arial" w:hAnsi="Arial" w:cs="Arial"/>
        </w:rPr>
        <w:t>SNPN</w:t>
      </w:r>
      <w:r w:rsidR="001C5A79">
        <w:rPr>
          <w:rFonts w:ascii="Arial" w:hAnsi="Arial" w:cs="Arial"/>
        </w:rPr>
        <w:t>s</w:t>
      </w:r>
      <w:r w:rsidR="001C5A79" w:rsidRPr="005E1AB4">
        <w:rPr>
          <w:rFonts w:ascii="Arial" w:hAnsi="Arial" w:cs="Arial"/>
        </w:rPr>
        <w:t xml:space="preserve"> with subscription or credentials by a separate entity</w:t>
      </w:r>
      <w:r w:rsidR="001C5A79">
        <w:t xml:space="preserve"> (</w:t>
      </w:r>
      <w:r w:rsidR="001C5A79" w:rsidRPr="001C5A79">
        <w:t>S2-2100143 / R2-2102489</w:t>
      </w:r>
      <w:r w:rsidR="001C5A79">
        <w:t>)</w:t>
      </w:r>
      <w:r w:rsidR="001C5A79" w:rsidRPr="001C5A79">
        <w:t>.</w:t>
      </w:r>
    </w:p>
    <w:p w14:paraId="3BFD17AF" w14:textId="0D69B0FA" w:rsidR="006E6B51" w:rsidRDefault="001C5A79" w:rsidP="006E6B51">
      <w:pPr>
        <w:rPr>
          <w:lang w:eastAsia="ja-JP"/>
        </w:rPr>
      </w:pPr>
      <w:r w:rsidRPr="001C5A79">
        <w:t>SA</w:t>
      </w:r>
      <w:r>
        <w:t xml:space="preserve">2 </w:t>
      </w:r>
      <w:r w:rsidR="008B29B8">
        <w:t xml:space="preserve">would like to </w:t>
      </w:r>
      <w:r>
        <w:t>provide the following answers</w:t>
      </w:r>
      <w:r w:rsidR="006E6B51">
        <w:rPr>
          <w:lang w:eastAsia="ja-JP"/>
        </w:rPr>
        <w:t>:</w:t>
      </w:r>
    </w:p>
    <w:p w14:paraId="52410BE5" w14:textId="77777777" w:rsidR="001C5A79" w:rsidRDefault="001C5A79" w:rsidP="001C5A79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Can RAN2 assume uniform support of external authentication related parameters (i.e., indicator for "access using credentials from a separate entity is supported", GID(s) ) , and indicator for "whether the SNPN allows registration attempts from UEs that are not explicitly configured to select the SNPN") across a network or a registration area?</w:t>
      </w:r>
    </w:p>
    <w:p w14:paraId="1595C152" w14:textId="77777777" w:rsidR="00C705A0" w:rsidRDefault="00C705A0" w:rsidP="00741B33"/>
    <w:p w14:paraId="06550475" w14:textId="21D22302" w:rsidR="00741B33" w:rsidRDefault="00741B33" w:rsidP="00741B33">
      <w:pPr>
        <w:rPr>
          <w:lang w:eastAsia="ja-JP"/>
        </w:rPr>
      </w:pPr>
      <w:r w:rsidRPr="000A023D">
        <w:rPr>
          <w:b/>
          <w:bCs/>
        </w:rPr>
        <w:t>A1</w:t>
      </w:r>
      <w:r>
        <w:t xml:space="preserve">: </w:t>
      </w:r>
      <w:r>
        <w:rPr>
          <w:lang w:eastAsia="ja-JP"/>
        </w:rPr>
        <w:t xml:space="preserve">The three indications </w:t>
      </w:r>
      <w:r w:rsidR="00535D9F">
        <w:rPr>
          <w:lang w:eastAsia="ja-JP"/>
        </w:rPr>
        <w:t>referenced in Q1 need to be uniformly supported across the entire SNPN.</w:t>
      </w:r>
    </w:p>
    <w:p w14:paraId="2B909FF1" w14:textId="77777777" w:rsidR="00C705A0" w:rsidRDefault="00C705A0" w:rsidP="001C5A79">
      <w:pPr>
        <w:spacing w:after="120"/>
        <w:ind w:left="284"/>
        <w:rPr>
          <w:rFonts w:ascii="Arial" w:hAnsi="Arial" w:cs="Arial"/>
          <w:b/>
          <w:bCs/>
          <w:lang w:val="en-US"/>
        </w:rPr>
      </w:pPr>
    </w:p>
    <w:p w14:paraId="24723BF1" w14:textId="2D26261B" w:rsidR="001C5A79" w:rsidRDefault="001C5A79" w:rsidP="001C5A79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2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Shall Group IDs be broadcasted per SNPN or per cell</w:t>
      </w:r>
      <w:r>
        <w:rPr>
          <w:rFonts w:ascii="Arial" w:hAnsi="Arial" w:cs="Arial"/>
          <w:lang w:val="en-US"/>
        </w:rPr>
        <w:t>?</w:t>
      </w:r>
    </w:p>
    <w:p w14:paraId="2AF3F2AE" w14:textId="77777777" w:rsidR="00C705A0" w:rsidRDefault="00C705A0" w:rsidP="00535D9F"/>
    <w:p w14:paraId="385D62D0" w14:textId="123C4556" w:rsidR="00535D9F" w:rsidRDefault="00535D9F" w:rsidP="00535D9F">
      <w:pPr>
        <w:rPr>
          <w:lang w:eastAsia="ja-JP"/>
        </w:rPr>
      </w:pPr>
      <w:r w:rsidRPr="000A023D">
        <w:rPr>
          <w:b/>
          <w:bCs/>
        </w:rPr>
        <w:t>A2</w:t>
      </w:r>
      <w:r>
        <w:t xml:space="preserve">: </w:t>
      </w:r>
      <w:r>
        <w:rPr>
          <w:lang w:eastAsia="ja-JP"/>
        </w:rPr>
        <w:t xml:space="preserve">The </w:t>
      </w:r>
      <w:r w:rsidR="00C705A0">
        <w:rPr>
          <w:lang w:eastAsia="ja-JP"/>
        </w:rPr>
        <w:t xml:space="preserve">Group IDs are broadcasted per </w:t>
      </w:r>
      <w:r w:rsidR="00EC7DBE">
        <w:rPr>
          <w:lang w:eastAsia="ja-JP"/>
        </w:rPr>
        <w:t>SNPN in a shared cell</w:t>
      </w:r>
      <w:r>
        <w:rPr>
          <w:lang w:eastAsia="ja-JP"/>
        </w:rPr>
        <w:t>.</w:t>
      </w:r>
    </w:p>
    <w:p w14:paraId="4D7247AB" w14:textId="77777777" w:rsidR="001C5A79" w:rsidRDefault="001C5A79" w:rsidP="001C5A79">
      <w:pPr>
        <w:spacing w:after="120"/>
        <w:rPr>
          <w:rFonts w:ascii="Arial" w:hAnsi="Arial" w:cs="Arial"/>
        </w:rPr>
      </w:pPr>
    </w:p>
    <w:p w14:paraId="56152E37" w14:textId="77777777" w:rsidR="001C5A79" w:rsidRDefault="001C5A79" w:rsidP="001C5A79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3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B33BED">
        <w:rPr>
          <w:rFonts w:ascii="Arial" w:hAnsi="Arial" w:cs="Arial"/>
          <w:lang w:val="en-US"/>
        </w:rPr>
        <w:t xml:space="preserve">Can RAN2 assume uniform support of onboarding in all cells in an O-SNPN? (I.e. can RAN2 assume that all cells of an O-SNPN broadcasts the support for onboarding or can some cells not set </w:t>
      </w:r>
      <w:proofErr w:type="gramStart"/>
      <w:r w:rsidRPr="00B33BED">
        <w:rPr>
          <w:rFonts w:ascii="Arial" w:hAnsi="Arial" w:cs="Arial"/>
          <w:lang w:val="en-US"/>
        </w:rPr>
        <w:t>the ”</w:t>
      </w:r>
      <w:proofErr w:type="spellStart"/>
      <w:r w:rsidRPr="00B33BED">
        <w:rPr>
          <w:rFonts w:ascii="Arial" w:hAnsi="Arial" w:cs="Arial"/>
          <w:lang w:val="en-US"/>
        </w:rPr>
        <w:t>onboardingEnabled</w:t>
      </w:r>
      <w:proofErr w:type="spellEnd"/>
      <w:proofErr w:type="gramEnd"/>
      <w:r w:rsidRPr="00B33BED">
        <w:rPr>
          <w:rFonts w:ascii="Arial" w:hAnsi="Arial" w:cs="Arial"/>
          <w:lang w:val="en-US"/>
        </w:rPr>
        <w:t>” bit to e.g. control RAN congestion?)</w:t>
      </w:r>
    </w:p>
    <w:p w14:paraId="75785AAF" w14:textId="77777777" w:rsidR="00C705A0" w:rsidRDefault="00C705A0" w:rsidP="00C705A0"/>
    <w:p w14:paraId="50FD9360" w14:textId="116619A9" w:rsidR="00C705A0" w:rsidRDefault="00C705A0" w:rsidP="00C705A0">
      <w:pPr>
        <w:rPr>
          <w:lang w:eastAsia="ja-JP"/>
        </w:rPr>
      </w:pPr>
      <w:r w:rsidRPr="000A023D">
        <w:rPr>
          <w:b/>
          <w:bCs/>
        </w:rPr>
        <w:t>A3</w:t>
      </w:r>
      <w:r>
        <w:t xml:space="preserve">: </w:t>
      </w:r>
      <w:r>
        <w:rPr>
          <w:lang w:eastAsia="ja-JP"/>
        </w:rPr>
        <w:t xml:space="preserve">It should </w:t>
      </w:r>
      <w:r w:rsidR="00791649">
        <w:rPr>
          <w:lang w:eastAsia="ja-JP"/>
        </w:rPr>
        <w:t xml:space="preserve">be possible to have </w:t>
      </w:r>
      <w:r w:rsidR="00CF4D92">
        <w:rPr>
          <w:lang w:eastAsia="ja-JP"/>
        </w:rPr>
        <w:t>selective</w:t>
      </w:r>
      <w:r w:rsidR="00791649">
        <w:rPr>
          <w:lang w:eastAsia="ja-JP"/>
        </w:rPr>
        <w:t xml:space="preserve"> support for the “</w:t>
      </w:r>
      <w:proofErr w:type="spellStart"/>
      <w:r w:rsidR="00791649">
        <w:rPr>
          <w:lang w:eastAsia="ja-JP"/>
        </w:rPr>
        <w:t>onboardingEnabled</w:t>
      </w:r>
      <w:proofErr w:type="spellEnd"/>
      <w:r w:rsidR="00791649">
        <w:rPr>
          <w:lang w:eastAsia="ja-JP"/>
        </w:rPr>
        <w:t>” indication</w:t>
      </w:r>
      <w:r w:rsidR="00A407C4">
        <w:rPr>
          <w:lang w:eastAsia="ja-JP"/>
        </w:rPr>
        <w:t xml:space="preserve"> e.g. to </w:t>
      </w:r>
      <w:r w:rsidR="00CF4D92">
        <w:rPr>
          <w:lang w:eastAsia="ja-JP"/>
        </w:rPr>
        <w:t xml:space="preserve">turn it off in congested </w:t>
      </w:r>
      <w:r w:rsidR="00A407C4">
        <w:rPr>
          <w:lang w:eastAsia="ja-JP"/>
        </w:rPr>
        <w:t xml:space="preserve">RAN </w:t>
      </w:r>
      <w:r w:rsidR="00CF4D92">
        <w:rPr>
          <w:lang w:eastAsia="ja-JP"/>
        </w:rPr>
        <w:t>cells, while leaving it on in other cells</w:t>
      </w:r>
      <w:r>
        <w:rPr>
          <w:lang w:eastAsia="ja-JP"/>
        </w:rPr>
        <w:t>.</w:t>
      </w:r>
    </w:p>
    <w:p w14:paraId="059AE86C" w14:textId="77777777" w:rsidR="001C5A79" w:rsidRPr="00C705A0" w:rsidRDefault="001C5A79" w:rsidP="001C5A79">
      <w:pPr>
        <w:spacing w:after="120"/>
        <w:rPr>
          <w:rFonts w:ascii="Arial" w:hAnsi="Arial" w:cs="Arial"/>
        </w:rPr>
      </w:pPr>
    </w:p>
    <w:p w14:paraId="1BA707F2" w14:textId="77777777" w:rsidR="001C5A79" w:rsidRDefault="001C5A79" w:rsidP="001C5A79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4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 xml:space="preserve">Is the support of </w:t>
      </w:r>
      <w:proofErr w:type="spellStart"/>
      <w:r w:rsidRPr="0048505D">
        <w:rPr>
          <w:rFonts w:ascii="Arial" w:hAnsi="Arial" w:cs="Arial"/>
          <w:lang w:val="en-US"/>
        </w:rPr>
        <w:t>eCall</w:t>
      </w:r>
      <w:proofErr w:type="spellEnd"/>
      <w:r w:rsidRPr="0048505D">
        <w:rPr>
          <w:rFonts w:ascii="Arial" w:hAnsi="Arial" w:cs="Arial"/>
          <w:lang w:val="en-US"/>
        </w:rPr>
        <w:t xml:space="preserve"> over IMS assumed to be enabled in SNPN cells?</w:t>
      </w:r>
    </w:p>
    <w:p w14:paraId="57D4D217" w14:textId="77777777" w:rsidR="00CF4D92" w:rsidRDefault="00CF4D92" w:rsidP="00CF4D92"/>
    <w:p w14:paraId="21EE855C" w14:textId="466F2CDC" w:rsidR="00CF4D92" w:rsidRDefault="00CF4D92" w:rsidP="00CF4D92">
      <w:pPr>
        <w:rPr>
          <w:lang w:eastAsia="ja-JP"/>
        </w:rPr>
      </w:pPr>
      <w:r w:rsidRPr="000A023D">
        <w:rPr>
          <w:b/>
          <w:bCs/>
        </w:rPr>
        <w:t>A4</w:t>
      </w:r>
      <w:r>
        <w:t xml:space="preserve">: </w:t>
      </w:r>
      <w:r>
        <w:rPr>
          <w:lang w:eastAsia="ja-JP"/>
        </w:rPr>
        <w:t xml:space="preserve">While not deemed essential, </w:t>
      </w:r>
      <w:r w:rsidR="003B09A0">
        <w:rPr>
          <w:lang w:eastAsia="ja-JP"/>
        </w:rPr>
        <w:t xml:space="preserve">SA2 is of the opinion that </w:t>
      </w:r>
      <w:r w:rsidR="00C654AA">
        <w:rPr>
          <w:lang w:eastAsia="ja-JP"/>
        </w:rPr>
        <w:t xml:space="preserve">the specifications </w:t>
      </w:r>
      <w:r w:rsidR="00830290">
        <w:rPr>
          <w:lang w:eastAsia="ja-JP"/>
        </w:rPr>
        <w:t xml:space="preserve">should support </w:t>
      </w:r>
      <w:proofErr w:type="spellStart"/>
      <w:r w:rsidR="003B09A0">
        <w:rPr>
          <w:lang w:eastAsia="ja-JP"/>
        </w:rPr>
        <w:t>eCall</w:t>
      </w:r>
      <w:proofErr w:type="spellEnd"/>
      <w:r w:rsidR="003B09A0">
        <w:rPr>
          <w:lang w:eastAsia="ja-JP"/>
        </w:rPr>
        <w:t xml:space="preserve"> over IMS in SNPN cells.</w:t>
      </w:r>
    </w:p>
    <w:p w14:paraId="4ED9FC2A" w14:textId="1A8CADA6" w:rsidR="00CF4D92" w:rsidRDefault="00CF4D92" w:rsidP="00CF4D92">
      <w:pPr>
        <w:rPr>
          <w:lang w:eastAsia="ja-JP"/>
        </w:rPr>
      </w:pPr>
      <w:r>
        <w:rPr>
          <w:lang w:eastAsia="ja-JP"/>
        </w:rPr>
        <w:lastRenderedPageBreak/>
        <w:t>.</w:t>
      </w:r>
    </w:p>
    <w:p w14:paraId="71E888AE" w14:textId="77777777" w:rsidR="001C5A79" w:rsidRDefault="001C5A79" w:rsidP="001C5A79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5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broadcasting of ETWS/CMAS notifications in an SNPN cell enabled in Rel-17?</w:t>
      </w:r>
    </w:p>
    <w:p w14:paraId="40649780" w14:textId="77777777" w:rsidR="003B09A0" w:rsidRDefault="003B09A0" w:rsidP="003B09A0"/>
    <w:p w14:paraId="0C676F8C" w14:textId="7AA7FD2F" w:rsidR="003B09A0" w:rsidRDefault="003B09A0" w:rsidP="003B09A0">
      <w:pPr>
        <w:rPr>
          <w:lang w:eastAsia="ja-JP"/>
        </w:rPr>
      </w:pPr>
      <w:r w:rsidRPr="000A023D">
        <w:rPr>
          <w:b/>
          <w:bCs/>
        </w:rPr>
        <w:t>A5</w:t>
      </w:r>
      <w:r>
        <w:t xml:space="preserve">: </w:t>
      </w:r>
      <w:r>
        <w:rPr>
          <w:lang w:eastAsia="ja-JP"/>
        </w:rPr>
        <w:t xml:space="preserve">SA2 is of the opinion that </w:t>
      </w:r>
      <w:r w:rsidR="00C654AA">
        <w:rPr>
          <w:lang w:eastAsia="ja-JP"/>
        </w:rPr>
        <w:t xml:space="preserve">the specification should support </w:t>
      </w:r>
      <w:r>
        <w:rPr>
          <w:lang w:eastAsia="ja-JP"/>
        </w:rPr>
        <w:t xml:space="preserve">ETWS/CMAS </w:t>
      </w:r>
      <w:r w:rsidR="00C654AA">
        <w:rPr>
          <w:lang w:eastAsia="ja-JP"/>
        </w:rPr>
        <w:t>notifications in SNPN cells</w:t>
      </w:r>
      <w:r>
        <w:rPr>
          <w:lang w:eastAsia="ja-JP"/>
        </w:rPr>
        <w:t>.</w:t>
      </w:r>
    </w:p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506089E3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</w:t>
      </w:r>
    </w:p>
    <w:p w14:paraId="57B96583" w14:textId="1C27E28F" w:rsidR="0017799C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A82215" w:rsidRPr="005A554E">
        <w:rPr>
          <w:color w:val="000000"/>
        </w:rPr>
        <w:t xml:space="preserve"> 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A143EB">
        <w:rPr>
          <w:color w:val="000000"/>
        </w:rPr>
        <w:t>.</w:t>
      </w:r>
    </w:p>
    <w:p w14:paraId="4EDAA4B4" w14:textId="77777777" w:rsidR="00A143EB" w:rsidRPr="005A554E" w:rsidRDefault="00A143EB" w:rsidP="0017799C">
      <w:pPr>
        <w:spacing w:after="120"/>
        <w:ind w:left="993" w:hanging="993"/>
        <w:rPr>
          <w:color w:val="000000"/>
        </w:rPr>
      </w:pPr>
    </w:p>
    <w:p w14:paraId="0A0BA6D3" w14:textId="40727648" w:rsidR="0086175B" w:rsidRPr="005A554E" w:rsidRDefault="0086175B" w:rsidP="0086175B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 xml:space="preserve">To </w:t>
      </w:r>
      <w:r w:rsidR="004A6151">
        <w:rPr>
          <w:rFonts w:ascii="Arial" w:hAnsi="Arial" w:cs="Arial"/>
          <w:b/>
        </w:rPr>
        <w:t>CT</w:t>
      </w:r>
      <w:r w:rsidR="00830290">
        <w:rPr>
          <w:rFonts w:ascii="Arial" w:hAnsi="Arial" w:cs="Arial"/>
          <w:b/>
        </w:rPr>
        <w:t>1</w:t>
      </w:r>
      <w:r w:rsidR="00CF42ED">
        <w:rPr>
          <w:rFonts w:ascii="Arial" w:hAnsi="Arial" w:cs="Arial"/>
          <w:b/>
        </w:rPr>
        <w:t>, SA1</w:t>
      </w:r>
    </w:p>
    <w:p w14:paraId="7C0BAA8A" w14:textId="2E60DE38" w:rsidR="0086175B" w:rsidRDefault="0086175B" w:rsidP="0086175B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Pr="005A554E">
        <w:rPr>
          <w:color w:val="000000"/>
        </w:rPr>
        <w:t xml:space="preserve">SA2 kindly asks </w:t>
      </w:r>
      <w:r w:rsidR="004A6151">
        <w:rPr>
          <w:color w:val="000000"/>
        </w:rPr>
        <w:t>CT</w:t>
      </w:r>
      <w:r w:rsidR="00830290">
        <w:rPr>
          <w:color w:val="000000"/>
        </w:rPr>
        <w:t>1</w:t>
      </w:r>
      <w:r w:rsidRPr="005A554E">
        <w:rPr>
          <w:color w:val="000000"/>
        </w:rPr>
        <w:t xml:space="preserve"> </w:t>
      </w:r>
      <w:r w:rsidR="00CF42ED">
        <w:rPr>
          <w:color w:val="000000"/>
        </w:rPr>
        <w:t xml:space="preserve">and SA1 to </w:t>
      </w:r>
      <w:r w:rsidR="00CF42ED" w:rsidRPr="005A554E">
        <w:rPr>
          <w:color w:val="000000"/>
        </w:rPr>
        <w:t>take into consideration the information above</w:t>
      </w:r>
      <w:r w:rsidR="000A023D">
        <w:rPr>
          <w:color w:val="000000"/>
        </w:rPr>
        <w:t xml:space="preserve"> and provide any feedback, if needed</w:t>
      </w:r>
      <w:r>
        <w:rPr>
          <w:color w:val="000000"/>
        </w:rPr>
        <w:t>.</w:t>
      </w:r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0D87760" w:rsidR="00745D36" w:rsidRPr="005A554E" w:rsidRDefault="00745D36" w:rsidP="00745D36">
      <w:pPr>
        <w:rPr>
          <w:sz w:val="24"/>
          <w:szCs w:val="24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4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</w:t>
      </w:r>
      <w:r w:rsidR="00B27CAC">
        <w:rPr>
          <w:sz w:val="24"/>
          <w:szCs w:val="24"/>
        </w:rPr>
        <w:t>16</w:t>
      </w:r>
      <w:r w:rsidR="009A0F01"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April</w:t>
      </w:r>
      <w:r w:rsidRPr="005A554E">
        <w:rPr>
          <w:sz w:val="24"/>
          <w:szCs w:val="24"/>
        </w:rPr>
        <w:tab/>
      </w:r>
      <w:bookmarkEnd w:id="10"/>
      <w:bookmarkEnd w:id="11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12"/>
    <w:bookmarkEnd w:id="13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</w:t>
      </w:r>
      <w:r w:rsidR="00A46C2D">
        <w:rPr>
          <w:sz w:val="24"/>
          <w:szCs w:val="24"/>
        </w:rPr>
        <w:t>5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B27CAC">
        <w:rPr>
          <w:sz w:val="24"/>
          <w:szCs w:val="24"/>
        </w:rPr>
        <w:t>7</w:t>
      </w:r>
      <w:r w:rsidRPr="005A554E">
        <w:rPr>
          <w:sz w:val="24"/>
          <w:szCs w:val="24"/>
        </w:rPr>
        <w:t>-2</w:t>
      </w:r>
      <w:r w:rsidR="00B27CAC">
        <w:rPr>
          <w:sz w:val="24"/>
          <w:szCs w:val="24"/>
        </w:rPr>
        <w:t>8</w:t>
      </w:r>
      <w:r w:rsidRPr="005A554E">
        <w:rPr>
          <w:sz w:val="24"/>
          <w:szCs w:val="24"/>
        </w:rPr>
        <w:t xml:space="preserve"> </w:t>
      </w:r>
      <w:r w:rsidR="00B27CAC">
        <w:rPr>
          <w:sz w:val="24"/>
          <w:szCs w:val="24"/>
        </w:rPr>
        <w:t>May</w:t>
      </w:r>
      <w:r w:rsidR="00B27CAC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34F38EFB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64DA0" w14:textId="77777777" w:rsidR="00391DEB" w:rsidRDefault="00391DEB">
      <w:pPr>
        <w:spacing w:after="0"/>
      </w:pPr>
      <w:r>
        <w:separator/>
      </w:r>
    </w:p>
  </w:endnote>
  <w:endnote w:type="continuationSeparator" w:id="0">
    <w:p w14:paraId="2CB8CD14" w14:textId="77777777" w:rsidR="00391DEB" w:rsidRDefault="00391D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BA8EE" w14:textId="77777777" w:rsidR="00391DEB" w:rsidRDefault="00391DEB">
      <w:pPr>
        <w:spacing w:after="0"/>
      </w:pPr>
      <w:r>
        <w:separator/>
      </w:r>
    </w:p>
  </w:footnote>
  <w:footnote w:type="continuationSeparator" w:id="0">
    <w:p w14:paraId="5A338080" w14:textId="77777777" w:rsidR="00391DEB" w:rsidRDefault="00391D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2512"/>
    <w:rsid w:val="00065B54"/>
    <w:rsid w:val="00067944"/>
    <w:rsid w:val="00082E86"/>
    <w:rsid w:val="0009135B"/>
    <w:rsid w:val="000A023D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157"/>
    <w:rsid w:val="000F4AE9"/>
    <w:rsid w:val="000F6242"/>
    <w:rsid w:val="000F66E3"/>
    <w:rsid w:val="001003E7"/>
    <w:rsid w:val="001040B9"/>
    <w:rsid w:val="0010647C"/>
    <w:rsid w:val="00106A02"/>
    <w:rsid w:val="00113D61"/>
    <w:rsid w:val="00137094"/>
    <w:rsid w:val="0014359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A79"/>
    <w:rsid w:val="001C5B0F"/>
    <w:rsid w:val="001C6961"/>
    <w:rsid w:val="001D190F"/>
    <w:rsid w:val="001D1B1D"/>
    <w:rsid w:val="001F70B2"/>
    <w:rsid w:val="00215ACB"/>
    <w:rsid w:val="00216709"/>
    <w:rsid w:val="00261EE4"/>
    <w:rsid w:val="00270FAE"/>
    <w:rsid w:val="00272611"/>
    <w:rsid w:val="00275466"/>
    <w:rsid w:val="002871A3"/>
    <w:rsid w:val="002969E2"/>
    <w:rsid w:val="002B19B1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1DEB"/>
    <w:rsid w:val="00395280"/>
    <w:rsid w:val="00395A93"/>
    <w:rsid w:val="003B0518"/>
    <w:rsid w:val="003B09A0"/>
    <w:rsid w:val="003C3305"/>
    <w:rsid w:val="003C421F"/>
    <w:rsid w:val="003C6BAD"/>
    <w:rsid w:val="003F312B"/>
    <w:rsid w:val="00402BE5"/>
    <w:rsid w:val="004044E8"/>
    <w:rsid w:val="00411B0F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A37F1"/>
    <w:rsid w:val="004A6151"/>
    <w:rsid w:val="004A730E"/>
    <w:rsid w:val="004B3FD6"/>
    <w:rsid w:val="004B52A4"/>
    <w:rsid w:val="004C5D56"/>
    <w:rsid w:val="004D3136"/>
    <w:rsid w:val="004D559B"/>
    <w:rsid w:val="004D5D63"/>
    <w:rsid w:val="004E3939"/>
    <w:rsid w:val="004F2E4B"/>
    <w:rsid w:val="004F50AD"/>
    <w:rsid w:val="005101DF"/>
    <w:rsid w:val="00522ED3"/>
    <w:rsid w:val="005251DC"/>
    <w:rsid w:val="00535D9F"/>
    <w:rsid w:val="00550078"/>
    <w:rsid w:val="00562805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F07B4"/>
    <w:rsid w:val="005F1C1C"/>
    <w:rsid w:val="00617D05"/>
    <w:rsid w:val="0062062E"/>
    <w:rsid w:val="00633FC4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B78D1"/>
    <w:rsid w:val="006D3951"/>
    <w:rsid w:val="006E0C56"/>
    <w:rsid w:val="006E1B42"/>
    <w:rsid w:val="006E5014"/>
    <w:rsid w:val="006E68F3"/>
    <w:rsid w:val="006E6B51"/>
    <w:rsid w:val="006F5B97"/>
    <w:rsid w:val="007148BC"/>
    <w:rsid w:val="007153FE"/>
    <w:rsid w:val="0071714A"/>
    <w:rsid w:val="00721FA6"/>
    <w:rsid w:val="00741B33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91649"/>
    <w:rsid w:val="007B4B48"/>
    <w:rsid w:val="007B633F"/>
    <w:rsid w:val="007C364C"/>
    <w:rsid w:val="007E5E81"/>
    <w:rsid w:val="007E66C6"/>
    <w:rsid w:val="007F147E"/>
    <w:rsid w:val="007F4F92"/>
    <w:rsid w:val="00804852"/>
    <w:rsid w:val="00810CF0"/>
    <w:rsid w:val="00814F77"/>
    <w:rsid w:val="0082501F"/>
    <w:rsid w:val="00830196"/>
    <w:rsid w:val="00830290"/>
    <w:rsid w:val="00832C9C"/>
    <w:rsid w:val="0083624A"/>
    <w:rsid w:val="00861502"/>
    <w:rsid w:val="0086175B"/>
    <w:rsid w:val="008656A1"/>
    <w:rsid w:val="0087232D"/>
    <w:rsid w:val="00892742"/>
    <w:rsid w:val="008B29B8"/>
    <w:rsid w:val="008B374C"/>
    <w:rsid w:val="008C7669"/>
    <w:rsid w:val="008D772F"/>
    <w:rsid w:val="008E0DA3"/>
    <w:rsid w:val="00903F49"/>
    <w:rsid w:val="0091616A"/>
    <w:rsid w:val="00917B8C"/>
    <w:rsid w:val="00920BE2"/>
    <w:rsid w:val="00926646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A02A50"/>
    <w:rsid w:val="00A02DEA"/>
    <w:rsid w:val="00A051B3"/>
    <w:rsid w:val="00A07150"/>
    <w:rsid w:val="00A12795"/>
    <w:rsid w:val="00A143EB"/>
    <w:rsid w:val="00A1741C"/>
    <w:rsid w:val="00A20CBD"/>
    <w:rsid w:val="00A407C4"/>
    <w:rsid w:val="00A44DFB"/>
    <w:rsid w:val="00A46342"/>
    <w:rsid w:val="00A46C2D"/>
    <w:rsid w:val="00A46F70"/>
    <w:rsid w:val="00A77061"/>
    <w:rsid w:val="00A82215"/>
    <w:rsid w:val="00A84C9D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12BDC"/>
    <w:rsid w:val="00C1309B"/>
    <w:rsid w:val="00C43BE5"/>
    <w:rsid w:val="00C4739E"/>
    <w:rsid w:val="00C654AA"/>
    <w:rsid w:val="00C705A0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A5E57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42ED"/>
    <w:rsid w:val="00CF4D92"/>
    <w:rsid w:val="00CF6087"/>
    <w:rsid w:val="00D04F05"/>
    <w:rsid w:val="00D10AAF"/>
    <w:rsid w:val="00D13298"/>
    <w:rsid w:val="00D16213"/>
    <w:rsid w:val="00D170B2"/>
    <w:rsid w:val="00D26DBD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C7B7D"/>
    <w:rsid w:val="00DD2872"/>
    <w:rsid w:val="00DE1DDD"/>
    <w:rsid w:val="00E07E9E"/>
    <w:rsid w:val="00E247A1"/>
    <w:rsid w:val="00E332CE"/>
    <w:rsid w:val="00E40C17"/>
    <w:rsid w:val="00E42D07"/>
    <w:rsid w:val="00E55C75"/>
    <w:rsid w:val="00E56556"/>
    <w:rsid w:val="00E61772"/>
    <w:rsid w:val="00E622E1"/>
    <w:rsid w:val="00E62C50"/>
    <w:rsid w:val="00E73A7A"/>
    <w:rsid w:val="00E90C28"/>
    <w:rsid w:val="00EB5858"/>
    <w:rsid w:val="00EC18BA"/>
    <w:rsid w:val="00EC1C14"/>
    <w:rsid w:val="00EC3D0B"/>
    <w:rsid w:val="00EC5F8D"/>
    <w:rsid w:val="00EC7DBE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378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</cp:lastModifiedBy>
  <cp:revision>95</cp:revision>
  <cp:lastPrinted>2002-04-23T07:10:00Z</cp:lastPrinted>
  <dcterms:created xsi:type="dcterms:W3CDTF">2020-08-31T16:24:00Z</dcterms:created>
  <dcterms:modified xsi:type="dcterms:W3CDTF">2021-02-18T18:48:00Z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</Properties>
</file>