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BDF33" w14:textId="21E550FE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40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A79A0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A79A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5700</w:t>
      </w:r>
      <w:ins w:id="0" w:author="QC-0817" w:date="2020-08-17T12:53:00Z">
        <w:r w:rsidR="00DD1B0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F693443" w14:textId="39142ECE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9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</w:t>
      </w:r>
      <w:r w:rsidR="00FA592E">
        <w:rPr>
          <w:rFonts w:ascii="Arial" w:eastAsia="Arial Unicode MS" w:hAnsi="Arial" w:cs="Arial"/>
          <w:b/>
          <w:bCs/>
          <w:sz w:val="24"/>
        </w:rPr>
        <w:t>August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– 02 September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 w:rsidR="00FA79A0"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266BA07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4D6C">
        <w:rPr>
          <w:rFonts w:ascii="Arial" w:hAnsi="Arial" w:cs="Arial"/>
          <w:b/>
        </w:rPr>
        <w:t>Conclusions for KI#</w:t>
      </w:r>
      <w:r w:rsidR="00CE30DA">
        <w:rPr>
          <w:rFonts w:ascii="Arial" w:hAnsi="Arial" w:cs="Arial"/>
          <w:b/>
        </w:rPr>
        <w:t>4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DDAC82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3B69BDC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</w:t>
      </w:r>
      <w:r w:rsidR="00554D6C">
        <w:rPr>
          <w:rFonts w:ascii="Arial" w:hAnsi="Arial" w:cs="Arial"/>
          <w:i/>
        </w:rPr>
        <w:t>conclusion texts for</w:t>
      </w:r>
      <w:r w:rsidR="00E96479">
        <w:rPr>
          <w:rFonts w:ascii="Arial" w:hAnsi="Arial" w:cs="Arial"/>
          <w:i/>
        </w:rPr>
        <w:t xml:space="preserve"> </w:t>
      </w:r>
      <w:r w:rsidR="00BB2174">
        <w:rPr>
          <w:rFonts w:ascii="Arial" w:hAnsi="Arial" w:cs="Arial"/>
          <w:i/>
        </w:rPr>
        <w:t>KI#</w:t>
      </w:r>
      <w:r w:rsidR="003924CF">
        <w:rPr>
          <w:rFonts w:ascii="Arial" w:hAnsi="Arial" w:cs="Arial"/>
          <w:i/>
        </w:rPr>
        <w:t>4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4CEFD0D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FA600F">
        <w:rPr>
          <w:lang w:eastAsia="zh-CN"/>
        </w:rPr>
        <w:t xml:space="preserve">texts as the conclusion for </w:t>
      </w:r>
      <w:r w:rsidR="00FC74C6" w:rsidRPr="00FC74C6">
        <w:rPr>
          <w:lang w:eastAsia="zh-CN"/>
        </w:rPr>
        <w:t>KI#</w:t>
      </w:r>
      <w:r w:rsidR="00CE30DA">
        <w:rPr>
          <w:lang w:eastAsia="zh-CN"/>
        </w:rPr>
        <w:t>4</w:t>
      </w:r>
      <w:r w:rsidR="00FA79A0">
        <w:rPr>
          <w:lang w:eastAsia="zh-CN"/>
        </w:rPr>
        <w:t xml:space="preserve"> 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F94CAF" w14:textId="77777777" w:rsidR="00FA600F" w:rsidRPr="00C303C8" w:rsidRDefault="00FA600F" w:rsidP="00FA600F">
      <w:pPr>
        <w:pStyle w:val="Heading1"/>
      </w:pPr>
      <w:bookmarkStart w:id="1" w:name="_Toc510607506"/>
      <w:bookmarkStart w:id="2" w:name="_Toc28869886"/>
      <w:bookmarkStart w:id="3" w:name="_Toc30008185"/>
      <w:bookmarkStart w:id="4" w:name="_Toc31035886"/>
      <w:bookmarkStart w:id="5" w:name="_Toc31037031"/>
      <w:bookmarkStart w:id="6" w:name="_Toc43132137"/>
      <w:bookmarkStart w:id="7" w:name="_Toc26520138"/>
      <w:bookmarkStart w:id="8" w:name="_Toc26530876"/>
      <w:bookmarkStart w:id="9" w:name="_Toc26530926"/>
      <w:bookmarkStart w:id="10" w:name="_Toc26530975"/>
      <w:bookmarkStart w:id="11" w:name="_Toc519004414"/>
      <w:r w:rsidRPr="00C303C8">
        <w:rPr>
          <w:lang w:eastAsia="ko-KR"/>
        </w:rPr>
        <w:t>8</w:t>
      </w:r>
      <w:r w:rsidRPr="00C303C8">
        <w:tab/>
        <w:t>Conclusions</w:t>
      </w:r>
      <w:bookmarkEnd w:id="1"/>
      <w:bookmarkEnd w:id="2"/>
      <w:bookmarkEnd w:id="3"/>
      <w:bookmarkEnd w:id="4"/>
      <w:bookmarkEnd w:id="5"/>
      <w:bookmarkEnd w:id="6"/>
    </w:p>
    <w:p w14:paraId="32FFC24C" w14:textId="77777777" w:rsidR="00FA600F" w:rsidRDefault="00FA600F" w:rsidP="00FA600F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will capture conclusions from the </w:t>
      </w:r>
      <w:r w:rsidRPr="00C303C8">
        <w:rPr>
          <w:rFonts w:hint="eastAsia"/>
          <w:lang w:eastAsia="ko-KR"/>
        </w:rPr>
        <w:t>study</w:t>
      </w:r>
      <w:r w:rsidRPr="00C303C8">
        <w:t>.</w:t>
      </w:r>
    </w:p>
    <w:p w14:paraId="6732A976" w14:textId="77777777" w:rsidR="00273FD9" w:rsidRPr="00FA600F" w:rsidRDefault="00273FD9" w:rsidP="00273FD9">
      <w:pPr>
        <w:rPr>
          <w:lang w:eastAsia="zh-CN"/>
        </w:rPr>
      </w:pPr>
    </w:p>
    <w:bookmarkEnd w:id="7"/>
    <w:bookmarkEnd w:id="8"/>
    <w:bookmarkEnd w:id="9"/>
    <w:bookmarkEnd w:id="10"/>
    <w:bookmarkEnd w:id="11"/>
    <w:p w14:paraId="0E2578DD" w14:textId="77777777" w:rsidR="00FA79A0" w:rsidRDefault="00FA79A0" w:rsidP="00FA79A0">
      <w:pPr>
        <w:rPr>
          <w:ins w:id="12" w:author="InterDigital" w:date="2020-08-13T11:29:00Z"/>
          <w:lang w:val="en-US"/>
        </w:rPr>
      </w:pPr>
      <w:ins w:id="13" w:author="InterDigital" w:date="2020-08-13T11:29:00Z">
        <w:r>
          <w:t xml:space="preserve">For KI#4 </w:t>
        </w:r>
        <w:r>
          <w:rPr>
            <w:lang w:val="en-US"/>
          </w:rPr>
          <w:t xml:space="preserve">it is agreed that: </w:t>
        </w:r>
      </w:ins>
    </w:p>
    <w:p w14:paraId="4E9A5F0C" w14:textId="77777777" w:rsidR="00FA79A0" w:rsidRDefault="00FA79A0" w:rsidP="00FA79A0">
      <w:pPr>
        <w:rPr>
          <w:ins w:id="14" w:author="InterDigital" w:date="2020-08-13T11:29:00Z"/>
          <w:noProof/>
        </w:rPr>
      </w:pPr>
      <w:ins w:id="15" w:author="InterDigital" w:date="2020-08-13T11:29:00Z">
        <w:r>
          <w:rPr>
            <w:noProof/>
          </w:rPr>
          <w:t>-  An UAV or an UAV-C is identified by the 3GPP System using a 3GPP UAV ID assigned by the MNO. The 3GPP UAV ID is included by the USS/UTM for tracking and to request location services from the MNO.</w:t>
        </w:r>
      </w:ins>
    </w:p>
    <w:p w14:paraId="133D2202" w14:textId="77777777" w:rsidR="00FA79A0" w:rsidRDefault="00FA79A0" w:rsidP="00FA79A0">
      <w:pPr>
        <w:rPr>
          <w:ins w:id="16" w:author="InterDigital" w:date="2020-08-13T11:29:00Z"/>
          <w:noProof/>
        </w:rPr>
      </w:pPr>
      <w:ins w:id="17" w:author="InterDigital" w:date="2020-08-13T11:29:00Z">
        <w:r>
          <w:rPr>
            <w:noProof/>
          </w:rPr>
          <w:t>-</w:t>
        </w:r>
        <w:r>
          <w:rPr>
            <w:noProof/>
          </w:rPr>
          <w:tab/>
          <w:t>An UAV or an UAV-C is identified by USS/UTM using a CAA-level UAV ID assigned by USS/UTM. The CAA-level UAV ID may be included by the USS/UTM  in the tracking requst so the 3GPP system can include it in the location reports.</w:t>
        </w:r>
      </w:ins>
    </w:p>
    <w:p w14:paraId="2B4E679E" w14:textId="77777777" w:rsidR="00FA79A0" w:rsidRDefault="00FA79A0" w:rsidP="00FA79A0">
      <w:pPr>
        <w:rPr>
          <w:ins w:id="18" w:author="InterDigital" w:date="2020-08-13T11:29:00Z"/>
          <w:noProof/>
        </w:rPr>
      </w:pPr>
      <w:ins w:id="19" w:author="InterDigital" w:date="2020-08-13T11:29:00Z">
        <w:r>
          <w:rPr>
            <w:noProof/>
          </w:rPr>
          <w:t xml:space="preserve">-  </w:t>
        </w:r>
        <w:r>
          <w:rPr>
            <w:noProof/>
          </w:rPr>
          <w:tab/>
          <w:t>The CAA-level UAV ID is transmitted by the 3GPP system to the USS/UTM during tracking and location reporting of UAV and UAV-C. The 3GPP UAV ID may also be included in the reports.</w:t>
        </w:r>
      </w:ins>
    </w:p>
    <w:p w14:paraId="79E9D769" w14:textId="291BEB57" w:rsidR="00FA79A0" w:rsidRDefault="00FA79A0" w:rsidP="00FA79A0">
      <w:pPr>
        <w:rPr>
          <w:ins w:id="20" w:author="InterDigital" w:date="2020-08-13T11:29:00Z"/>
          <w:noProof/>
        </w:rPr>
      </w:pPr>
      <w:ins w:id="21" w:author="InterDigital" w:date="2020-08-13T11:29:00Z">
        <w:r>
          <w:rPr>
            <w:noProof/>
          </w:rPr>
          <w:t xml:space="preserve">-  A </w:t>
        </w:r>
        <w:del w:id="22" w:author="QC-0817" w:date="2020-08-17T12:53:00Z">
          <w:r w:rsidDel="00DD1B0B">
            <w:rPr>
              <w:noProof/>
            </w:rPr>
            <w:delText xml:space="preserve">new </w:delText>
          </w:r>
        </w:del>
        <w:r>
          <w:rPr>
            <w:noProof/>
          </w:rPr>
          <w:t>NF UAVF provides location and monitors UAV/UAV-C presense in a a given area to UTM/USS based on the request from UTM/USS. The UAVF also maps 3GPP UAV ID(e.g. GPSI) when received from UTM/USS to 3GPP internal IDs (e.g. SUPI)</w:t>
        </w:r>
      </w:ins>
      <w:ins w:id="23" w:author="QC-0817" w:date="2020-08-17T12:53:00Z">
        <w:r w:rsidR="00DD1B0B">
          <w:rPr>
            <w:noProof/>
          </w:rPr>
          <w:t xml:space="preserve"> according to existing mechanisms</w:t>
        </w:r>
      </w:ins>
      <w:bookmarkStart w:id="24" w:name="_GoBack"/>
      <w:bookmarkEnd w:id="24"/>
      <w:ins w:id="25" w:author="InterDigital" w:date="2020-08-13T11:29:00Z">
        <w:r>
          <w:rPr>
            <w:noProof/>
          </w:rPr>
          <w:t>.</w:t>
        </w:r>
      </w:ins>
    </w:p>
    <w:p w14:paraId="1AF9CE22" w14:textId="77777777" w:rsidR="00FA79A0" w:rsidRDefault="00FA79A0" w:rsidP="00FA79A0">
      <w:pPr>
        <w:rPr>
          <w:ins w:id="26" w:author="InterDigital" w:date="2020-08-13T11:29:00Z"/>
          <w:noProof/>
        </w:rPr>
      </w:pPr>
      <w:ins w:id="27" w:author="InterDigital" w:date="2020-08-13T11:29:00Z">
        <w:r>
          <w:rPr>
            <w:noProof/>
          </w:rPr>
          <w:t>- The UAVF maps the geographic area received from UTM/USS to 3GPP area (e.g. TAIs/Cell Ids)</w:t>
        </w:r>
      </w:ins>
    </w:p>
    <w:p w14:paraId="7C65B2E8" w14:textId="77777777" w:rsidR="00FA79A0" w:rsidRDefault="00FA79A0" w:rsidP="00FA79A0">
      <w:pPr>
        <w:rPr>
          <w:ins w:id="28" w:author="InterDigital" w:date="2020-08-13T11:29:00Z"/>
          <w:noProof/>
        </w:rPr>
      </w:pPr>
      <w:ins w:id="29" w:author="InterDigital" w:date="2020-08-13T11:29:00Z">
        <w:r>
          <w:rPr>
            <w:noProof/>
          </w:rPr>
          <w:t>- The UAVF may receive the UAV/UAV-C location information either from the AMF or the GMLC.</w:t>
        </w:r>
      </w:ins>
    </w:p>
    <w:p w14:paraId="7F051199" w14:textId="77777777" w:rsidR="003924CF" w:rsidRDefault="003924CF" w:rsidP="00FC74C6">
      <w:pPr>
        <w:rPr>
          <w:noProof/>
        </w:rPr>
      </w:pPr>
    </w:p>
    <w:p w14:paraId="30F13DD6" w14:textId="77777777" w:rsidR="003924CF" w:rsidRDefault="003924CF" w:rsidP="00FC74C6">
      <w:pPr>
        <w:rPr>
          <w:noProof/>
        </w:rPr>
      </w:pPr>
    </w:p>
    <w:p w14:paraId="12E2D740" w14:textId="1B7B0D32" w:rsidR="00CE30DA" w:rsidRDefault="003924CF" w:rsidP="00FC74C6">
      <w:pPr>
        <w:rPr>
          <w:noProof/>
        </w:rPr>
      </w:pPr>
      <w:r>
        <w:rPr>
          <w:noProof/>
        </w:rPr>
        <w:t xml:space="preserve"> </w:t>
      </w:r>
    </w:p>
    <w:p w14:paraId="42E694AB" w14:textId="3D93EAE5" w:rsidR="00B8601E" w:rsidRDefault="00B8601E" w:rsidP="00FC74C6">
      <w:pPr>
        <w:rPr>
          <w:noProof/>
        </w:rPr>
      </w:pPr>
    </w:p>
    <w:p w14:paraId="58EB3785" w14:textId="77777777" w:rsidR="00360DC6" w:rsidRDefault="00360DC6" w:rsidP="00360DC6"/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EF12C" w14:textId="77777777" w:rsidR="008102CB" w:rsidRDefault="008102CB">
      <w:r>
        <w:separator/>
      </w:r>
    </w:p>
    <w:p w14:paraId="12F6D5C4" w14:textId="77777777" w:rsidR="008102CB" w:rsidRDefault="008102CB"/>
  </w:endnote>
  <w:endnote w:type="continuationSeparator" w:id="0">
    <w:p w14:paraId="4396BB75" w14:textId="77777777" w:rsidR="008102CB" w:rsidRDefault="008102CB">
      <w:r>
        <w:continuationSeparator/>
      </w:r>
    </w:p>
    <w:p w14:paraId="08A25E9C" w14:textId="77777777" w:rsidR="008102CB" w:rsidRDefault="008102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BB3DD" w14:textId="77777777" w:rsidR="008102CB" w:rsidRDefault="008102CB">
      <w:r>
        <w:separator/>
      </w:r>
    </w:p>
    <w:p w14:paraId="75C01A79" w14:textId="77777777" w:rsidR="008102CB" w:rsidRDefault="008102CB"/>
  </w:footnote>
  <w:footnote w:type="continuationSeparator" w:id="0">
    <w:p w14:paraId="3FA5EF8A" w14:textId="77777777" w:rsidR="008102CB" w:rsidRDefault="008102CB">
      <w:r>
        <w:continuationSeparator/>
      </w:r>
    </w:p>
    <w:p w14:paraId="5BE34D69" w14:textId="77777777" w:rsidR="008102CB" w:rsidRDefault="008102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0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39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0817">
    <w15:presenceInfo w15:providerId="None" w15:userId="QC-0817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75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4CF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3FD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4BA1"/>
    <w:rsid w:val="00534C0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61209"/>
    <w:rsid w:val="005612D1"/>
    <w:rsid w:val="0056459E"/>
    <w:rsid w:val="005657E5"/>
    <w:rsid w:val="00566A66"/>
    <w:rsid w:val="00566F16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CB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403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09B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5508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E94"/>
    <w:rsid w:val="00CD6F50"/>
    <w:rsid w:val="00CD799D"/>
    <w:rsid w:val="00CE034E"/>
    <w:rsid w:val="00CE0508"/>
    <w:rsid w:val="00CE14C8"/>
    <w:rsid w:val="00CE30DA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B0B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A79A0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43A"/>
    <w:rsid w:val="00FD298F"/>
    <w:rsid w:val="00FD33DD"/>
    <w:rsid w:val="00FD7BCD"/>
    <w:rsid w:val="00FE1F7B"/>
    <w:rsid w:val="00FE367E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1889C-1BB4-4613-AD52-951D14C8D33B}">
  <ds:schemaRefs>
    <ds:schemaRef ds:uri="cc9c437c-ae0c-4066-8d90-a0f7de78612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BE3CD8B-F276-411C-A574-326873C2D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73882F-020A-4425-90E1-BA3246C8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QC-0817</cp:lastModifiedBy>
  <cp:revision>2</cp:revision>
  <cp:lastPrinted>2018-08-14T00:59:00Z</cp:lastPrinted>
  <dcterms:created xsi:type="dcterms:W3CDTF">2020-08-17T19:54:00Z</dcterms:created>
  <dcterms:modified xsi:type="dcterms:W3CDTF">2020-08-17T19:54:00Z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0x010100EB28163D68FE8E4D9361964FDD814FC4</vt:lpwstr>
  </property>
</Properties>
</file>