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3CC3C0" w14:textId="3299CA7A" w:rsidR="0009637D" w:rsidRDefault="0009637D" w:rsidP="0009637D">
      <w:pPr>
        <w:pStyle w:val="CRCoverPage"/>
        <w:tabs>
          <w:tab w:val="right" w:pos="9638"/>
        </w:tabs>
        <w:spacing w:after="0"/>
        <w:rPr>
          <w:rFonts w:cs="Arial"/>
          <w:b/>
          <w:noProof/>
          <w:sz w:val="24"/>
        </w:rPr>
      </w:pPr>
      <w:r>
        <w:rPr>
          <w:rFonts w:cs="Arial"/>
          <w:b/>
          <w:noProof/>
          <w:sz w:val="24"/>
        </w:rPr>
        <w:t>SA WG2 Meeting #140e</w:t>
      </w:r>
      <w:r>
        <w:rPr>
          <w:rFonts w:cs="Arial"/>
          <w:b/>
          <w:noProof/>
          <w:sz w:val="24"/>
        </w:rPr>
        <w:tab/>
      </w:r>
      <w:r w:rsidR="00565799" w:rsidRPr="00565799">
        <w:rPr>
          <w:rFonts w:cs="Arial"/>
          <w:b/>
          <w:noProof/>
          <w:sz w:val="24"/>
        </w:rPr>
        <w:t>S2-2005065</w:t>
      </w:r>
    </w:p>
    <w:p w14:paraId="752E78FC" w14:textId="542A42DE" w:rsidR="0009637D" w:rsidRDefault="0009637D" w:rsidP="0009637D">
      <w:pPr>
        <w:pStyle w:val="CRCoverPage"/>
        <w:outlineLvl w:val="0"/>
        <w:rPr>
          <w:b/>
          <w:noProof/>
          <w:color w:val="3333FF"/>
          <w:sz w:val="24"/>
        </w:rPr>
      </w:pPr>
      <w:r>
        <w:rPr>
          <w:b/>
          <w:noProof/>
          <w:sz w:val="24"/>
        </w:rPr>
        <w:t>Aug 19</w:t>
      </w:r>
      <w:r w:rsidRPr="00494B11">
        <w:rPr>
          <w:b/>
          <w:noProof/>
          <w:sz w:val="24"/>
          <w:vertAlign w:val="superscript"/>
        </w:rPr>
        <w:t>th</w:t>
      </w:r>
      <w:r>
        <w:rPr>
          <w:b/>
          <w:noProof/>
          <w:sz w:val="24"/>
        </w:rPr>
        <w:t xml:space="preserve"> – Sept </w:t>
      </w:r>
      <w:r w:rsidR="001B72A8">
        <w:rPr>
          <w:b/>
          <w:noProof/>
          <w:sz w:val="24"/>
        </w:rPr>
        <w:t>2</w:t>
      </w:r>
      <w:r w:rsidR="001B72A8">
        <w:rPr>
          <w:b/>
          <w:noProof/>
          <w:sz w:val="24"/>
          <w:vertAlign w:val="superscript"/>
        </w:rPr>
        <w:t>nd</w:t>
      </w:r>
      <w:r>
        <w:rPr>
          <w:b/>
          <w:noProof/>
          <w:sz w:val="24"/>
        </w:rPr>
        <w:t>, 2020 ; Elbonia</w:t>
      </w:r>
      <w:r>
        <w:rPr>
          <w:rFonts w:cs="Arial"/>
          <w:b/>
          <w:noProof/>
          <w:color w:val="3333FF"/>
          <w:sz w:val="24"/>
        </w:rPr>
        <w:t xml:space="preserve">         </w:t>
      </w:r>
      <w:bookmarkStart w:id="0" w:name="_GoBack"/>
      <w:bookmarkEnd w:id="0"/>
      <w:r>
        <w:rPr>
          <w:rFonts w:cs="Arial"/>
          <w:b/>
          <w:noProof/>
          <w:color w:val="3333FF"/>
          <w:sz w:val="24"/>
        </w:rPr>
        <w:tab/>
      </w:r>
      <w:r>
        <w:rPr>
          <w:rFonts w:cs="Arial"/>
          <w:b/>
          <w:noProof/>
          <w:color w:val="3333FF"/>
          <w:sz w:val="24"/>
        </w:rPr>
        <w:tab/>
        <w:t xml:space="preserve"> </w:t>
      </w:r>
      <w:r>
        <w:rPr>
          <w:rFonts w:cs="Arial"/>
          <w:b/>
          <w:noProof/>
          <w:color w:val="3333FF"/>
          <w:sz w:val="24"/>
        </w:rPr>
        <w:tab/>
      </w:r>
    </w:p>
    <w:p w14:paraId="12E44C64" w14:textId="77777777" w:rsidR="0016287A" w:rsidRPr="00471B80" w:rsidRDefault="0016287A" w:rsidP="00F23471">
      <w:pPr>
        <w:pBdr>
          <w:bottom w:val="single" w:sz="4" w:space="1" w:color="auto"/>
        </w:pBdr>
        <w:tabs>
          <w:tab w:val="right" w:pos="9781"/>
        </w:tabs>
        <w:rPr>
          <w:rFonts w:ascii="Arial" w:hAnsi="Arial" w:cs="Arial"/>
          <w:b/>
          <w:noProof/>
          <w:sz w:val="24"/>
          <w:szCs w:val="24"/>
        </w:rPr>
      </w:pPr>
      <w:r w:rsidRPr="00A4380C">
        <w:rPr>
          <w:rFonts w:ascii="Arial" w:hAnsi="Arial" w:cs="Arial"/>
          <w:b/>
          <w:noProof/>
          <w:color w:val="0000FF"/>
        </w:rPr>
        <w:tab/>
      </w:r>
    </w:p>
    <w:p w14:paraId="5B536115" w14:textId="77777777" w:rsidR="00C91C82" w:rsidRPr="00D874A1" w:rsidRDefault="00C91C82" w:rsidP="00C91C82">
      <w:pPr>
        <w:ind w:left="2127" w:hanging="2127"/>
        <w:rPr>
          <w:rFonts w:ascii="Arial" w:eastAsia="DengXian" w:hAnsi="Arial" w:cs="Arial"/>
          <w:b/>
        </w:rPr>
      </w:pPr>
      <w:r w:rsidRPr="00D874A1">
        <w:rPr>
          <w:rFonts w:ascii="Arial" w:eastAsia="DengXian" w:hAnsi="Arial" w:cs="Arial"/>
          <w:b/>
        </w:rPr>
        <w:t>Source:</w:t>
      </w:r>
      <w:r w:rsidRPr="00D874A1">
        <w:rPr>
          <w:rFonts w:ascii="Arial" w:eastAsia="DengXian" w:hAnsi="Arial" w:cs="Arial"/>
          <w:b/>
        </w:rPr>
        <w:tab/>
        <w:t>Nokia, Nokia Shanghai Bell</w:t>
      </w:r>
    </w:p>
    <w:p w14:paraId="28C04AC8" w14:textId="0BC7E459" w:rsidR="00C91C82" w:rsidRPr="002B02E2" w:rsidRDefault="00C91C82" w:rsidP="00C91C82">
      <w:pPr>
        <w:ind w:left="2127" w:hanging="2127"/>
        <w:rPr>
          <w:rFonts w:ascii="Arial" w:eastAsia="DengXian" w:hAnsi="Arial" w:cs="Arial"/>
          <w:b/>
        </w:rPr>
      </w:pPr>
      <w:r w:rsidRPr="00D874A1">
        <w:rPr>
          <w:rFonts w:ascii="Arial" w:eastAsia="DengXian" w:hAnsi="Arial" w:cs="Arial"/>
          <w:b/>
        </w:rPr>
        <w:t>Title:</w:t>
      </w:r>
      <w:r w:rsidRPr="00D874A1">
        <w:rPr>
          <w:rFonts w:ascii="Arial" w:eastAsia="DengXian" w:hAnsi="Arial" w:cs="Arial"/>
          <w:b/>
        </w:rPr>
        <w:tab/>
      </w:r>
      <w:r w:rsidR="00F200FD">
        <w:rPr>
          <w:rFonts w:ascii="Arial" w:eastAsia="DengXian" w:hAnsi="Arial" w:cs="Arial"/>
          <w:b/>
        </w:rPr>
        <w:t>KI#1, n</w:t>
      </w:r>
      <w:r>
        <w:rPr>
          <w:rFonts w:ascii="Arial" w:eastAsia="DengXian" w:hAnsi="Arial" w:cs="Arial"/>
          <w:b/>
        </w:rPr>
        <w:t xml:space="preserve">ew solution: </w:t>
      </w:r>
      <w:r w:rsidR="001B72A8" w:rsidRPr="001B72A8">
        <w:rPr>
          <w:rFonts w:ascii="Arial" w:eastAsia="DengXian" w:hAnsi="Arial" w:cs="Arial"/>
          <w:b/>
        </w:rPr>
        <w:t>PC5 DRX configuration for QoS-aware and power-efficient communication</w:t>
      </w:r>
      <w:r>
        <w:rPr>
          <w:rFonts w:ascii="Arial" w:eastAsia="DengXian" w:hAnsi="Arial" w:cs="Arial"/>
          <w:b/>
        </w:rPr>
        <w:t xml:space="preserve"> </w:t>
      </w:r>
    </w:p>
    <w:p w14:paraId="7401A090" w14:textId="77777777" w:rsidR="00C91C82" w:rsidRPr="00D874A1" w:rsidRDefault="00C91C82" w:rsidP="00C91C82">
      <w:pPr>
        <w:ind w:left="2127" w:hanging="2127"/>
        <w:rPr>
          <w:rFonts w:ascii="Arial" w:eastAsia="DengXian" w:hAnsi="Arial" w:cs="Arial"/>
          <w:b/>
        </w:rPr>
      </w:pPr>
      <w:r w:rsidRPr="00D874A1">
        <w:rPr>
          <w:rFonts w:ascii="Arial" w:eastAsia="DengXian" w:hAnsi="Arial" w:cs="Arial"/>
          <w:b/>
        </w:rPr>
        <w:t>Document for:</w:t>
      </w:r>
      <w:r w:rsidRPr="00D874A1">
        <w:rPr>
          <w:rFonts w:ascii="Arial" w:eastAsia="DengXian" w:hAnsi="Arial" w:cs="Arial"/>
          <w:b/>
        </w:rPr>
        <w:tab/>
        <w:t>Approval</w:t>
      </w:r>
    </w:p>
    <w:p w14:paraId="7D79A035" w14:textId="4F54B98F" w:rsidR="00C91C82" w:rsidRPr="00D874A1" w:rsidRDefault="00C91C82" w:rsidP="00C91C82">
      <w:pPr>
        <w:ind w:left="2127" w:hanging="2127"/>
        <w:rPr>
          <w:rFonts w:ascii="Arial" w:eastAsia="DengXian" w:hAnsi="Arial" w:cs="Arial"/>
          <w:b/>
        </w:rPr>
      </w:pPr>
      <w:r w:rsidRPr="00D874A1">
        <w:rPr>
          <w:rFonts w:ascii="Arial" w:eastAsia="DengXian" w:hAnsi="Arial" w:cs="Arial"/>
          <w:b/>
        </w:rPr>
        <w:t>Agenda Item:</w:t>
      </w:r>
      <w:r w:rsidRPr="00D874A1">
        <w:rPr>
          <w:rFonts w:ascii="Arial" w:eastAsia="DengXian" w:hAnsi="Arial" w:cs="Arial"/>
          <w:b/>
        </w:rPr>
        <w:tab/>
      </w:r>
      <w:r>
        <w:rPr>
          <w:rFonts w:ascii="Arial" w:eastAsia="DengXian" w:hAnsi="Arial" w:cs="Arial"/>
          <w:b/>
        </w:rPr>
        <w:t>8.</w:t>
      </w:r>
      <w:r w:rsidR="001B72A8">
        <w:rPr>
          <w:rFonts w:ascii="Arial" w:eastAsia="DengXian" w:hAnsi="Arial" w:cs="Arial"/>
          <w:b/>
        </w:rPr>
        <w:t>12</w:t>
      </w:r>
    </w:p>
    <w:p w14:paraId="3E0400AC" w14:textId="5BBF39E0" w:rsidR="00C91C82" w:rsidRPr="00D874A1" w:rsidRDefault="00C91C82" w:rsidP="00C91C82">
      <w:pPr>
        <w:ind w:left="2127" w:hanging="2127"/>
        <w:rPr>
          <w:rFonts w:ascii="Arial" w:eastAsia="DengXian" w:hAnsi="Arial" w:cs="Arial"/>
          <w:b/>
        </w:rPr>
      </w:pPr>
      <w:r w:rsidRPr="00D874A1">
        <w:rPr>
          <w:rFonts w:ascii="Arial" w:eastAsia="DengXian" w:hAnsi="Arial" w:cs="Arial"/>
          <w:b/>
        </w:rPr>
        <w:t>Work Item / Release:</w:t>
      </w:r>
      <w:r w:rsidRPr="00D874A1">
        <w:rPr>
          <w:rFonts w:ascii="Arial" w:eastAsia="DengXian" w:hAnsi="Arial" w:cs="Arial"/>
          <w:b/>
        </w:rPr>
        <w:tab/>
      </w:r>
      <w:r w:rsidRPr="00EF02CB">
        <w:rPr>
          <w:rFonts w:ascii="Arial" w:eastAsia="DengXian" w:hAnsi="Arial" w:cs="Arial"/>
          <w:b/>
        </w:rPr>
        <w:t>FS_</w:t>
      </w:r>
      <w:r w:rsidR="001B72A8">
        <w:rPr>
          <w:rFonts w:ascii="Arial" w:eastAsia="DengXian" w:hAnsi="Arial" w:cs="Arial"/>
          <w:b/>
        </w:rPr>
        <w:t>eV2XARC_Ph2</w:t>
      </w:r>
      <w:r w:rsidRPr="00EF02CB">
        <w:rPr>
          <w:rFonts w:ascii="Arial" w:eastAsia="DengXian" w:hAnsi="Arial" w:cs="Arial"/>
          <w:b/>
        </w:rPr>
        <w:t xml:space="preserve"> / Rel-17</w:t>
      </w:r>
    </w:p>
    <w:p w14:paraId="3A9AA438" w14:textId="0E8FD259" w:rsidR="00C91C82" w:rsidRPr="00D874A1" w:rsidRDefault="00C91C82" w:rsidP="00C91C82">
      <w:pPr>
        <w:rPr>
          <w:rFonts w:ascii="Arial" w:eastAsia="DengXian" w:hAnsi="Arial" w:cs="Arial"/>
          <w:i/>
        </w:rPr>
      </w:pPr>
      <w:r w:rsidRPr="00D874A1">
        <w:rPr>
          <w:rFonts w:ascii="Arial" w:eastAsia="DengXian" w:hAnsi="Arial" w:cs="Arial"/>
          <w:i/>
        </w:rPr>
        <w:t xml:space="preserve">Abstract of the contribution: </w:t>
      </w:r>
      <w:r w:rsidRPr="0015565A">
        <w:rPr>
          <w:rFonts w:ascii="Arial" w:eastAsia="DengXian" w:hAnsi="Arial" w:cs="Arial"/>
          <w:i/>
        </w:rPr>
        <w:t xml:space="preserve">This paper proposes </w:t>
      </w:r>
      <w:r w:rsidR="001B72A8">
        <w:rPr>
          <w:rFonts w:ascii="Arial" w:eastAsia="DengXian" w:hAnsi="Arial" w:cs="Arial"/>
          <w:i/>
        </w:rPr>
        <w:t xml:space="preserve">a new </w:t>
      </w:r>
      <w:r>
        <w:rPr>
          <w:rFonts w:ascii="Arial" w:eastAsia="DengXian" w:hAnsi="Arial" w:cs="Arial"/>
          <w:i/>
        </w:rPr>
        <w:t xml:space="preserve">solution for </w:t>
      </w:r>
      <w:r w:rsidR="001B72A8">
        <w:rPr>
          <w:rFonts w:ascii="Arial" w:eastAsia="DengXian" w:hAnsi="Arial" w:cs="Arial"/>
          <w:i/>
        </w:rPr>
        <w:t>K</w:t>
      </w:r>
      <w:r>
        <w:rPr>
          <w:rFonts w:ascii="Arial" w:eastAsia="DengXian" w:hAnsi="Arial" w:cs="Arial"/>
          <w:i/>
        </w:rPr>
        <w:t>ey Issue #</w:t>
      </w:r>
      <w:r w:rsidR="001B72A8">
        <w:rPr>
          <w:rFonts w:ascii="Arial" w:eastAsia="DengXian" w:hAnsi="Arial" w:cs="Arial"/>
          <w:i/>
        </w:rPr>
        <w:t>1</w:t>
      </w:r>
      <w:r>
        <w:rPr>
          <w:rFonts w:ascii="Arial" w:eastAsia="DengXian" w:hAnsi="Arial" w:cs="Arial"/>
          <w:i/>
        </w:rPr>
        <w:t xml:space="preserve">, </w:t>
      </w:r>
      <w:r w:rsidR="001B72A8">
        <w:rPr>
          <w:rFonts w:ascii="Arial" w:eastAsia="DengXian" w:hAnsi="Arial" w:cs="Arial"/>
          <w:i/>
        </w:rPr>
        <w:t>based on pre-defined applicable DRX patterns provisioned to the V2X layer.</w:t>
      </w:r>
    </w:p>
    <w:p w14:paraId="599ADB19" w14:textId="77777777" w:rsidR="00C91C82" w:rsidRPr="005F6CCB" w:rsidRDefault="00C91C82" w:rsidP="00C91C82">
      <w:pPr>
        <w:keepNext/>
        <w:keepLines/>
        <w:pBdr>
          <w:top w:val="single" w:sz="12" w:space="3" w:color="auto"/>
        </w:pBdr>
        <w:spacing w:before="240"/>
        <w:ind w:left="1134" w:hanging="1134"/>
        <w:outlineLvl w:val="0"/>
        <w:rPr>
          <w:rFonts w:ascii="Arial" w:eastAsia="Malgun Gothic" w:hAnsi="Arial"/>
          <w:sz w:val="36"/>
        </w:rPr>
      </w:pPr>
      <w:r w:rsidRPr="005F6CCB">
        <w:rPr>
          <w:rFonts w:ascii="Arial" w:eastAsia="Malgun Gothic" w:hAnsi="Arial"/>
          <w:sz w:val="36"/>
        </w:rPr>
        <w:t>1 Introduction</w:t>
      </w:r>
    </w:p>
    <w:p w14:paraId="5C5E6E69" w14:textId="759E6D49" w:rsidR="009D0ABC" w:rsidRDefault="00C91C82" w:rsidP="009D0ABC">
      <w:pPr>
        <w:ind w:left="360"/>
        <w:rPr>
          <w:rFonts w:eastAsia="Malgun Gothic"/>
          <w:lang w:eastAsia="zh-CN"/>
        </w:rPr>
      </w:pPr>
      <w:r>
        <w:rPr>
          <w:rFonts w:eastAsia="Malgun Gothic"/>
          <w:lang w:eastAsia="zh-CN"/>
        </w:rPr>
        <w:t>Th</w:t>
      </w:r>
      <w:r w:rsidR="00206889">
        <w:rPr>
          <w:rFonts w:eastAsia="Malgun Gothic"/>
          <w:lang w:eastAsia="zh-CN"/>
        </w:rPr>
        <w:t>e paper intro</w:t>
      </w:r>
      <w:r w:rsidR="009D0ABC">
        <w:rPr>
          <w:rFonts w:eastAsia="Malgun Gothic"/>
          <w:lang w:eastAsia="zh-CN"/>
        </w:rPr>
        <w:t>duces a solution for configuring the PC5 DRX schedule of UEs in a manner that avoids frequent conflicts among the schedules selected and applied by different UEs that need to communicate with each other either via unicast PC5 or via broadcast/groupcast PC5.</w:t>
      </w:r>
    </w:p>
    <w:p w14:paraId="59D36E39" w14:textId="1BBEB078" w:rsidR="009D0ABC" w:rsidRDefault="009D0ABC" w:rsidP="009D0ABC">
      <w:pPr>
        <w:ind w:left="360"/>
        <w:rPr>
          <w:rFonts w:eastAsia="Malgun Gothic"/>
          <w:lang w:eastAsia="zh-CN"/>
        </w:rPr>
      </w:pPr>
      <w:r>
        <w:rPr>
          <w:rFonts w:eastAsia="Malgun Gothic"/>
          <w:lang w:eastAsia="zh-CN"/>
        </w:rPr>
        <w:t>Conflicts among different UE PC5 DRX schedules (which can lead to buffering and delays), as well as conflicts between the AS resource pool used for PC5 communications and the applied DRX schedules, are avoided via the use of a pre-defined set of applicable DRX patterns, which can be provisioned to the PC5 UEs either by the CN or by the NG-RAN.</w:t>
      </w:r>
    </w:p>
    <w:p w14:paraId="6C43059E" w14:textId="7A9FF0E7" w:rsidR="009D0ABC" w:rsidRDefault="009D0ABC" w:rsidP="009D0ABC">
      <w:pPr>
        <w:ind w:left="360"/>
        <w:rPr>
          <w:rFonts w:eastAsia="Malgun Gothic"/>
          <w:lang w:eastAsia="zh-CN"/>
        </w:rPr>
      </w:pPr>
      <w:r>
        <w:rPr>
          <w:rFonts w:eastAsia="Malgun Gothic"/>
          <w:lang w:eastAsia="zh-CN"/>
        </w:rPr>
        <w:t xml:space="preserve">Furthermore, in order to achieve a good </w:t>
      </w:r>
      <w:proofErr w:type="spellStart"/>
      <w:r>
        <w:rPr>
          <w:rFonts w:eastAsia="Malgun Gothic"/>
          <w:lang w:eastAsia="zh-CN"/>
        </w:rPr>
        <w:t>tradeoff</w:t>
      </w:r>
      <w:proofErr w:type="spellEnd"/>
      <w:r>
        <w:rPr>
          <w:rFonts w:eastAsia="Malgun Gothic"/>
          <w:lang w:eastAsia="zh-CN"/>
        </w:rPr>
        <w:t xml:space="preserve"> of QoS awareness and power efficiency, the proposal includes the following criteria for the selection of an applicable DRX pattern:</w:t>
      </w:r>
    </w:p>
    <w:p w14:paraId="64E9B5D7" w14:textId="52BE6DF5" w:rsidR="009D0ABC" w:rsidRDefault="009D0ABC" w:rsidP="009D0ABC">
      <w:pPr>
        <w:ind w:left="360"/>
        <w:rPr>
          <w:rFonts w:eastAsia="Malgun Gothic"/>
          <w:lang w:eastAsia="zh-CN"/>
        </w:rPr>
      </w:pPr>
      <w:r w:rsidRPr="009D0ABC">
        <w:rPr>
          <w:rFonts w:eastAsia="Malgun Gothic"/>
          <w:lang w:eastAsia="zh-CN"/>
        </w:rPr>
        <w:t>-</w:t>
      </w:r>
      <w:r>
        <w:rPr>
          <w:rFonts w:eastAsia="Malgun Gothic"/>
          <w:lang w:eastAsia="zh-CN"/>
        </w:rPr>
        <w:t xml:space="preserve"> Parameters of pattern set</w:t>
      </w:r>
    </w:p>
    <w:p w14:paraId="6E8D4424" w14:textId="32E8FADC" w:rsidR="009D0ABC" w:rsidRDefault="009D0ABC" w:rsidP="009D0ABC">
      <w:pPr>
        <w:ind w:left="360"/>
        <w:rPr>
          <w:rFonts w:eastAsia="Malgun Gothic"/>
          <w:lang w:eastAsia="zh-CN"/>
        </w:rPr>
      </w:pPr>
      <w:r>
        <w:rPr>
          <w:rFonts w:eastAsia="Malgun Gothic"/>
          <w:lang w:eastAsia="zh-CN"/>
        </w:rPr>
        <w:t>- V2X application(s) requirements</w:t>
      </w:r>
    </w:p>
    <w:p w14:paraId="08115174" w14:textId="6F7D74CF" w:rsidR="009D0ABC" w:rsidRDefault="009D0ABC" w:rsidP="009D0ABC">
      <w:pPr>
        <w:ind w:left="360"/>
        <w:rPr>
          <w:rFonts w:eastAsia="Malgun Gothic"/>
          <w:lang w:eastAsia="zh-CN"/>
        </w:rPr>
      </w:pPr>
      <w:r>
        <w:rPr>
          <w:rFonts w:eastAsia="Malgun Gothic"/>
          <w:lang w:eastAsia="zh-CN"/>
        </w:rPr>
        <w:t>- DRX patterns applied by other UEs</w:t>
      </w:r>
    </w:p>
    <w:p w14:paraId="3AF71339" w14:textId="3258EA00" w:rsidR="009D0ABC" w:rsidRDefault="009D0ABC" w:rsidP="009D0ABC">
      <w:pPr>
        <w:ind w:left="360"/>
        <w:rPr>
          <w:rFonts w:eastAsia="Malgun Gothic"/>
          <w:lang w:eastAsia="zh-CN"/>
        </w:rPr>
      </w:pPr>
      <w:r>
        <w:rPr>
          <w:rFonts w:eastAsia="Malgun Gothic"/>
          <w:lang w:eastAsia="zh-CN"/>
        </w:rPr>
        <w:t xml:space="preserve">- </w:t>
      </w:r>
      <w:proofErr w:type="spellStart"/>
      <w:r>
        <w:rPr>
          <w:rFonts w:eastAsia="Malgun Gothic"/>
          <w:lang w:eastAsia="zh-CN"/>
        </w:rPr>
        <w:t>Uu</w:t>
      </w:r>
      <w:proofErr w:type="spellEnd"/>
      <w:r>
        <w:rPr>
          <w:rFonts w:eastAsia="Malgun Gothic"/>
          <w:lang w:eastAsia="zh-CN"/>
        </w:rPr>
        <w:t xml:space="preserve"> DRX configurations</w:t>
      </w:r>
    </w:p>
    <w:p w14:paraId="1815C417" w14:textId="7779B922" w:rsidR="009D0ABC" w:rsidRPr="009D0ABC" w:rsidRDefault="007A7D72" w:rsidP="009D0ABC">
      <w:pPr>
        <w:ind w:left="360"/>
        <w:rPr>
          <w:rFonts w:eastAsia="Malgun Gothic"/>
          <w:lang w:eastAsia="zh-CN"/>
        </w:rPr>
      </w:pPr>
      <w:r>
        <w:rPr>
          <w:rFonts w:eastAsia="Malgun Gothic"/>
          <w:lang w:eastAsia="zh-CN"/>
        </w:rPr>
        <w:t>Information about the applied DRX patterns can be provided back to the V2X applications for potential adjustments of their communication schedules and configurations.</w:t>
      </w:r>
    </w:p>
    <w:p w14:paraId="40287564" w14:textId="77777777" w:rsidR="003878C1" w:rsidRDefault="003878C1" w:rsidP="003878C1">
      <w:pPr>
        <w:pStyle w:val="B1"/>
        <w:ind w:left="644" w:firstLine="0"/>
        <w:rPr>
          <w:rFonts w:eastAsia="Malgun Gothic"/>
          <w:lang w:eastAsia="zh-CN"/>
        </w:rPr>
      </w:pPr>
    </w:p>
    <w:p w14:paraId="6B2C4C60" w14:textId="77777777" w:rsidR="0073440A" w:rsidRDefault="0073440A" w:rsidP="0073440A">
      <w:pPr>
        <w:pStyle w:val="Heading1"/>
      </w:pPr>
      <w:r>
        <w:t>2 Proposal</w:t>
      </w:r>
    </w:p>
    <w:p w14:paraId="1D7AF0EB" w14:textId="1B927761" w:rsidR="00EB25AF" w:rsidRPr="003A0FE3" w:rsidRDefault="000C06A7" w:rsidP="46C75B8A">
      <w:pPr>
        <w:rPr>
          <w:rFonts w:ascii="Arial" w:hAnsi="Arial" w:cs="Arial"/>
        </w:rPr>
      </w:pPr>
      <w:bookmarkStart w:id="1" w:name="_Hlk513714389"/>
      <w:r w:rsidRPr="46C75B8A">
        <w:rPr>
          <w:rFonts w:ascii="Arial" w:hAnsi="Arial" w:cs="Arial"/>
        </w:rPr>
        <w:t>It is proposed to update</w:t>
      </w:r>
      <w:r w:rsidR="001B72A8">
        <w:rPr>
          <w:rFonts w:ascii="Arial" w:hAnsi="Arial" w:cs="Arial"/>
        </w:rPr>
        <w:t xml:space="preserve"> TR 23.776-010 a</w:t>
      </w:r>
      <w:r w:rsidRPr="46C75B8A">
        <w:rPr>
          <w:rFonts w:ascii="Arial" w:hAnsi="Arial" w:cs="Arial"/>
        </w:rPr>
        <w:t>s follows</w:t>
      </w:r>
      <w:bookmarkEnd w:id="1"/>
      <w:r w:rsidR="001B72A8">
        <w:rPr>
          <w:rFonts w:ascii="Arial" w:hAnsi="Arial" w:cs="Arial"/>
        </w:rPr>
        <w:t>:</w:t>
      </w:r>
    </w:p>
    <w:p w14:paraId="10792C88" w14:textId="77777777" w:rsidR="00C35973" w:rsidRPr="005F6CCB" w:rsidRDefault="00C35973" w:rsidP="00C35973">
      <w:pPr>
        <w:pBdr>
          <w:top w:val="single" w:sz="4" w:space="1" w:color="auto"/>
          <w:left w:val="single" w:sz="4" w:space="4" w:color="auto"/>
          <w:bottom w:val="single" w:sz="4" w:space="1" w:color="auto"/>
          <w:right w:val="single" w:sz="4" w:space="4" w:color="auto"/>
        </w:pBdr>
        <w:jc w:val="center"/>
        <w:rPr>
          <w:rFonts w:ascii="Arial" w:eastAsia="Malgun Gothic" w:hAnsi="Arial" w:cs="Arial"/>
          <w:noProof/>
          <w:color w:val="0000FF"/>
          <w:sz w:val="28"/>
          <w:szCs w:val="28"/>
          <w:lang w:val="en-US" w:eastAsia="en-US"/>
        </w:rPr>
      </w:pPr>
      <w:r w:rsidRPr="005F6CCB">
        <w:rPr>
          <w:rFonts w:ascii="Arial" w:eastAsia="Malgun Gothic" w:hAnsi="Arial" w:cs="Arial"/>
          <w:noProof/>
          <w:color w:val="0000FF"/>
          <w:sz w:val="28"/>
          <w:szCs w:val="28"/>
          <w:lang w:val="en-US" w:eastAsia="en-US"/>
        </w:rPr>
        <w:t xml:space="preserve">* * * * </w:t>
      </w:r>
      <w:r>
        <w:rPr>
          <w:rFonts w:ascii="Arial" w:eastAsia="Malgun Gothic" w:hAnsi="Arial" w:cs="Arial"/>
          <w:noProof/>
          <w:color w:val="0000FF"/>
          <w:sz w:val="28"/>
          <w:szCs w:val="28"/>
          <w:lang w:val="en-US" w:eastAsia="en-US"/>
        </w:rPr>
        <w:t>First</w:t>
      </w:r>
      <w:r w:rsidRPr="005F6CCB">
        <w:rPr>
          <w:rFonts w:ascii="Arial" w:eastAsia="Malgun Gothic" w:hAnsi="Arial" w:cs="Arial"/>
          <w:noProof/>
          <w:color w:val="0000FF"/>
          <w:sz w:val="28"/>
          <w:szCs w:val="28"/>
          <w:lang w:val="en-US" w:eastAsia="en-US"/>
        </w:rPr>
        <w:t xml:space="preserve"> Change * * * *</w:t>
      </w:r>
    </w:p>
    <w:p w14:paraId="13AE29FC" w14:textId="77777777" w:rsidR="00C91C82" w:rsidRPr="00910180" w:rsidRDefault="00C91C82" w:rsidP="00C91C82">
      <w:pPr>
        <w:keepNext/>
        <w:keepLines/>
        <w:spacing w:before="180"/>
        <w:ind w:left="1134" w:hanging="1134"/>
        <w:outlineLvl w:val="1"/>
        <w:rPr>
          <w:rFonts w:ascii="Arial" w:hAnsi="Arial"/>
          <w:sz w:val="32"/>
          <w:lang w:eastAsia="zh-CN"/>
        </w:rPr>
      </w:pPr>
      <w:bookmarkStart w:id="2" w:name="_Toc23232155"/>
      <w:bookmarkStart w:id="3" w:name="_Toc23238463"/>
      <w:bookmarkStart w:id="4" w:name="_Toc23239069"/>
      <w:bookmarkStart w:id="5" w:name="_Toc23244489"/>
      <w:bookmarkStart w:id="6" w:name="_Toc26520137"/>
      <w:bookmarkStart w:id="7" w:name="_Toc26530875"/>
      <w:bookmarkStart w:id="8" w:name="_Toc26530925"/>
      <w:bookmarkStart w:id="9" w:name="_Toc26530974"/>
      <w:bookmarkStart w:id="10" w:name="_Toc28869878"/>
      <w:bookmarkStart w:id="11" w:name="_Toc30008178"/>
      <w:bookmarkStart w:id="12" w:name="_Toc31035879"/>
      <w:bookmarkStart w:id="13" w:name="_Toc31037026"/>
      <w:bookmarkStart w:id="14" w:name="_Toc31037100"/>
      <w:bookmarkStart w:id="15" w:name="_Toc31270498"/>
      <w:bookmarkStart w:id="16" w:name="_Toc31270526"/>
      <w:bookmarkStart w:id="17" w:name="_Toc31270554"/>
      <w:r w:rsidRPr="00910180">
        <w:rPr>
          <w:rFonts w:ascii="Arial" w:hAnsi="Arial"/>
          <w:sz w:val="32"/>
          <w:lang w:eastAsia="zh-CN"/>
        </w:rPr>
        <w:lastRenderedPageBreak/>
        <w:t>6</w:t>
      </w:r>
      <w:r w:rsidRPr="00910180">
        <w:rPr>
          <w:rFonts w:ascii="Arial" w:hAnsi="Arial" w:hint="eastAsia"/>
          <w:sz w:val="32"/>
          <w:lang w:eastAsia="zh-CN"/>
        </w:rPr>
        <w:t>.</w:t>
      </w:r>
      <w:r w:rsidRPr="00910180">
        <w:rPr>
          <w:rFonts w:ascii="Arial" w:hAnsi="Arial"/>
          <w:sz w:val="32"/>
          <w:lang w:eastAsia="zh-CN"/>
        </w:rPr>
        <w:t>0</w:t>
      </w:r>
      <w:r w:rsidRPr="00910180">
        <w:rPr>
          <w:rFonts w:ascii="Arial" w:hAnsi="Arial" w:hint="eastAsia"/>
          <w:sz w:val="32"/>
          <w:lang w:eastAsia="zh-CN"/>
        </w:rPr>
        <w:tab/>
      </w:r>
      <w:r w:rsidRPr="00910180">
        <w:rPr>
          <w:rFonts w:ascii="Arial" w:hAnsi="Arial"/>
          <w:sz w:val="32"/>
          <w:lang w:eastAsia="zh-CN"/>
        </w:rPr>
        <w:t>Mapping Solutions to Key Issues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1B8D7474" w14:textId="77777777" w:rsidR="00C91C82" w:rsidRPr="00910180" w:rsidRDefault="00C91C82" w:rsidP="00C91C82">
      <w:pPr>
        <w:keepNext/>
        <w:keepLines/>
        <w:spacing w:before="60"/>
        <w:jc w:val="center"/>
        <w:rPr>
          <w:rFonts w:ascii="Arial" w:hAnsi="Arial"/>
          <w:b/>
          <w:lang w:eastAsia="en-US"/>
        </w:rPr>
      </w:pPr>
      <w:r w:rsidRPr="00910180">
        <w:rPr>
          <w:rFonts w:ascii="Arial" w:hAnsi="Arial"/>
          <w:b/>
          <w:lang w:eastAsia="en-US"/>
        </w:rPr>
        <w:t>Table 6.0-1: Mapping of Solutions to Key Issues</w:t>
      </w:r>
    </w:p>
    <w:tbl>
      <w:tblPr>
        <w:tblW w:w="5245" w:type="dxa"/>
        <w:tblInd w:w="23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3969"/>
      </w:tblGrid>
      <w:tr w:rsidR="00B86363" w:rsidRPr="00CB0C8A" w14:paraId="159C5198" w14:textId="77777777" w:rsidTr="007652FF">
        <w:tc>
          <w:tcPr>
            <w:tcW w:w="1276" w:type="dxa"/>
            <w:shd w:val="clear" w:color="auto" w:fill="auto"/>
          </w:tcPr>
          <w:p w14:paraId="23E876DA" w14:textId="77777777" w:rsidR="00B86363" w:rsidRPr="00CB0C8A" w:rsidRDefault="00B86363" w:rsidP="007652FF">
            <w:pPr>
              <w:pStyle w:val="TAH"/>
            </w:pPr>
          </w:p>
        </w:tc>
        <w:tc>
          <w:tcPr>
            <w:tcW w:w="3969" w:type="dxa"/>
          </w:tcPr>
          <w:p w14:paraId="282459F8" w14:textId="77777777" w:rsidR="00B86363" w:rsidRPr="00CB0C8A" w:rsidRDefault="00B86363" w:rsidP="007652FF">
            <w:pPr>
              <w:pStyle w:val="TAH"/>
            </w:pPr>
            <w:r w:rsidRPr="00CB0C8A">
              <w:t>Key Issues</w:t>
            </w:r>
          </w:p>
        </w:tc>
      </w:tr>
      <w:tr w:rsidR="00B86363" w:rsidRPr="00CB0C8A" w14:paraId="208EA0A9" w14:textId="77777777" w:rsidTr="007652FF">
        <w:tc>
          <w:tcPr>
            <w:tcW w:w="1276" w:type="dxa"/>
          </w:tcPr>
          <w:p w14:paraId="28F2E72C" w14:textId="77777777" w:rsidR="00B86363" w:rsidRPr="00CB0C8A" w:rsidRDefault="00B86363" w:rsidP="007652FF">
            <w:pPr>
              <w:pStyle w:val="TAH"/>
            </w:pPr>
            <w:r w:rsidRPr="00CB0C8A">
              <w:t>Solutions</w:t>
            </w:r>
          </w:p>
        </w:tc>
        <w:tc>
          <w:tcPr>
            <w:tcW w:w="3969" w:type="dxa"/>
          </w:tcPr>
          <w:p w14:paraId="099B4A3F" w14:textId="77777777" w:rsidR="00B86363" w:rsidRDefault="00B86363" w:rsidP="007652FF">
            <w:pPr>
              <w:pStyle w:val="TAH"/>
              <w:rPr>
                <w:lang w:eastAsia="ko-KR"/>
              </w:rPr>
            </w:pPr>
            <w:r>
              <w:rPr>
                <w:rFonts w:hint="eastAsia"/>
                <w:lang w:eastAsia="ko-KR"/>
              </w:rPr>
              <w:t>1</w:t>
            </w:r>
          </w:p>
          <w:p w14:paraId="257BFC66" w14:textId="77777777" w:rsidR="00B86363" w:rsidRDefault="00B86363" w:rsidP="007652FF">
            <w:pPr>
              <w:pStyle w:val="TAH"/>
              <w:rPr>
                <w:lang w:eastAsia="ko-KR"/>
              </w:rPr>
            </w:pPr>
            <w:r w:rsidRPr="0028789B">
              <w:rPr>
                <w:lang w:eastAsia="ko-KR"/>
              </w:rPr>
              <w:t xml:space="preserve">QoS aware NR PC5 </w:t>
            </w:r>
            <w:r w:rsidRPr="0028789B">
              <w:t>power efficiency</w:t>
            </w:r>
          </w:p>
        </w:tc>
      </w:tr>
      <w:tr w:rsidR="00B86363" w:rsidRPr="00186211" w14:paraId="61B5078C" w14:textId="77777777" w:rsidTr="007652FF">
        <w:tc>
          <w:tcPr>
            <w:tcW w:w="1276" w:type="dxa"/>
          </w:tcPr>
          <w:p w14:paraId="1AB63170" w14:textId="77777777" w:rsidR="00B86363" w:rsidRPr="00186211" w:rsidRDefault="00B86363" w:rsidP="007652FF">
            <w:pPr>
              <w:pStyle w:val="TAH"/>
            </w:pPr>
            <w:r>
              <w:t>1</w:t>
            </w:r>
          </w:p>
        </w:tc>
        <w:tc>
          <w:tcPr>
            <w:tcW w:w="3969" w:type="dxa"/>
          </w:tcPr>
          <w:p w14:paraId="5A935873" w14:textId="77777777" w:rsidR="00B86363" w:rsidRPr="00C67E95" w:rsidRDefault="00B86363" w:rsidP="007652FF">
            <w:pPr>
              <w:pStyle w:val="TAC"/>
              <w:rPr>
                <w:rFonts w:cs="Arial"/>
              </w:rPr>
            </w:pPr>
            <w:r w:rsidRPr="00C67E95">
              <w:rPr>
                <w:rFonts w:cs="Arial"/>
              </w:rPr>
              <w:t>♥</w:t>
            </w:r>
          </w:p>
        </w:tc>
      </w:tr>
      <w:tr w:rsidR="00B86363" w:rsidRPr="00186211" w14:paraId="1A0B3678" w14:textId="77777777" w:rsidTr="007652FF">
        <w:tc>
          <w:tcPr>
            <w:tcW w:w="1276" w:type="dxa"/>
          </w:tcPr>
          <w:p w14:paraId="3F026CDB" w14:textId="3B35590F" w:rsidR="00B86363" w:rsidRDefault="00B86363" w:rsidP="007652FF">
            <w:pPr>
              <w:pStyle w:val="TAH"/>
            </w:pPr>
            <w:r>
              <w:t>X</w:t>
            </w:r>
          </w:p>
        </w:tc>
        <w:tc>
          <w:tcPr>
            <w:tcW w:w="3969" w:type="dxa"/>
          </w:tcPr>
          <w:p w14:paraId="5B16F03D" w14:textId="73048883" w:rsidR="00B86363" w:rsidRPr="00C67E95" w:rsidRDefault="00B86363" w:rsidP="007652FF">
            <w:pPr>
              <w:pStyle w:val="TAC"/>
              <w:rPr>
                <w:rFonts w:cs="Arial"/>
              </w:rPr>
            </w:pPr>
            <w:r w:rsidRPr="00C67E95">
              <w:rPr>
                <w:rFonts w:cs="Arial"/>
              </w:rPr>
              <w:t>♥</w:t>
            </w:r>
          </w:p>
        </w:tc>
      </w:tr>
    </w:tbl>
    <w:p w14:paraId="569D3349" w14:textId="77777777" w:rsidR="00C91C82" w:rsidRPr="00910180" w:rsidRDefault="00C91C82" w:rsidP="00C91C82">
      <w:pPr>
        <w:rPr>
          <w:lang w:val="en-US"/>
        </w:rPr>
      </w:pPr>
    </w:p>
    <w:p w14:paraId="67C5625D" w14:textId="77777777" w:rsidR="00C91C82" w:rsidRPr="005F6CCB" w:rsidRDefault="00C91C82" w:rsidP="00C91C82">
      <w:pPr>
        <w:pBdr>
          <w:top w:val="single" w:sz="4" w:space="1" w:color="auto"/>
          <w:left w:val="single" w:sz="4" w:space="4" w:color="auto"/>
          <w:bottom w:val="single" w:sz="4" w:space="1" w:color="auto"/>
          <w:right w:val="single" w:sz="4" w:space="4" w:color="auto"/>
        </w:pBdr>
        <w:jc w:val="center"/>
        <w:rPr>
          <w:rFonts w:ascii="Arial" w:eastAsia="Malgun Gothic" w:hAnsi="Arial" w:cs="Arial"/>
          <w:noProof/>
          <w:color w:val="0000FF"/>
          <w:sz w:val="28"/>
          <w:szCs w:val="28"/>
          <w:lang w:val="en-US" w:eastAsia="en-US"/>
        </w:rPr>
      </w:pPr>
      <w:r w:rsidRPr="005F6CCB">
        <w:rPr>
          <w:rFonts w:ascii="Arial" w:eastAsia="Malgun Gothic" w:hAnsi="Arial" w:cs="Arial"/>
          <w:noProof/>
          <w:color w:val="0000FF"/>
          <w:sz w:val="28"/>
          <w:szCs w:val="28"/>
          <w:lang w:val="en-US" w:eastAsia="en-US"/>
        </w:rPr>
        <w:t xml:space="preserve">* * * * </w:t>
      </w:r>
      <w:r>
        <w:rPr>
          <w:rFonts w:ascii="Arial" w:eastAsia="Malgun Gothic" w:hAnsi="Arial" w:cs="Arial"/>
          <w:noProof/>
          <w:color w:val="0000FF"/>
          <w:sz w:val="28"/>
          <w:szCs w:val="28"/>
          <w:lang w:val="en-US" w:eastAsia="en-US"/>
        </w:rPr>
        <w:t>Next</w:t>
      </w:r>
      <w:r w:rsidRPr="005F6CCB">
        <w:rPr>
          <w:rFonts w:ascii="Arial" w:eastAsia="Malgun Gothic" w:hAnsi="Arial" w:cs="Arial"/>
          <w:noProof/>
          <w:color w:val="0000FF"/>
          <w:sz w:val="28"/>
          <w:szCs w:val="28"/>
          <w:lang w:val="en-US" w:eastAsia="en-US"/>
        </w:rPr>
        <w:t xml:space="preserve"> Change * * * *</w:t>
      </w:r>
    </w:p>
    <w:p w14:paraId="1A5B8ABD" w14:textId="4D3A58D7" w:rsidR="00C91C82" w:rsidRPr="00117959" w:rsidRDefault="00C91C82" w:rsidP="00C91C82">
      <w:pPr>
        <w:keepNext/>
        <w:keepLines/>
        <w:spacing w:before="180"/>
        <w:ind w:left="1134" w:hanging="1134"/>
        <w:outlineLvl w:val="1"/>
        <w:rPr>
          <w:rFonts w:ascii="Arial" w:eastAsia="Malgun Gothic" w:hAnsi="Arial"/>
          <w:sz w:val="28"/>
          <w:lang w:val="en-US" w:eastAsia="en-US"/>
        </w:rPr>
      </w:pPr>
      <w:bookmarkStart w:id="18" w:name="_Toc26520138"/>
      <w:bookmarkStart w:id="19" w:name="_Toc26530876"/>
      <w:bookmarkStart w:id="20" w:name="_Toc26530926"/>
      <w:bookmarkStart w:id="21" w:name="_Toc26530975"/>
      <w:bookmarkStart w:id="22" w:name="_Hlk41000168"/>
      <w:r w:rsidRPr="00117959">
        <w:rPr>
          <w:rFonts w:ascii="Arial" w:eastAsia="Malgun Gothic" w:hAnsi="Arial"/>
          <w:sz w:val="28"/>
          <w:lang w:val="en-US" w:eastAsia="zh-CN"/>
        </w:rPr>
        <w:t>6.X</w:t>
      </w:r>
      <w:r w:rsidRPr="00117959">
        <w:rPr>
          <w:rFonts w:ascii="Arial" w:eastAsia="Malgun Gothic" w:hAnsi="Arial" w:hint="eastAsia"/>
          <w:sz w:val="28"/>
          <w:lang w:val="en-US" w:eastAsia="ko-KR"/>
        </w:rPr>
        <w:tab/>
      </w:r>
      <w:r w:rsidRPr="00117959">
        <w:rPr>
          <w:rFonts w:ascii="Arial" w:eastAsia="Malgun Gothic" w:hAnsi="Arial"/>
          <w:sz w:val="28"/>
          <w:lang w:val="en-US" w:eastAsia="en-US"/>
        </w:rPr>
        <w:t>Solution</w:t>
      </w:r>
      <w:r w:rsidRPr="00117959">
        <w:rPr>
          <w:rFonts w:ascii="Arial" w:eastAsia="Malgun Gothic" w:hAnsi="Arial"/>
          <w:sz w:val="28"/>
          <w:lang w:val="en-US" w:eastAsia="zh-CN"/>
        </w:rPr>
        <w:t xml:space="preserve"> #X</w:t>
      </w:r>
      <w:r w:rsidRPr="00117959">
        <w:rPr>
          <w:rFonts w:ascii="Arial" w:eastAsia="Malgun Gothic" w:hAnsi="Arial"/>
          <w:sz w:val="28"/>
          <w:lang w:val="en-US" w:eastAsia="en-US"/>
        </w:rPr>
        <w:t xml:space="preserve">: </w:t>
      </w:r>
      <w:bookmarkEnd w:id="18"/>
      <w:bookmarkEnd w:id="19"/>
      <w:bookmarkEnd w:id="20"/>
      <w:bookmarkEnd w:id="21"/>
      <w:r w:rsidR="00B86363" w:rsidRPr="00B86363">
        <w:rPr>
          <w:rFonts w:ascii="Arial" w:eastAsia="Malgun Gothic" w:hAnsi="Arial"/>
          <w:sz w:val="28"/>
          <w:lang w:val="en-US" w:eastAsia="zh-CN"/>
        </w:rPr>
        <w:t>PC5 DRX configuration for QoS-aware and power-efficient communication of Pedestrian UEs</w:t>
      </w:r>
    </w:p>
    <w:p w14:paraId="44E63F4A" w14:textId="4981E80A" w:rsidR="00C91C82" w:rsidRDefault="00C91C82" w:rsidP="00C91C82">
      <w:pPr>
        <w:keepNext/>
        <w:keepLines/>
        <w:spacing w:before="120"/>
        <w:ind w:left="1134" w:hanging="1134"/>
        <w:outlineLvl w:val="2"/>
        <w:rPr>
          <w:rFonts w:ascii="Arial" w:hAnsi="Arial"/>
          <w:sz w:val="28"/>
          <w:lang w:eastAsia="en-US"/>
        </w:rPr>
      </w:pPr>
      <w:bookmarkStart w:id="23" w:name="_Toc26173047"/>
      <w:bookmarkStart w:id="24" w:name="_Toc26516367"/>
      <w:bookmarkStart w:id="25" w:name="_Toc31037102"/>
      <w:bookmarkStart w:id="26" w:name="_Toc31270500"/>
      <w:bookmarkStart w:id="27" w:name="_Toc31270528"/>
      <w:bookmarkStart w:id="28" w:name="_Toc31270556"/>
      <w:r w:rsidRPr="00117959">
        <w:rPr>
          <w:rFonts w:ascii="Arial" w:hAnsi="Arial"/>
          <w:sz w:val="28"/>
          <w:lang w:eastAsia="en-US"/>
        </w:rPr>
        <w:t>6.</w:t>
      </w:r>
      <w:r>
        <w:rPr>
          <w:rFonts w:ascii="Arial" w:hAnsi="Arial"/>
          <w:sz w:val="28"/>
          <w:lang w:eastAsia="en-US"/>
        </w:rPr>
        <w:t>X</w:t>
      </w:r>
      <w:r w:rsidRPr="00117959">
        <w:rPr>
          <w:rFonts w:ascii="Arial" w:hAnsi="Arial"/>
          <w:sz w:val="28"/>
          <w:lang w:eastAsia="en-US"/>
        </w:rPr>
        <w:t>.1</w:t>
      </w:r>
      <w:r w:rsidRPr="00117959">
        <w:rPr>
          <w:rFonts w:ascii="Arial" w:hAnsi="Arial"/>
          <w:sz w:val="28"/>
          <w:lang w:eastAsia="en-US"/>
        </w:rPr>
        <w:tab/>
      </w:r>
      <w:r w:rsidR="00B86363">
        <w:rPr>
          <w:rFonts w:ascii="Arial" w:hAnsi="Arial"/>
          <w:sz w:val="28"/>
          <w:lang w:eastAsia="en-US"/>
        </w:rPr>
        <w:t>Functional Description</w:t>
      </w:r>
      <w:bookmarkEnd w:id="23"/>
      <w:bookmarkEnd w:id="24"/>
      <w:bookmarkEnd w:id="25"/>
      <w:bookmarkEnd w:id="26"/>
      <w:bookmarkEnd w:id="27"/>
      <w:bookmarkEnd w:id="28"/>
    </w:p>
    <w:bookmarkEnd w:id="22"/>
    <w:p w14:paraId="4CC58B25" w14:textId="77777777" w:rsidR="00B86363" w:rsidRDefault="00B86363" w:rsidP="00B86363">
      <w:pPr>
        <w:jc w:val="both"/>
      </w:pPr>
      <w:r>
        <w:t xml:space="preserve">In road safety as well as public safety use cases, Pedestrian UEs are often involved in PC5 groupcast or broadcast communication in connectionless manner. One pedestrian UE may need to </w:t>
      </w:r>
      <w:r w:rsidRPr="003C3CA9">
        <w:rPr>
          <w:rFonts w:cs="Arial"/>
          <w:color w:val="000000" w:themeColor="text1"/>
          <w:szCs w:val="22"/>
        </w:rPr>
        <w:t xml:space="preserve">listen to </w:t>
      </w:r>
      <w:r>
        <w:rPr>
          <w:rFonts w:cs="Arial"/>
          <w:color w:val="000000" w:themeColor="text1"/>
          <w:szCs w:val="22"/>
        </w:rPr>
        <w:t>various</w:t>
      </w:r>
      <w:r w:rsidRPr="003C3CA9">
        <w:rPr>
          <w:rFonts w:cs="Arial"/>
          <w:color w:val="000000" w:themeColor="text1"/>
          <w:szCs w:val="22"/>
        </w:rPr>
        <w:t xml:space="preserve"> </w:t>
      </w:r>
      <w:r>
        <w:rPr>
          <w:rFonts w:cs="Arial"/>
          <w:color w:val="000000" w:themeColor="text1"/>
          <w:szCs w:val="22"/>
        </w:rPr>
        <w:t xml:space="preserve">PC5 </w:t>
      </w:r>
      <w:r w:rsidRPr="003C3CA9">
        <w:rPr>
          <w:rFonts w:cs="Arial"/>
          <w:color w:val="000000" w:themeColor="text1"/>
          <w:szCs w:val="22"/>
        </w:rPr>
        <w:t>Tx UEs in proximity without knowing about Tx UEs in advance</w:t>
      </w:r>
      <w:r>
        <w:rPr>
          <w:rFonts w:cs="Arial"/>
          <w:color w:val="000000" w:themeColor="text1"/>
          <w:szCs w:val="22"/>
        </w:rPr>
        <w:t xml:space="preserve">. Thus, possible DRX operation for PC5 Rx UE needs to cope with various and random Tx UEs present in proximity. PC5 Tx UE, on the other hand, may not know or care about presence of any </w:t>
      </w:r>
      <w:proofErr w:type="gramStart"/>
      <w:r>
        <w:rPr>
          <w:rFonts w:cs="Arial"/>
          <w:color w:val="000000" w:themeColor="text1"/>
          <w:szCs w:val="22"/>
        </w:rPr>
        <w:t>particular Rx UE</w:t>
      </w:r>
      <w:proofErr w:type="gramEnd"/>
      <w:r>
        <w:rPr>
          <w:rFonts w:cs="Arial"/>
          <w:color w:val="000000" w:themeColor="text1"/>
          <w:szCs w:val="22"/>
        </w:rPr>
        <w:t xml:space="preserve"> in proximity. This makes PC5 DRX operation specific to each pair of PC5 Tx UE and Rx UE rather impractical, especially for PC5 groupcast and broadcast.</w:t>
      </w:r>
    </w:p>
    <w:p w14:paraId="5177DC1D" w14:textId="77777777" w:rsidR="00B86363" w:rsidRPr="008D4294" w:rsidRDefault="00B86363" w:rsidP="00B86363">
      <w:pPr>
        <w:jc w:val="both"/>
      </w:pPr>
      <w:r>
        <w:rPr>
          <w:rFonts w:cs="Arial"/>
          <w:color w:val="000000" w:themeColor="text1"/>
          <w:szCs w:val="22"/>
        </w:rPr>
        <w:t xml:space="preserve">In </w:t>
      </w:r>
      <w:proofErr w:type="gramStart"/>
      <w:r>
        <w:rPr>
          <w:rFonts w:cs="Arial"/>
          <w:color w:val="000000" w:themeColor="text1"/>
          <w:szCs w:val="22"/>
        </w:rPr>
        <w:t>connection-oriented</w:t>
      </w:r>
      <w:proofErr w:type="gramEnd"/>
      <w:r>
        <w:rPr>
          <w:rFonts w:cs="Arial"/>
          <w:color w:val="000000" w:themeColor="text1"/>
          <w:szCs w:val="22"/>
        </w:rPr>
        <w:t xml:space="preserve"> PC5 unicast case, DRX operation specific to a pair of Tx UE and Rx UE over PC5 may be agreed beforehand between Rx UE and Tx UE. However, if the PC5 unicast Tx UE or Rx UE has other PC5 unicast/groupcast/broadcast communication services with the same or different peer UEs in addition to the PC5 unicast in question, uncoordinated PC5 DRX configuration for each PC5 unicast communication may lead to mis-aligned PC5 DRX patterns. This makes PC5 DRX overall less effective in terms of power saving.</w:t>
      </w:r>
    </w:p>
    <w:p w14:paraId="3805D217" w14:textId="77777777" w:rsidR="00AE02F6" w:rsidRDefault="00B86363" w:rsidP="00B86363">
      <w:pPr>
        <w:jc w:val="both"/>
      </w:pPr>
      <w:r>
        <w:t>To coordinate PC5 DRX configurations not only between the peered PC5 Tx UE and Rx UEs for one SL application/service but also among a number of PC5 UEs involved in multiple PC5 communications in proximity, this solution is based on having a common set of PC5 DRX patterns configured in PC5 UEs by the serving network for in-coverage operation or pre-configured for out-of-coverage operation. The (pre-)configured set of PC5 DRX patterns may be corresponding to the supported combinations of different use cases, service profiles, status or classes of PC5 UEs. The (pre-)configured set of PC5 DRX patterns can be also in line with resource pool configurations, because the patterns can be known to the AS layer when the resource pools are configured (or the other way round), so that the V2X layer does not need to deal with or understand resource pool confi</w:t>
      </w:r>
      <w:r w:rsidR="007A7D72">
        <w:t>g</w:t>
      </w:r>
      <w:r>
        <w:t>urations. In this way, the extensive coordination between relevant PC5 UEs in proximity to determine and agree on the PC5 DRX patterns can be avoided. The relevant PC5 UEs only needs to select one or more PC5 DRX pattern(s) from the limited set of configured DRX patterns and adapt SL transmissions and receptions to the selected pattern(s) of their own and other PC5 UEs in proximity.</w:t>
      </w:r>
    </w:p>
    <w:p w14:paraId="1367E76B" w14:textId="03092480" w:rsidR="00AE02F6" w:rsidRDefault="00AE02F6" w:rsidP="00B86363">
      <w:pPr>
        <w:jc w:val="both"/>
        <w:rPr>
          <w:color w:val="FF0000"/>
        </w:rPr>
      </w:pPr>
      <w:r w:rsidRPr="00AE02F6">
        <w:rPr>
          <w:rFonts w:hint="eastAsia"/>
          <w:color w:val="FF0000"/>
        </w:rPr>
        <w:t xml:space="preserve">Editor's </w:t>
      </w:r>
      <w:r w:rsidRPr="00AE02F6">
        <w:rPr>
          <w:color w:val="FF0000"/>
        </w:rPr>
        <w:t>note:</w:t>
      </w:r>
      <w:r w:rsidRPr="00AE02F6">
        <w:rPr>
          <w:color w:val="FF0000"/>
        </w:rPr>
        <w:tab/>
      </w:r>
      <w:r>
        <w:rPr>
          <w:color w:val="FF0000"/>
        </w:rPr>
        <w:t xml:space="preserve">The AS layer currently has no defined methods for exposing PC5 DRX-related information to the V2X layer, so </w:t>
      </w:r>
      <w:r w:rsidR="000C1757">
        <w:rPr>
          <w:color w:val="FF0000"/>
        </w:rPr>
        <w:t xml:space="preserve">the </w:t>
      </w:r>
      <w:r>
        <w:rPr>
          <w:color w:val="FF0000"/>
        </w:rPr>
        <w:t xml:space="preserve">relevant </w:t>
      </w:r>
      <w:r w:rsidR="000C1757">
        <w:rPr>
          <w:color w:val="FF0000"/>
        </w:rPr>
        <w:t xml:space="preserve">future </w:t>
      </w:r>
      <w:r>
        <w:rPr>
          <w:color w:val="FF0000"/>
        </w:rPr>
        <w:t xml:space="preserve">intentions </w:t>
      </w:r>
      <w:r w:rsidR="000C1757">
        <w:rPr>
          <w:color w:val="FF0000"/>
        </w:rPr>
        <w:t>of</w:t>
      </w:r>
      <w:r>
        <w:rPr>
          <w:color w:val="FF0000"/>
        </w:rPr>
        <w:t xml:space="preserve"> the RAN WG</w:t>
      </w:r>
      <w:r w:rsidR="000C1757">
        <w:rPr>
          <w:color w:val="FF0000"/>
        </w:rPr>
        <w:t xml:space="preserve"> should be relevant for all solutions proposed here</w:t>
      </w:r>
      <w:r w:rsidRPr="00AE02F6">
        <w:rPr>
          <w:color w:val="FF0000"/>
        </w:rPr>
        <w:t>.</w:t>
      </w:r>
    </w:p>
    <w:p w14:paraId="0836F0B6" w14:textId="77777777" w:rsidR="00AE02F6" w:rsidRDefault="00AE02F6" w:rsidP="00B86363">
      <w:pPr>
        <w:jc w:val="both"/>
        <w:rPr>
          <w:color w:val="FF0000"/>
        </w:rPr>
      </w:pPr>
      <w:r w:rsidRPr="00AE02F6">
        <w:rPr>
          <w:rFonts w:hint="eastAsia"/>
          <w:color w:val="FF0000"/>
        </w:rPr>
        <w:t xml:space="preserve">Editor's </w:t>
      </w:r>
      <w:r w:rsidRPr="00AE02F6">
        <w:rPr>
          <w:color w:val="FF0000"/>
        </w:rPr>
        <w:t>note:</w:t>
      </w:r>
      <w:r w:rsidRPr="00AE02F6">
        <w:rPr>
          <w:color w:val="FF0000"/>
        </w:rPr>
        <w:tab/>
      </w:r>
      <w:r>
        <w:rPr>
          <w:color w:val="FF0000"/>
        </w:rPr>
        <w:t>All solutions in which the V2X layer participates in the selection of a PC5 DRX cycle should consider the fact that the AS layer signalling requirements, which are not known to the V2X layer, are also important for selecting a DRX schedule</w:t>
      </w:r>
      <w:r w:rsidRPr="00AE02F6">
        <w:rPr>
          <w:color w:val="FF0000"/>
        </w:rPr>
        <w:t>.</w:t>
      </w:r>
    </w:p>
    <w:p w14:paraId="0749A3EC" w14:textId="345E5AA5" w:rsidR="00AE02F6" w:rsidRDefault="00AE02F6" w:rsidP="000C1757">
      <w:pPr>
        <w:jc w:val="both"/>
        <w:rPr>
          <w:color w:val="FF0000"/>
        </w:rPr>
      </w:pPr>
      <w:r w:rsidRPr="795AD888">
        <w:rPr>
          <w:color w:val="FF0000"/>
        </w:rPr>
        <w:t xml:space="preserve">Editor's </w:t>
      </w:r>
      <w:r w:rsidRPr="00AE02F6">
        <w:rPr>
          <w:color w:val="FF0000"/>
        </w:rPr>
        <w:t>note:</w:t>
      </w:r>
      <w:r w:rsidR="2A8CB0BC" w:rsidRPr="00AE02F6">
        <w:rPr>
          <w:color w:val="FF0000"/>
        </w:rPr>
        <w:t xml:space="preserve"> </w:t>
      </w:r>
      <w:r w:rsidRPr="00AE02F6">
        <w:rPr>
          <w:color w:val="FF0000"/>
        </w:rPr>
        <w:tab/>
        <w:t xml:space="preserve">The </w:t>
      </w:r>
      <w:r>
        <w:rPr>
          <w:color w:val="FF0000"/>
        </w:rPr>
        <w:t>question</w:t>
      </w:r>
      <w:r w:rsidRPr="00AE02F6">
        <w:rPr>
          <w:color w:val="FF0000"/>
        </w:rPr>
        <w:t xml:space="preserve"> of having </w:t>
      </w:r>
      <w:r>
        <w:rPr>
          <w:color w:val="FF0000"/>
        </w:rPr>
        <w:t>a single</w:t>
      </w:r>
      <w:r w:rsidRPr="00AE02F6">
        <w:rPr>
          <w:color w:val="FF0000"/>
        </w:rPr>
        <w:t xml:space="preserve"> or two </w:t>
      </w:r>
      <w:r>
        <w:rPr>
          <w:color w:val="FF0000"/>
        </w:rPr>
        <w:t xml:space="preserve">separate </w:t>
      </w:r>
      <w:r w:rsidRPr="00AE02F6">
        <w:rPr>
          <w:color w:val="FF0000"/>
        </w:rPr>
        <w:t xml:space="preserve">DRX schedules for </w:t>
      </w:r>
      <w:proofErr w:type="spellStart"/>
      <w:r w:rsidRPr="00AE02F6">
        <w:rPr>
          <w:color w:val="FF0000"/>
        </w:rPr>
        <w:t>Uu</w:t>
      </w:r>
      <w:proofErr w:type="spellEnd"/>
      <w:r w:rsidRPr="00AE02F6">
        <w:rPr>
          <w:color w:val="FF0000"/>
        </w:rPr>
        <w:t xml:space="preserve"> and </w:t>
      </w:r>
      <w:r>
        <w:rPr>
          <w:color w:val="FF0000"/>
        </w:rPr>
        <w:t>PC5</w:t>
      </w:r>
      <w:r w:rsidRPr="00AE02F6">
        <w:rPr>
          <w:color w:val="FF0000"/>
        </w:rPr>
        <w:t xml:space="preserve"> is </w:t>
      </w:r>
      <w:r>
        <w:rPr>
          <w:color w:val="FF0000"/>
        </w:rPr>
        <w:t xml:space="preserve">still </w:t>
      </w:r>
      <w:r w:rsidRPr="00AE02F6">
        <w:rPr>
          <w:color w:val="FF0000"/>
        </w:rPr>
        <w:t>open also in RAN WG.</w:t>
      </w:r>
    </w:p>
    <w:p w14:paraId="163CDB53" w14:textId="77777777" w:rsidR="00B86363" w:rsidRDefault="00B86363" w:rsidP="00B86363"/>
    <w:p w14:paraId="37B6CAE8" w14:textId="15B50712" w:rsidR="00B86363" w:rsidRDefault="00B86363" w:rsidP="00B86363">
      <w:pPr>
        <w:pStyle w:val="Heading3"/>
      </w:pPr>
      <w:bookmarkStart w:id="29" w:name="_Toc348346506"/>
      <w:bookmarkStart w:id="30" w:name="_Toc435670438"/>
      <w:bookmarkStart w:id="31" w:name="_Toc436124716"/>
      <w:bookmarkStart w:id="32" w:name="_Toc484181147"/>
      <w:bookmarkStart w:id="33" w:name="_Toc43116542"/>
      <w:bookmarkStart w:id="34" w:name="_Toc43101605"/>
      <w:r>
        <w:t>6.X.2</w:t>
      </w:r>
      <w:r>
        <w:tab/>
        <w:t>Procedures</w:t>
      </w:r>
      <w:bookmarkEnd w:id="29"/>
      <w:bookmarkEnd w:id="30"/>
      <w:bookmarkEnd w:id="31"/>
      <w:bookmarkEnd w:id="32"/>
      <w:bookmarkEnd w:id="33"/>
      <w:bookmarkEnd w:id="34"/>
    </w:p>
    <w:p w14:paraId="7A92F241" w14:textId="3662F2BC" w:rsidR="00B86363" w:rsidRDefault="00B86363" w:rsidP="00B86363">
      <w:r w:rsidRPr="005F10BC">
        <w:t>Figure 6.</w:t>
      </w:r>
      <w:r>
        <w:t>X</w:t>
      </w:r>
      <w:r w:rsidRPr="005F10BC">
        <w:t xml:space="preserve">.2-1 illustrates an example operation of the solution </w:t>
      </w:r>
      <w:r w:rsidRPr="007539DB">
        <w:t xml:space="preserve">for power efficient PC5 communication </w:t>
      </w:r>
      <w:r w:rsidRPr="005F10BC">
        <w:t>for Pedestrian UEs</w:t>
      </w:r>
      <w:r>
        <w:t xml:space="preserve"> based on pre-defined PC5 DRX patterns</w:t>
      </w:r>
      <w:r w:rsidRPr="005F10BC">
        <w:t>.</w:t>
      </w:r>
    </w:p>
    <w:p w14:paraId="7264AEDB" w14:textId="77777777" w:rsidR="00B86363" w:rsidRDefault="00B86363" w:rsidP="00B86363">
      <w:pPr>
        <w:pStyle w:val="TH"/>
      </w:pPr>
    </w:p>
    <w:p w14:paraId="1B950285" w14:textId="77777777" w:rsidR="00B86363" w:rsidRDefault="00B86363" w:rsidP="00B86363">
      <w:pPr>
        <w:pStyle w:val="TH"/>
      </w:pPr>
      <w:r w:rsidRPr="00EA4D19">
        <w:rPr>
          <w:rFonts w:asciiTheme="minorHAnsi" w:eastAsiaTheme="minorHAnsi" w:hAnsiTheme="minorHAnsi" w:cstheme="minorBidi"/>
          <w:b w:val="0"/>
          <w:noProof/>
          <w:sz w:val="22"/>
          <w:szCs w:val="22"/>
        </w:rPr>
        <mc:AlternateContent>
          <mc:Choice Requires="wpc">
            <w:drawing>
              <wp:inline distT="0" distB="0" distL="0" distR="0" wp14:anchorId="595CA775" wp14:editId="52911A3B">
                <wp:extent cx="6000115" cy="5095270"/>
                <wp:effectExtent l="0" t="0" r="635" b="0"/>
                <wp:docPr id="2" name="Canvas 2"/>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3" name="Rectangle 3"/>
                        <wps:cNvSpPr/>
                        <wps:spPr>
                          <a:xfrm>
                            <a:off x="147740" y="348851"/>
                            <a:ext cx="671519" cy="280135"/>
                          </a:xfrm>
                          <a:prstGeom prst="rect">
                            <a:avLst/>
                          </a:prstGeom>
                          <a:noFill/>
                          <a:ln w="12700" cap="flat" cmpd="sng" algn="ctr">
                            <a:solidFill>
                              <a:sysClr val="windowText" lastClr="000000"/>
                            </a:solidFill>
                            <a:prstDash val="solid"/>
                            <a:miter lim="800000"/>
                          </a:ln>
                          <a:effectLst/>
                        </wps:spPr>
                        <wps:txbx>
                          <w:txbxContent>
                            <w:p w14:paraId="6F455F3E" w14:textId="77777777" w:rsidR="00B86363" w:rsidRPr="00A16E11" w:rsidRDefault="00B86363" w:rsidP="00B86363">
                              <w:pPr>
                                <w:jc w:val="center"/>
                                <w:rPr>
                                  <w:rFonts w:asciiTheme="minorHAnsi" w:hAnsiTheme="minorHAnsi" w:cstheme="minorHAnsi"/>
                                  <w:color w:val="000000" w:themeColor="text1"/>
                                  <w:sz w:val="16"/>
                                  <w:szCs w:val="16"/>
                                </w:rPr>
                              </w:pPr>
                              <w:r w:rsidRPr="00A16E11">
                                <w:rPr>
                                  <w:rFonts w:asciiTheme="minorHAnsi" w:hAnsiTheme="minorHAnsi" w:cstheme="minorHAnsi"/>
                                  <w:color w:val="000000" w:themeColor="text1"/>
                                  <w:sz w:val="16"/>
                                  <w:szCs w:val="16"/>
                                </w:rPr>
                                <w:t>V2X App(s)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 name="Rectangle 4"/>
                        <wps:cNvSpPr/>
                        <wps:spPr>
                          <a:xfrm>
                            <a:off x="866814" y="348951"/>
                            <a:ext cx="618421" cy="280035"/>
                          </a:xfrm>
                          <a:prstGeom prst="rect">
                            <a:avLst/>
                          </a:prstGeom>
                          <a:noFill/>
                          <a:ln w="12700" cap="flat" cmpd="sng" algn="ctr">
                            <a:solidFill>
                              <a:sysClr val="windowText" lastClr="000000"/>
                            </a:solidFill>
                            <a:prstDash val="solid"/>
                            <a:miter lim="800000"/>
                          </a:ln>
                          <a:effectLst/>
                        </wps:spPr>
                        <wps:txbx>
                          <w:txbxContent>
                            <w:p w14:paraId="337F90DB" w14:textId="77777777" w:rsidR="00B86363" w:rsidRPr="00A16E11" w:rsidRDefault="00B86363" w:rsidP="00B86363">
                              <w:pPr>
                                <w:spacing w:after="160" w:line="256" w:lineRule="auto"/>
                                <w:jc w:val="center"/>
                                <w:rPr>
                                  <w:rFonts w:asciiTheme="minorHAnsi" w:hAnsiTheme="minorHAnsi" w:cstheme="minorHAnsi"/>
                                  <w:sz w:val="16"/>
                                  <w:szCs w:val="16"/>
                                </w:rPr>
                              </w:pPr>
                              <w:r w:rsidRPr="00A16E11">
                                <w:rPr>
                                  <w:rFonts w:asciiTheme="minorHAnsi" w:eastAsia="Calibri" w:hAnsiTheme="minorHAnsi" w:cstheme="minorHAnsi"/>
                                  <w:sz w:val="16"/>
                                  <w:szCs w:val="16"/>
                                </w:rPr>
                                <w:t>V2X Layer</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5" name="Rectangle 5"/>
                        <wps:cNvSpPr/>
                        <wps:spPr>
                          <a:xfrm>
                            <a:off x="1521963" y="348951"/>
                            <a:ext cx="555253" cy="280035"/>
                          </a:xfrm>
                          <a:prstGeom prst="rect">
                            <a:avLst/>
                          </a:prstGeom>
                          <a:noFill/>
                          <a:ln w="12700" cap="flat" cmpd="sng" algn="ctr">
                            <a:solidFill>
                              <a:sysClr val="windowText" lastClr="000000"/>
                            </a:solidFill>
                            <a:prstDash val="solid"/>
                            <a:miter lim="800000"/>
                          </a:ln>
                          <a:effectLst/>
                        </wps:spPr>
                        <wps:txbx>
                          <w:txbxContent>
                            <w:p w14:paraId="4F989DB3" w14:textId="77777777" w:rsidR="00B86363" w:rsidRPr="00A16E11" w:rsidRDefault="00B86363" w:rsidP="00B86363">
                              <w:pPr>
                                <w:spacing w:after="160" w:line="256" w:lineRule="auto"/>
                                <w:jc w:val="center"/>
                                <w:rPr>
                                  <w:rFonts w:asciiTheme="minorHAnsi" w:hAnsiTheme="minorHAnsi" w:cstheme="minorHAnsi"/>
                                  <w:sz w:val="16"/>
                                  <w:szCs w:val="16"/>
                                </w:rPr>
                              </w:pPr>
                              <w:r w:rsidRPr="00A16E11">
                                <w:rPr>
                                  <w:rFonts w:asciiTheme="minorHAnsi" w:eastAsia="Calibri" w:hAnsiTheme="minorHAnsi" w:cstheme="minorHAnsi"/>
                                  <w:sz w:val="16"/>
                                  <w:szCs w:val="16"/>
                                </w:rPr>
                                <w:t>AS Layer</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6" name="Rectangle 6"/>
                        <wps:cNvSpPr/>
                        <wps:spPr>
                          <a:xfrm>
                            <a:off x="100396" y="84569"/>
                            <a:ext cx="2034966" cy="565556"/>
                          </a:xfrm>
                          <a:prstGeom prst="rect">
                            <a:avLst/>
                          </a:prstGeom>
                          <a:noFill/>
                          <a:ln w="12700" cap="flat" cmpd="sng" algn="ctr">
                            <a:solidFill>
                              <a:sysClr val="windowText" lastClr="000000"/>
                            </a:solidFill>
                            <a:prstDash val="lgDash"/>
                            <a:miter lim="800000"/>
                          </a:ln>
                          <a:effectLst/>
                        </wps:spPr>
                        <wps:txbx>
                          <w:txbxContent>
                            <w:p w14:paraId="29D8F774" w14:textId="77777777" w:rsidR="00B86363" w:rsidRPr="00A16E11" w:rsidRDefault="00B86363" w:rsidP="00B86363">
                              <w:pPr>
                                <w:spacing w:line="720" w:lineRule="auto"/>
                                <w:jc w:val="center"/>
                                <w:rPr>
                                  <w:rFonts w:asciiTheme="minorHAnsi" w:hAnsiTheme="minorHAnsi" w:cstheme="minorHAnsi"/>
                                  <w:color w:val="000000" w:themeColor="text1"/>
                                  <w:sz w:val="16"/>
                                  <w:szCs w:val="16"/>
                                </w:rPr>
                              </w:pPr>
                              <w:r w:rsidRPr="00A16E11">
                                <w:rPr>
                                  <w:rFonts w:asciiTheme="minorHAnsi" w:hAnsiTheme="minorHAnsi" w:cstheme="minorHAnsi"/>
                                  <w:color w:val="000000" w:themeColor="text1"/>
                                  <w:sz w:val="16"/>
                                  <w:szCs w:val="16"/>
                                </w:rPr>
                                <w:t>UE1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 name="Rectangle 11"/>
                        <wps:cNvSpPr/>
                        <wps:spPr>
                          <a:xfrm>
                            <a:off x="2283069" y="348729"/>
                            <a:ext cx="671195" cy="280035"/>
                          </a:xfrm>
                          <a:prstGeom prst="rect">
                            <a:avLst/>
                          </a:prstGeom>
                          <a:noFill/>
                          <a:ln w="12700" cap="flat" cmpd="sng" algn="ctr">
                            <a:solidFill>
                              <a:sysClr val="windowText" lastClr="000000"/>
                            </a:solidFill>
                            <a:prstDash val="solid"/>
                            <a:miter lim="800000"/>
                          </a:ln>
                          <a:effectLst/>
                        </wps:spPr>
                        <wps:txbx>
                          <w:txbxContent>
                            <w:p w14:paraId="3F71E8BC" w14:textId="77777777" w:rsidR="00B86363" w:rsidRPr="00A16E11" w:rsidRDefault="00B86363" w:rsidP="00B86363">
                              <w:pPr>
                                <w:spacing w:after="160" w:line="256" w:lineRule="auto"/>
                                <w:jc w:val="center"/>
                                <w:rPr>
                                  <w:rFonts w:asciiTheme="minorHAnsi" w:hAnsiTheme="minorHAnsi" w:cstheme="minorHAnsi"/>
                                  <w:sz w:val="16"/>
                                  <w:szCs w:val="16"/>
                                </w:rPr>
                              </w:pPr>
                              <w:r w:rsidRPr="00A16E11">
                                <w:rPr>
                                  <w:rFonts w:asciiTheme="minorHAnsi" w:eastAsia="Calibri" w:hAnsiTheme="minorHAnsi" w:cstheme="minorHAnsi"/>
                                  <w:sz w:val="16"/>
                                  <w:szCs w:val="16"/>
                                </w:rPr>
                                <w:t>V2X App(s)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2" name="Rectangle 12"/>
                        <wps:cNvSpPr/>
                        <wps:spPr>
                          <a:xfrm>
                            <a:off x="3001889" y="348729"/>
                            <a:ext cx="617855" cy="280035"/>
                          </a:xfrm>
                          <a:prstGeom prst="rect">
                            <a:avLst/>
                          </a:prstGeom>
                          <a:noFill/>
                          <a:ln w="12700" cap="flat" cmpd="sng" algn="ctr">
                            <a:solidFill>
                              <a:sysClr val="windowText" lastClr="000000"/>
                            </a:solidFill>
                            <a:prstDash val="solid"/>
                            <a:miter lim="800000"/>
                          </a:ln>
                          <a:effectLst/>
                        </wps:spPr>
                        <wps:txbx>
                          <w:txbxContent>
                            <w:p w14:paraId="0EFF18A0" w14:textId="77777777" w:rsidR="00B86363" w:rsidRPr="00A16E11" w:rsidRDefault="00B86363" w:rsidP="00B86363">
                              <w:pPr>
                                <w:spacing w:after="160" w:line="254" w:lineRule="auto"/>
                                <w:jc w:val="center"/>
                                <w:rPr>
                                  <w:rFonts w:asciiTheme="minorHAnsi" w:hAnsiTheme="minorHAnsi" w:cstheme="minorHAnsi"/>
                                  <w:sz w:val="16"/>
                                  <w:szCs w:val="16"/>
                                </w:rPr>
                              </w:pPr>
                              <w:r w:rsidRPr="00A16E11">
                                <w:rPr>
                                  <w:rFonts w:asciiTheme="minorHAnsi" w:eastAsia="Calibri" w:hAnsiTheme="minorHAnsi" w:cstheme="minorHAnsi"/>
                                  <w:sz w:val="16"/>
                                  <w:szCs w:val="16"/>
                                </w:rPr>
                                <w:t>V2X Layer</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3" name="Rectangle 13"/>
                        <wps:cNvSpPr/>
                        <wps:spPr>
                          <a:xfrm>
                            <a:off x="3657209" y="348729"/>
                            <a:ext cx="554990" cy="280035"/>
                          </a:xfrm>
                          <a:prstGeom prst="rect">
                            <a:avLst/>
                          </a:prstGeom>
                          <a:noFill/>
                          <a:ln w="12700" cap="flat" cmpd="sng" algn="ctr">
                            <a:solidFill>
                              <a:sysClr val="windowText" lastClr="000000"/>
                            </a:solidFill>
                            <a:prstDash val="solid"/>
                            <a:miter lim="800000"/>
                          </a:ln>
                          <a:effectLst/>
                        </wps:spPr>
                        <wps:txbx>
                          <w:txbxContent>
                            <w:p w14:paraId="6CECEDB1" w14:textId="77777777" w:rsidR="00B86363" w:rsidRPr="00A16E11" w:rsidRDefault="00B86363" w:rsidP="00B86363">
                              <w:pPr>
                                <w:spacing w:after="160" w:line="254" w:lineRule="auto"/>
                                <w:jc w:val="center"/>
                                <w:rPr>
                                  <w:rFonts w:asciiTheme="minorHAnsi" w:hAnsiTheme="minorHAnsi" w:cstheme="minorHAnsi"/>
                                  <w:sz w:val="16"/>
                                  <w:szCs w:val="16"/>
                                </w:rPr>
                              </w:pPr>
                              <w:r w:rsidRPr="00A16E11">
                                <w:rPr>
                                  <w:rFonts w:asciiTheme="minorHAnsi" w:eastAsia="Calibri" w:hAnsiTheme="minorHAnsi" w:cstheme="minorHAnsi"/>
                                  <w:sz w:val="16"/>
                                  <w:szCs w:val="16"/>
                                </w:rPr>
                                <w:t>AS Layer</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4" name="Rectangle 14"/>
                        <wps:cNvSpPr/>
                        <wps:spPr>
                          <a:xfrm>
                            <a:off x="2236079" y="84569"/>
                            <a:ext cx="2034540" cy="565150"/>
                          </a:xfrm>
                          <a:prstGeom prst="rect">
                            <a:avLst/>
                          </a:prstGeom>
                          <a:noFill/>
                          <a:ln w="12700" cap="flat" cmpd="sng" algn="ctr">
                            <a:solidFill>
                              <a:sysClr val="windowText" lastClr="000000"/>
                            </a:solidFill>
                            <a:prstDash val="lgDash"/>
                            <a:miter lim="800000"/>
                          </a:ln>
                          <a:effectLst/>
                        </wps:spPr>
                        <wps:txbx>
                          <w:txbxContent>
                            <w:p w14:paraId="17F2058C" w14:textId="77777777" w:rsidR="00B86363" w:rsidRPr="00A16E11" w:rsidRDefault="00B86363" w:rsidP="00B86363">
                              <w:pPr>
                                <w:spacing w:after="160" w:line="720" w:lineRule="auto"/>
                                <w:jc w:val="center"/>
                                <w:rPr>
                                  <w:rFonts w:asciiTheme="minorHAnsi" w:hAnsiTheme="minorHAnsi" w:cstheme="minorHAnsi"/>
                                  <w:sz w:val="16"/>
                                  <w:szCs w:val="16"/>
                                </w:rPr>
                              </w:pPr>
                              <w:r w:rsidRPr="00A16E11">
                                <w:rPr>
                                  <w:rFonts w:asciiTheme="minorHAnsi" w:eastAsia="Calibri" w:hAnsiTheme="minorHAnsi" w:cstheme="minorHAnsi"/>
                                  <w:sz w:val="16"/>
                                  <w:szCs w:val="16"/>
                                </w:rPr>
                                <w:t>UE2</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5" name="Rectangle 15"/>
                        <wps:cNvSpPr/>
                        <wps:spPr>
                          <a:xfrm>
                            <a:off x="4392585" y="354423"/>
                            <a:ext cx="554355" cy="280035"/>
                          </a:xfrm>
                          <a:prstGeom prst="rect">
                            <a:avLst/>
                          </a:prstGeom>
                          <a:noFill/>
                          <a:ln w="12700" cap="flat" cmpd="sng" algn="ctr">
                            <a:solidFill>
                              <a:sysClr val="windowText" lastClr="000000"/>
                            </a:solidFill>
                            <a:prstDash val="solid"/>
                            <a:miter lim="800000"/>
                          </a:ln>
                          <a:effectLst/>
                        </wps:spPr>
                        <wps:txbx>
                          <w:txbxContent>
                            <w:p w14:paraId="2E05DF37" w14:textId="77777777" w:rsidR="00B86363" w:rsidRPr="00A16E11" w:rsidRDefault="00B86363" w:rsidP="00B86363">
                              <w:pPr>
                                <w:spacing w:after="160" w:line="252" w:lineRule="auto"/>
                                <w:jc w:val="center"/>
                                <w:rPr>
                                  <w:rFonts w:asciiTheme="minorHAnsi" w:hAnsiTheme="minorHAnsi" w:cstheme="minorHAnsi"/>
                                  <w:sz w:val="16"/>
                                  <w:szCs w:val="16"/>
                                </w:rPr>
                              </w:pPr>
                              <w:r w:rsidRPr="00A16E11">
                                <w:rPr>
                                  <w:rFonts w:asciiTheme="minorHAnsi" w:eastAsia="Calibri" w:hAnsiTheme="minorHAnsi" w:cstheme="minorHAnsi"/>
                                  <w:sz w:val="16"/>
                                  <w:szCs w:val="16"/>
                                </w:rPr>
                                <w:t>NG-RAN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6" name="Rectangle 16"/>
                        <wps:cNvSpPr/>
                        <wps:spPr>
                          <a:xfrm>
                            <a:off x="5047994" y="348951"/>
                            <a:ext cx="553720" cy="280035"/>
                          </a:xfrm>
                          <a:prstGeom prst="rect">
                            <a:avLst/>
                          </a:prstGeom>
                          <a:noFill/>
                          <a:ln w="12700" cap="flat" cmpd="sng" algn="ctr">
                            <a:solidFill>
                              <a:sysClr val="windowText" lastClr="000000"/>
                            </a:solidFill>
                            <a:prstDash val="solid"/>
                            <a:miter lim="800000"/>
                          </a:ln>
                          <a:effectLst/>
                        </wps:spPr>
                        <wps:txbx>
                          <w:txbxContent>
                            <w:p w14:paraId="6973BF02" w14:textId="77777777" w:rsidR="00B86363" w:rsidRPr="00A16E11" w:rsidRDefault="00B86363" w:rsidP="00B86363">
                              <w:pPr>
                                <w:spacing w:after="160" w:line="252" w:lineRule="auto"/>
                                <w:jc w:val="center"/>
                                <w:rPr>
                                  <w:rFonts w:asciiTheme="minorHAnsi" w:hAnsiTheme="minorHAnsi" w:cstheme="minorHAnsi"/>
                                  <w:sz w:val="16"/>
                                  <w:szCs w:val="16"/>
                                </w:rPr>
                              </w:pPr>
                              <w:r w:rsidRPr="00A16E11">
                                <w:rPr>
                                  <w:rFonts w:asciiTheme="minorHAnsi" w:eastAsia="Calibri" w:hAnsiTheme="minorHAnsi" w:cstheme="minorHAnsi"/>
                                  <w:sz w:val="16"/>
                                  <w:szCs w:val="16"/>
                                </w:rPr>
                                <w:t>AF/PCF</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7" name="Straight Connector 17"/>
                        <wps:cNvCnPr>
                          <a:stCxn id="3" idx="2"/>
                        </wps:cNvCnPr>
                        <wps:spPr>
                          <a:xfrm>
                            <a:off x="483500" y="628982"/>
                            <a:ext cx="0" cy="4291487"/>
                          </a:xfrm>
                          <a:prstGeom prst="line">
                            <a:avLst/>
                          </a:prstGeom>
                          <a:noFill/>
                          <a:ln w="6350" cap="flat" cmpd="sng" algn="ctr">
                            <a:solidFill>
                              <a:sysClr val="windowText" lastClr="000000"/>
                            </a:solidFill>
                            <a:prstDash val="solid"/>
                            <a:miter lim="800000"/>
                          </a:ln>
                          <a:effectLst/>
                        </wps:spPr>
                        <wps:bodyPr/>
                      </wps:wsp>
                      <wps:wsp>
                        <wps:cNvPr id="18" name="Straight Connector 18"/>
                        <wps:cNvCnPr>
                          <a:stCxn id="4" idx="2"/>
                        </wps:cNvCnPr>
                        <wps:spPr>
                          <a:xfrm>
                            <a:off x="1176025" y="628982"/>
                            <a:ext cx="0" cy="4297150"/>
                          </a:xfrm>
                          <a:prstGeom prst="line">
                            <a:avLst/>
                          </a:prstGeom>
                          <a:noFill/>
                          <a:ln w="6350" cap="flat" cmpd="sng" algn="ctr">
                            <a:solidFill>
                              <a:sysClr val="windowText" lastClr="000000"/>
                            </a:solidFill>
                            <a:prstDash val="solid"/>
                            <a:miter lim="800000"/>
                          </a:ln>
                          <a:effectLst/>
                        </wps:spPr>
                        <wps:bodyPr/>
                      </wps:wsp>
                      <wps:wsp>
                        <wps:cNvPr id="19" name="Straight Connector 19"/>
                        <wps:cNvCnPr>
                          <a:stCxn id="5" idx="2"/>
                        </wps:cNvCnPr>
                        <wps:spPr>
                          <a:xfrm>
                            <a:off x="1799590" y="628986"/>
                            <a:ext cx="0" cy="4291541"/>
                          </a:xfrm>
                          <a:prstGeom prst="line">
                            <a:avLst/>
                          </a:prstGeom>
                          <a:noFill/>
                          <a:ln w="6350" cap="flat" cmpd="sng" algn="ctr">
                            <a:solidFill>
                              <a:sysClr val="windowText" lastClr="000000"/>
                            </a:solidFill>
                            <a:prstDash val="solid"/>
                            <a:miter lim="800000"/>
                          </a:ln>
                          <a:effectLst/>
                        </wps:spPr>
                        <wps:bodyPr/>
                      </wps:wsp>
                      <wps:wsp>
                        <wps:cNvPr id="20" name="Straight Connector 20"/>
                        <wps:cNvCnPr>
                          <a:stCxn id="11" idx="2"/>
                        </wps:cNvCnPr>
                        <wps:spPr>
                          <a:xfrm>
                            <a:off x="2618667" y="628760"/>
                            <a:ext cx="0" cy="4291970"/>
                          </a:xfrm>
                          <a:prstGeom prst="line">
                            <a:avLst/>
                          </a:prstGeom>
                          <a:noFill/>
                          <a:ln w="6350" cap="flat" cmpd="sng" algn="ctr">
                            <a:solidFill>
                              <a:sysClr val="windowText" lastClr="000000"/>
                            </a:solidFill>
                            <a:prstDash val="solid"/>
                            <a:miter lim="800000"/>
                          </a:ln>
                          <a:effectLst/>
                        </wps:spPr>
                        <wps:bodyPr/>
                      </wps:wsp>
                      <wps:wsp>
                        <wps:cNvPr id="21" name="Straight Connector 21"/>
                        <wps:cNvCnPr/>
                        <wps:spPr>
                          <a:xfrm>
                            <a:off x="3311548" y="628899"/>
                            <a:ext cx="0" cy="4291541"/>
                          </a:xfrm>
                          <a:prstGeom prst="line">
                            <a:avLst/>
                          </a:prstGeom>
                          <a:noFill/>
                          <a:ln w="6350" cap="flat" cmpd="sng" algn="ctr">
                            <a:solidFill>
                              <a:sysClr val="windowText" lastClr="000000"/>
                            </a:solidFill>
                            <a:prstDash val="solid"/>
                            <a:miter lim="800000"/>
                          </a:ln>
                          <a:effectLst/>
                        </wps:spPr>
                        <wps:bodyPr/>
                      </wps:wsp>
                      <wps:wsp>
                        <wps:cNvPr id="22" name="Straight Connector 22"/>
                        <wps:cNvCnPr/>
                        <wps:spPr>
                          <a:xfrm>
                            <a:off x="3940796" y="628677"/>
                            <a:ext cx="0" cy="4291763"/>
                          </a:xfrm>
                          <a:prstGeom prst="line">
                            <a:avLst/>
                          </a:prstGeom>
                          <a:noFill/>
                          <a:ln w="6350" cap="flat" cmpd="sng" algn="ctr">
                            <a:solidFill>
                              <a:sysClr val="windowText" lastClr="000000"/>
                            </a:solidFill>
                            <a:prstDash val="solid"/>
                            <a:miter lim="800000"/>
                          </a:ln>
                          <a:effectLst/>
                        </wps:spPr>
                        <wps:bodyPr/>
                      </wps:wsp>
                      <wps:wsp>
                        <wps:cNvPr id="23" name="Straight Connector 23"/>
                        <wps:cNvCnPr/>
                        <wps:spPr>
                          <a:xfrm>
                            <a:off x="4664916" y="628899"/>
                            <a:ext cx="0" cy="4291541"/>
                          </a:xfrm>
                          <a:prstGeom prst="line">
                            <a:avLst/>
                          </a:prstGeom>
                          <a:noFill/>
                          <a:ln w="6350" cap="flat" cmpd="sng" algn="ctr">
                            <a:solidFill>
                              <a:sysClr val="windowText" lastClr="000000"/>
                            </a:solidFill>
                            <a:prstDash val="solid"/>
                            <a:miter lim="800000"/>
                          </a:ln>
                          <a:effectLst/>
                        </wps:spPr>
                        <wps:bodyPr/>
                      </wps:wsp>
                      <wps:wsp>
                        <wps:cNvPr id="24" name="Straight Connector 24"/>
                        <wps:cNvCnPr/>
                        <wps:spPr>
                          <a:xfrm>
                            <a:off x="5330896" y="634384"/>
                            <a:ext cx="0" cy="4286056"/>
                          </a:xfrm>
                          <a:prstGeom prst="line">
                            <a:avLst/>
                          </a:prstGeom>
                          <a:noFill/>
                          <a:ln w="6350" cap="flat" cmpd="sng" algn="ctr">
                            <a:solidFill>
                              <a:sysClr val="windowText" lastClr="000000"/>
                            </a:solidFill>
                            <a:prstDash val="solid"/>
                            <a:miter lim="800000"/>
                          </a:ln>
                          <a:effectLst/>
                        </wps:spPr>
                        <wps:bodyPr/>
                      </wps:wsp>
                      <wps:wsp>
                        <wps:cNvPr id="25" name="Straight Arrow Connector 25"/>
                        <wps:cNvCnPr/>
                        <wps:spPr>
                          <a:xfrm flipH="1">
                            <a:off x="1176025" y="1009519"/>
                            <a:ext cx="4167666" cy="0"/>
                          </a:xfrm>
                          <a:prstGeom prst="straightConnector1">
                            <a:avLst/>
                          </a:prstGeom>
                          <a:noFill/>
                          <a:ln w="12700" cap="flat" cmpd="sng" algn="ctr">
                            <a:solidFill>
                              <a:sysClr val="windowText" lastClr="000000"/>
                            </a:solidFill>
                            <a:prstDash val="solid"/>
                            <a:miter lim="800000"/>
                            <a:tailEnd type="triangle"/>
                          </a:ln>
                          <a:effectLst/>
                        </wps:spPr>
                        <wps:bodyPr/>
                      </wps:wsp>
                      <wps:wsp>
                        <wps:cNvPr id="26" name="Text Box 26"/>
                        <wps:cNvSpPr txBox="1"/>
                        <wps:spPr>
                          <a:xfrm>
                            <a:off x="1929222" y="798072"/>
                            <a:ext cx="2711486" cy="243183"/>
                          </a:xfrm>
                          <a:prstGeom prst="rect">
                            <a:avLst/>
                          </a:prstGeom>
                          <a:noFill/>
                          <a:ln w="6350">
                            <a:noFill/>
                          </a:ln>
                        </wps:spPr>
                        <wps:txbx>
                          <w:txbxContent>
                            <w:p w14:paraId="2403EAC1" w14:textId="77777777" w:rsidR="00B86363" w:rsidRPr="00A16E11" w:rsidRDefault="00B86363" w:rsidP="00B86363">
                              <w:pPr>
                                <w:rPr>
                                  <w:rFonts w:asciiTheme="minorHAnsi" w:hAnsiTheme="minorHAnsi" w:cstheme="minorHAnsi"/>
                                  <w:sz w:val="16"/>
                                  <w:szCs w:val="16"/>
                                </w:rPr>
                              </w:pPr>
                              <w:r w:rsidRPr="00A16E11">
                                <w:rPr>
                                  <w:rFonts w:asciiTheme="minorHAnsi" w:hAnsiTheme="minorHAnsi" w:cstheme="minorHAnsi"/>
                                  <w:sz w:val="16"/>
                                  <w:szCs w:val="16"/>
                                </w:rPr>
                                <w:t>1a. Provision pre-configured DRX pattern set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7" name="Straight Arrow Connector 27"/>
                        <wps:cNvCnPr/>
                        <wps:spPr>
                          <a:xfrm flipH="1">
                            <a:off x="1799590" y="1273703"/>
                            <a:ext cx="2872837" cy="8920"/>
                          </a:xfrm>
                          <a:prstGeom prst="straightConnector1">
                            <a:avLst/>
                          </a:prstGeom>
                          <a:noFill/>
                          <a:ln w="12700" cap="flat" cmpd="sng" algn="ctr">
                            <a:solidFill>
                              <a:sysClr val="windowText" lastClr="000000"/>
                            </a:solidFill>
                            <a:prstDash val="solid"/>
                            <a:miter lim="800000"/>
                            <a:tailEnd type="triangle"/>
                          </a:ln>
                          <a:effectLst/>
                        </wps:spPr>
                        <wps:bodyPr/>
                      </wps:wsp>
                      <wps:wsp>
                        <wps:cNvPr id="28" name="Text Box 26"/>
                        <wps:cNvSpPr txBox="1"/>
                        <wps:spPr>
                          <a:xfrm>
                            <a:off x="1136834" y="1073018"/>
                            <a:ext cx="4169858" cy="242570"/>
                          </a:xfrm>
                          <a:prstGeom prst="rect">
                            <a:avLst/>
                          </a:prstGeom>
                          <a:noFill/>
                          <a:ln w="6350">
                            <a:noFill/>
                          </a:ln>
                        </wps:spPr>
                        <wps:txbx>
                          <w:txbxContent>
                            <w:p w14:paraId="6A9F2DC5" w14:textId="77777777" w:rsidR="00B86363" w:rsidRPr="00A16E11" w:rsidRDefault="00B86363" w:rsidP="00B86363">
                              <w:pPr>
                                <w:spacing w:after="160" w:line="256" w:lineRule="auto"/>
                                <w:rPr>
                                  <w:rFonts w:asciiTheme="minorHAnsi" w:hAnsiTheme="minorHAnsi" w:cstheme="minorHAnsi"/>
                                  <w:sz w:val="16"/>
                                  <w:szCs w:val="16"/>
                                </w:rPr>
                              </w:pPr>
                              <w:r w:rsidRPr="00A16E11">
                                <w:rPr>
                                  <w:rFonts w:asciiTheme="minorHAnsi" w:eastAsia="Calibri" w:hAnsiTheme="minorHAnsi" w:cstheme="minorHAnsi"/>
                                  <w:sz w:val="16"/>
                                  <w:szCs w:val="16"/>
                                </w:rPr>
                                <w:t xml:space="preserve">1b. Provision DRX pattern set and </w:t>
                              </w:r>
                              <w:proofErr w:type="spellStart"/>
                              <w:r w:rsidRPr="00A16E11">
                                <w:rPr>
                                  <w:rFonts w:asciiTheme="minorHAnsi" w:eastAsia="Calibri" w:hAnsiTheme="minorHAnsi" w:cstheme="minorHAnsi"/>
                                  <w:sz w:val="16"/>
                                  <w:szCs w:val="16"/>
                                </w:rPr>
                                <w:t>Uu</w:t>
                              </w:r>
                              <w:proofErr w:type="spellEnd"/>
                              <w:r w:rsidRPr="00A16E11">
                                <w:rPr>
                                  <w:rFonts w:asciiTheme="minorHAnsi" w:eastAsia="Calibri" w:hAnsiTheme="minorHAnsi" w:cstheme="minorHAnsi"/>
                                  <w:sz w:val="16"/>
                                  <w:szCs w:val="16"/>
                                </w:rPr>
                                <w:t xml:space="preserve"> DRX configurations (if “served by NR/E-UTRA”)</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9" name="Straight Arrow Connector 29"/>
                        <wps:cNvCnPr/>
                        <wps:spPr>
                          <a:xfrm>
                            <a:off x="491556" y="1596166"/>
                            <a:ext cx="676551" cy="0"/>
                          </a:xfrm>
                          <a:prstGeom prst="straightConnector1">
                            <a:avLst/>
                          </a:prstGeom>
                          <a:noFill/>
                          <a:ln w="12700" cap="flat" cmpd="sng" algn="ctr">
                            <a:solidFill>
                              <a:sysClr val="windowText" lastClr="000000"/>
                            </a:solidFill>
                            <a:prstDash val="solid"/>
                            <a:miter lim="800000"/>
                            <a:tailEnd type="triangle"/>
                          </a:ln>
                          <a:effectLst/>
                        </wps:spPr>
                        <wps:bodyPr/>
                      </wps:wsp>
                      <wps:wsp>
                        <wps:cNvPr id="30" name="Text Box 26"/>
                        <wps:cNvSpPr txBox="1"/>
                        <wps:spPr>
                          <a:xfrm>
                            <a:off x="423135" y="1379816"/>
                            <a:ext cx="3133725" cy="241935"/>
                          </a:xfrm>
                          <a:prstGeom prst="rect">
                            <a:avLst/>
                          </a:prstGeom>
                          <a:noFill/>
                          <a:ln w="6350">
                            <a:noFill/>
                          </a:ln>
                        </wps:spPr>
                        <wps:txbx>
                          <w:txbxContent>
                            <w:p w14:paraId="17462079" w14:textId="77777777" w:rsidR="00B86363" w:rsidRPr="00A16E11" w:rsidRDefault="00B86363" w:rsidP="00B86363">
                              <w:pPr>
                                <w:spacing w:after="160" w:line="254" w:lineRule="auto"/>
                                <w:rPr>
                                  <w:rFonts w:asciiTheme="minorHAnsi" w:hAnsiTheme="minorHAnsi" w:cstheme="minorHAnsi"/>
                                  <w:sz w:val="16"/>
                                  <w:szCs w:val="16"/>
                                </w:rPr>
                              </w:pPr>
                              <w:r w:rsidRPr="00A16E11">
                                <w:rPr>
                                  <w:rFonts w:asciiTheme="minorHAnsi" w:eastAsia="Calibri" w:hAnsiTheme="minorHAnsi" w:cstheme="minorHAnsi"/>
                                  <w:sz w:val="16"/>
                                  <w:szCs w:val="16"/>
                                </w:rPr>
                                <w:t>2. Requirements</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2" name="Rectangle 32"/>
                        <wps:cNvSpPr/>
                        <wps:spPr>
                          <a:xfrm>
                            <a:off x="301277" y="1738442"/>
                            <a:ext cx="1707232" cy="825048"/>
                          </a:xfrm>
                          <a:prstGeom prst="rect">
                            <a:avLst/>
                          </a:prstGeom>
                          <a:noFill/>
                          <a:ln w="12700" cap="flat" cmpd="sng" algn="ctr">
                            <a:solidFill>
                              <a:sysClr val="windowText" lastClr="000000"/>
                            </a:solidFill>
                            <a:prstDash val="solid"/>
                            <a:miter lim="800000"/>
                          </a:ln>
                          <a:effectLst/>
                        </wps:spPr>
                        <wps:txbx>
                          <w:txbxContent>
                            <w:p w14:paraId="7880883F" w14:textId="77777777" w:rsidR="00B86363" w:rsidRPr="00A16E11" w:rsidRDefault="00B86363" w:rsidP="00B86363">
                              <w:pPr>
                                <w:spacing w:after="160" w:line="252" w:lineRule="auto"/>
                                <w:jc w:val="center"/>
                                <w:rPr>
                                  <w:rFonts w:asciiTheme="minorHAnsi" w:hAnsiTheme="minorHAnsi" w:cstheme="minorHAnsi"/>
                                  <w:sz w:val="16"/>
                                  <w:szCs w:val="16"/>
                                </w:rPr>
                              </w:pPr>
                              <w:r w:rsidRPr="00A16E11">
                                <w:rPr>
                                  <w:rFonts w:asciiTheme="minorHAnsi" w:eastAsia="Calibri" w:hAnsiTheme="minorHAnsi" w:cstheme="minorHAnsi"/>
                                  <w:sz w:val="16"/>
                                  <w:szCs w:val="16"/>
                                </w:rPr>
                                <w:t>3. Select DRX pattern</w:t>
                              </w:r>
                              <w:r>
                                <w:rPr>
                                  <w:rFonts w:asciiTheme="minorHAnsi" w:eastAsia="Calibri" w:hAnsiTheme="minorHAnsi" w:cstheme="minorHAnsi"/>
                                  <w:sz w:val="16"/>
                                  <w:szCs w:val="16"/>
                                </w:rPr>
                                <w:t>(s)</w:t>
                              </w:r>
                              <w:r w:rsidRPr="00A16E11">
                                <w:rPr>
                                  <w:rFonts w:asciiTheme="minorHAnsi" w:eastAsia="Calibri" w:hAnsiTheme="minorHAnsi" w:cstheme="minorHAnsi"/>
                                  <w:sz w:val="16"/>
                                  <w:szCs w:val="16"/>
                                </w:rPr>
                                <w:t xml:space="preserve"> based on available pattern set, app requirements, </w:t>
                              </w:r>
                              <w:proofErr w:type="spellStart"/>
                              <w:r w:rsidRPr="00A16E11">
                                <w:rPr>
                                  <w:rFonts w:asciiTheme="minorHAnsi" w:eastAsia="Calibri" w:hAnsiTheme="minorHAnsi" w:cstheme="minorHAnsi"/>
                                  <w:sz w:val="16"/>
                                  <w:szCs w:val="16"/>
                                </w:rPr>
                                <w:t>Uu</w:t>
                              </w:r>
                              <w:proofErr w:type="spellEnd"/>
                              <w:r w:rsidRPr="00A16E11">
                                <w:rPr>
                                  <w:rFonts w:asciiTheme="minorHAnsi" w:eastAsia="Calibri" w:hAnsiTheme="minorHAnsi" w:cstheme="minorHAnsi"/>
                                  <w:sz w:val="16"/>
                                  <w:szCs w:val="16"/>
                                </w:rPr>
                                <w:t xml:space="preserve"> DRX config and other selected DRX patterns of other UEs (cf. step 7)</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3" name="Straight Arrow Connector 33"/>
                        <wps:cNvCnPr/>
                        <wps:spPr>
                          <a:xfrm>
                            <a:off x="1178837" y="2854268"/>
                            <a:ext cx="620753" cy="0"/>
                          </a:xfrm>
                          <a:prstGeom prst="straightConnector1">
                            <a:avLst/>
                          </a:prstGeom>
                          <a:noFill/>
                          <a:ln w="12700" cap="flat" cmpd="sng" algn="ctr">
                            <a:solidFill>
                              <a:sysClr val="windowText" lastClr="000000"/>
                            </a:solidFill>
                            <a:prstDash val="solid"/>
                            <a:miter lim="800000"/>
                            <a:tailEnd type="triangle"/>
                          </a:ln>
                          <a:effectLst/>
                        </wps:spPr>
                        <wps:bodyPr/>
                      </wps:wsp>
                      <wps:wsp>
                        <wps:cNvPr id="34" name="Text Box 26"/>
                        <wps:cNvSpPr txBox="1"/>
                        <wps:spPr>
                          <a:xfrm>
                            <a:off x="1110257" y="2637781"/>
                            <a:ext cx="3133725" cy="241300"/>
                          </a:xfrm>
                          <a:prstGeom prst="rect">
                            <a:avLst/>
                          </a:prstGeom>
                          <a:noFill/>
                          <a:ln w="6350">
                            <a:noFill/>
                          </a:ln>
                        </wps:spPr>
                        <wps:txbx>
                          <w:txbxContent>
                            <w:p w14:paraId="3F47A500" w14:textId="77777777" w:rsidR="00B86363" w:rsidRPr="00A16E11" w:rsidRDefault="00B86363" w:rsidP="00B86363">
                              <w:pPr>
                                <w:spacing w:after="160" w:line="252" w:lineRule="auto"/>
                                <w:rPr>
                                  <w:rFonts w:asciiTheme="minorHAnsi" w:hAnsiTheme="minorHAnsi" w:cstheme="minorHAnsi"/>
                                  <w:sz w:val="16"/>
                                  <w:szCs w:val="16"/>
                                </w:rPr>
                              </w:pPr>
                              <w:r w:rsidRPr="00A16E11">
                                <w:rPr>
                                  <w:rFonts w:asciiTheme="minorHAnsi" w:eastAsia="Calibri" w:hAnsiTheme="minorHAnsi" w:cstheme="minorHAnsi"/>
                                  <w:sz w:val="16"/>
                                  <w:szCs w:val="16"/>
                                </w:rPr>
                                <w:t>4. Request DRX pattern</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5" name="Rectangle 35"/>
                        <wps:cNvSpPr/>
                        <wps:spPr>
                          <a:xfrm>
                            <a:off x="1226538" y="2997198"/>
                            <a:ext cx="1215390" cy="290195"/>
                          </a:xfrm>
                          <a:prstGeom prst="rect">
                            <a:avLst/>
                          </a:prstGeom>
                          <a:noFill/>
                          <a:ln w="12700" cap="flat" cmpd="sng" algn="ctr">
                            <a:solidFill>
                              <a:sysClr val="windowText" lastClr="000000"/>
                            </a:solidFill>
                            <a:prstDash val="solid"/>
                            <a:miter lim="800000"/>
                          </a:ln>
                          <a:effectLst/>
                        </wps:spPr>
                        <wps:txbx>
                          <w:txbxContent>
                            <w:p w14:paraId="066FE829" w14:textId="77777777" w:rsidR="00B86363" w:rsidRPr="00A16E11" w:rsidRDefault="00B86363" w:rsidP="00B86363">
                              <w:pPr>
                                <w:spacing w:after="160" w:line="252" w:lineRule="auto"/>
                                <w:jc w:val="center"/>
                                <w:rPr>
                                  <w:rFonts w:asciiTheme="minorHAnsi" w:hAnsiTheme="minorHAnsi" w:cstheme="minorHAnsi"/>
                                  <w:sz w:val="16"/>
                                  <w:szCs w:val="16"/>
                                </w:rPr>
                              </w:pPr>
                              <w:r w:rsidRPr="00A16E11">
                                <w:rPr>
                                  <w:rFonts w:asciiTheme="minorHAnsi" w:eastAsia="Calibri" w:hAnsiTheme="minorHAnsi" w:cstheme="minorHAnsi"/>
                                  <w:sz w:val="16"/>
                                  <w:szCs w:val="16"/>
                                </w:rPr>
                                <w:t>5. Apply DRX pattern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6" name="Straight Arrow Connector 36"/>
                        <wps:cNvCnPr/>
                        <wps:spPr>
                          <a:xfrm flipH="1">
                            <a:off x="1178837" y="3520144"/>
                            <a:ext cx="620753" cy="0"/>
                          </a:xfrm>
                          <a:prstGeom prst="straightConnector1">
                            <a:avLst/>
                          </a:prstGeom>
                          <a:noFill/>
                          <a:ln w="12700" cap="flat" cmpd="sng" algn="ctr">
                            <a:solidFill>
                              <a:sysClr val="windowText" lastClr="000000"/>
                            </a:solidFill>
                            <a:prstDash val="dash"/>
                            <a:miter lim="800000"/>
                            <a:tailEnd type="triangle"/>
                          </a:ln>
                          <a:effectLst/>
                        </wps:spPr>
                        <wps:bodyPr/>
                      </wps:wsp>
                      <wps:wsp>
                        <wps:cNvPr id="37" name="Text Box 26"/>
                        <wps:cNvSpPr txBox="1"/>
                        <wps:spPr>
                          <a:xfrm>
                            <a:off x="1136894" y="3303619"/>
                            <a:ext cx="2187717" cy="240665"/>
                          </a:xfrm>
                          <a:prstGeom prst="rect">
                            <a:avLst/>
                          </a:prstGeom>
                          <a:noFill/>
                          <a:ln w="6350">
                            <a:noFill/>
                          </a:ln>
                        </wps:spPr>
                        <wps:txbx>
                          <w:txbxContent>
                            <w:p w14:paraId="010BEF7B" w14:textId="77777777" w:rsidR="00B86363" w:rsidRPr="00A16E11" w:rsidRDefault="00B86363" w:rsidP="00B86363">
                              <w:pPr>
                                <w:spacing w:after="160" w:line="252" w:lineRule="auto"/>
                                <w:rPr>
                                  <w:rFonts w:asciiTheme="minorHAnsi" w:hAnsiTheme="minorHAnsi" w:cstheme="minorHAnsi"/>
                                  <w:sz w:val="16"/>
                                  <w:szCs w:val="16"/>
                                </w:rPr>
                              </w:pPr>
                              <w:r w:rsidRPr="00A16E11">
                                <w:rPr>
                                  <w:rFonts w:asciiTheme="minorHAnsi" w:eastAsia="Calibri" w:hAnsiTheme="minorHAnsi" w:cstheme="minorHAnsi"/>
                                  <w:sz w:val="16"/>
                                  <w:szCs w:val="16"/>
                                </w:rPr>
                                <w:t>6. DRX pattern applied or error response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8" name="Straight Arrow Connector 38"/>
                        <wps:cNvCnPr/>
                        <wps:spPr>
                          <a:xfrm>
                            <a:off x="1178837" y="3816203"/>
                            <a:ext cx="2132711" cy="0"/>
                          </a:xfrm>
                          <a:prstGeom prst="straightConnector1">
                            <a:avLst/>
                          </a:prstGeom>
                          <a:noFill/>
                          <a:ln w="12700" cap="flat" cmpd="sng" algn="ctr">
                            <a:solidFill>
                              <a:sysClr val="windowText" lastClr="000000"/>
                            </a:solidFill>
                            <a:prstDash val="solid"/>
                            <a:miter lim="800000"/>
                            <a:tailEnd type="triangle"/>
                          </a:ln>
                          <a:effectLst/>
                        </wps:spPr>
                        <wps:bodyPr/>
                      </wps:wsp>
                      <wps:wsp>
                        <wps:cNvPr id="39" name="Text Box 26"/>
                        <wps:cNvSpPr txBox="1"/>
                        <wps:spPr>
                          <a:xfrm>
                            <a:off x="1110257" y="3599747"/>
                            <a:ext cx="3133725" cy="240665"/>
                          </a:xfrm>
                          <a:prstGeom prst="rect">
                            <a:avLst/>
                          </a:prstGeom>
                          <a:noFill/>
                          <a:ln w="6350">
                            <a:noFill/>
                          </a:ln>
                        </wps:spPr>
                        <wps:txbx>
                          <w:txbxContent>
                            <w:p w14:paraId="079BF36F" w14:textId="77777777" w:rsidR="00B86363" w:rsidRPr="00A16E11" w:rsidRDefault="00B86363" w:rsidP="00B86363">
                              <w:pPr>
                                <w:spacing w:after="160" w:line="252" w:lineRule="auto"/>
                                <w:rPr>
                                  <w:rFonts w:asciiTheme="minorHAnsi" w:hAnsiTheme="minorHAnsi" w:cstheme="minorHAnsi"/>
                                  <w:sz w:val="16"/>
                                  <w:szCs w:val="16"/>
                                </w:rPr>
                              </w:pPr>
                              <w:r w:rsidRPr="00A16E11">
                                <w:rPr>
                                  <w:rFonts w:asciiTheme="minorHAnsi" w:eastAsia="Calibri" w:hAnsiTheme="minorHAnsi" w:cstheme="minorHAnsi"/>
                                  <w:sz w:val="16"/>
                                  <w:szCs w:val="16"/>
                                </w:rPr>
                                <w:t>7. Indicate applied DRX pattern</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0" name="Rectangle 40"/>
                        <wps:cNvSpPr/>
                        <wps:spPr>
                          <a:xfrm>
                            <a:off x="1950368" y="3921104"/>
                            <a:ext cx="1876371" cy="518435"/>
                          </a:xfrm>
                          <a:prstGeom prst="rect">
                            <a:avLst/>
                          </a:prstGeom>
                          <a:noFill/>
                          <a:ln w="12700" cap="flat" cmpd="sng" algn="ctr">
                            <a:solidFill>
                              <a:sysClr val="windowText" lastClr="000000"/>
                            </a:solidFill>
                            <a:prstDash val="solid"/>
                            <a:miter lim="800000"/>
                          </a:ln>
                          <a:effectLst/>
                        </wps:spPr>
                        <wps:txbx>
                          <w:txbxContent>
                            <w:p w14:paraId="376CE01A" w14:textId="77777777" w:rsidR="00B86363" w:rsidRPr="00A16E11" w:rsidRDefault="00B86363" w:rsidP="00B86363">
                              <w:pPr>
                                <w:spacing w:after="160" w:line="252" w:lineRule="auto"/>
                                <w:jc w:val="center"/>
                                <w:rPr>
                                  <w:rFonts w:asciiTheme="minorHAnsi" w:hAnsiTheme="minorHAnsi" w:cstheme="minorHAnsi"/>
                                  <w:sz w:val="16"/>
                                  <w:szCs w:val="16"/>
                                </w:rPr>
                              </w:pPr>
                              <w:r w:rsidRPr="00A16E11">
                                <w:rPr>
                                  <w:rFonts w:asciiTheme="minorHAnsi" w:eastAsia="Calibri" w:hAnsiTheme="minorHAnsi" w:cstheme="minorHAnsi"/>
                                  <w:sz w:val="16"/>
                                  <w:szCs w:val="16"/>
                                </w:rPr>
                                <w:t>8. Adapt app communication schedule based on received DRX pattern(s) of at least one related UE</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1" name="Rectangle 41"/>
                        <wps:cNvSpPr/>
                        <wps:spPr>
                          <a:xfrm>
                            <a:off x="2674780" y="4477152"/>
                            <a:ext cx="1875790" cy="518160"/>
                          </a:xfrm>
                          <a:prstGeom prst="rect">
                            <a:avLst/>
                          </a:prstGeom>
                          <a:noFill/>
                          <a:ln w="12700" cap="flat" cmpd="sng" algn="ctr">
                            <a:solidFill>
                              <a:sysClr val="windowText" lastClr="000000"/>
                            </a:solidFill>
                            <a:prstDash val="solid"/>
                            <a:miter lim="800000"/>
                          </a:ln>
                          <a:effectLst/>
                        </wps:spPr>
                        <wps:txbx>
                          <w:txbxContent>
                            <w:p w14:paraId="73E153FD" w14:textId="77777777" w:rsidR="00B86363" w:rsidRPr="00A16E11" w:rsidRDefault="00B86363" w:rsidP="00B86363">
                              <w:pPr>
                                <w:spacing w:after="160" w:line="252" w:lineRule="auto"/>
                                <w:jc w:val="center"/>
                                <w:rPr>
                                  <w:rFonts w:asciiTheme="minorHAnsi" w:hAnsiTheme="minorHAnsi" w:cstheme="minorHAnsi"/>
                                  <w:sz w:val="16"/>
                                  <w:szCs w:val="16"/>
                                </w:rPr>
                              </w:pPr>
                              <w:r w:rsidRPr="00A16E11">
                                <w:rPr>
                                  <w:rFonts w:asciiTheme="minorHAnsi" w:eastAsia="Calibri" w:hAnsiTheme="minorHAnsi" w:cstheme="minorHAnsi"/>
                                  <w:sz w:val="16"/>
                                  <w:szCs w:val="16"/>
                                </w:rPr>
                                <w:t>9. Adapt SL transmission schedule based on received DRX pattern(s) of at least one related UE</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3" name="Straight Arrow Connector 43"/>
                        <wps:cNvCnPr/>
                        <wps:spPr>
                          <a:xfrm flipH="1">
                            <a:off x="1178837" y="1282637"/>
                            <a:ext cx="620395" cy="0"/>
                          </a:xfrm>
                          <a:prstGeom prst="straightConnector1">
                            <a:avLst/>
                          </a:prstGeom>
                          <a:noFill/>
                          <a:ln w="12700" cap="flat" cmpd="sng" algn="ctr">
                            <a:solidFill>
                              <a:sysClr val="windowText" lastClr="000000"/>
                            </a:solidFill>
                            <a:prstDash val="solid"/>
                            <a:miter lim="800000"/>
                            <a:tailEnd type="triangle"/>
                          </a:ln>
                          <a:effectLst/>
                        </wps:spPr>
                        <wps:bodyPr/>
                      </wps:wsp>
                    </wpc:wpc>
                  </a:graphicData>
                </a:graphic>
              </wp:inline>
            </w:drawing>
          </mc:Choice>
          <mc:Fallback xmlns:a="http://schemas.openxmlformats.org/drawingml/2006/main">
            <w:pict w14:anchorId="6B922DF2">
              <v:group id="Canvas 2" style="width:472.45pt;height:401.2pt;mso-position-horizontal-relative:char;mso-position-vertical-relative:line" coordsize="60001,50952" o:spid="_x0000_s1026" editas="canvas" w14:anchorId="595CA7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">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_x0000_s1027" style="position:absolute;width:60001;height:50952;visibility:visible;mso-wrap-style:square" filled="t" type="#_x0000_t75">
                  <v:fill o:detectmouseclick="t"/>
                  <v:path o:connecttype="none"/>
                </v:shape>
                <v:rect id="Rectangle 3" style="position:absolute;left:1477;top:3488;width:6715;height:2801;visibility:visible;mso-wrap-style:square;v-text-anchor:middle" o:spid="_x0000_s1028" filled="f" strokecolor="windowText" strokeweight="1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">
                  <v:textbox>
                    <w:txbxContent>
                      <w:p w:rsidRPr="00A16E11" w:rsidR="00B86363" w:rsidP="00B86363" w:rsidRDefault="00B86363" w14:paraId="001904AD" w14:textId="77777777">
                        <w:pPr>
                          <w:jc w:val="center"/>
                          <w:rPr>
                            <w:rFonts w:asciiTheme="minorHAnsi" w:hAnsiTheme="minorHAnsi" w:cstheme="minorHAnsi"/>
                            <w:color w:val="000000" w:themeColor="text1"/>
                            <w:sz w:val="16"/>
                            <w:szCs w:val="16"/>
                          </w:rPr>
                        </w:pPr>
                        <w:r w:rsidRPr="00A16E11">
                          <w:rPr>
                            <w:rFonts w:asciiTheme="minorHAnsi" w:hAnsiTheme="minorHAnsi" w:cstheme="minorHAnsi"/>
                            <w:color w:val="000000" w:themeColor="text1"/>
                            <w:sz w:val="16"/>
                            <w:szCs w:val="16"/>
                          </w:rPr>
                          <w:t>V2X App(s)</w:t>
                        </w:r>
                      </w:p>
                    </w:txbxContent>
                  </v:textbox>
                </v:rect>
                <v:rect id="Rectangle 4" style="position:absolute;left:8668;top:3489;width:6184;height:2800;visibility:visible;mso-wrap-style:square;v-text-anchor:middle" o:spid="_x0000_s1029" filled="f" strokecolor="windowText" strokeweight="1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">
                  <v:textbox>
                    <w:txbxContent>
                      <w:p w:rsidRPr="00A16E11" w:rsidR="00B86363" w:rsidP="00B86363" w:rsidRDefault="00B86363" w14:paraId="45E0B753" w14:textId="77777777">
                        <w:pPr>
                          <w:spacing w:after="160" w:line="256" w:lineRule="auto"/>
                          <w:jc w:val="center"/>
                          <w:rPr>
                            <w:rFonts w:asciiTheme="minorHAnsi" w:hAnsiTheme="minorHAnsi" w:cstheme="minorHAnsi"/>
                            <w:sz w:val="16"/>
                            <w:szCs w:val="16"/>
                          </w:rPr>
                        </w:pPr>
                        <w:r w:rsidRPr="00A16E11">
                          <w:rPr>
                            <w:rFonts w:eastAsia="Calibri" w:asciiTheme="minorHAnsi" w:hAnsiTheme="minorHAnsi" w:cstheme="minorHAnsi"/>
                            <w:sz w:val="16"/>
                            <w:szCs w:val="16"/>
                          </w:rPr>
                          <w:t>V2X Layer</w:t>
                        </w:r>
                      </w:p>
                    </w:txbxContent>
                  </v:textbox>
                </v:rect>
                <v:rect id="Rectangle 5" style="position:absolute;left:15219;top:3489;width:5553;height:2800;visibility:visible;mso-wrap-style:square;v-text-anchor:middle" o:spid="_x0000_s1030" filled="f" strokecolor="windowText" strokeweight="1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">
                  <v:textbox>
                    <w:txbxContent>
                      <w:p w:rsidRPr="00A16E11" w:rsidR="00B86363" w:rsidP="00B86363" w:rsidRDefault="00B86363" w14:paraId="29FDAB73" w14:textId="77777777">
                        <w:pPr>
                          <w:spacing w:after="160" w:line="256" w:lineRule="auto"/>
                          <w:jc w:val="center"/>
                          <w:rPr>
                            <w:rFonts w:asciiTheme="minorHAnsi" w:hAnsiTheme="minorHAnsi" w:cstheme="minorHAnsi"/>
                            <w:sz w:val="16"/>
                            <w:szCs w:val="16"/>
                          </w:rPr>
                        </w:pPr>
                        <w:r w:rsidRPr="00A16E11">
                          <w:rPr>
                            <w:rFonts w:eastAsia="Calibri" w:asciiTheme="minorHAnsi" w:hAnsiTheme="minorHAnsi" w:cstheme="minorHAnsi"/>
                            <w:sz w:val="16"/>
                            <w:szCs w:val="16"/>
                          </w:rPr>
                          <w:t>AS Layer</w:t>
                        </w:r>
                      </w:p>
                    </w:txbxContent>
                  </v:textbox>
                </v:rect>
                <v:rect id="Rectangle 6" style="position:absolute;left:1003;top:845;width:20350;height:5656;visibility:visible;mso-wrap-style:square;v-text-anchor:middle" o:spid="_x0000_s1031" filled="f" strokecolor="windowText" strokeweight="1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">
                  <v:stroke dashstyle="longDash"/>
                  <v:textbox>
                    <w:txbxContent>
                      <w:p w:rsidRPr="00A16E11" w:rsidR="00B86363" w:rsidP="00B86363" w:rsidRDefault="00B86363" w14:paraId="2153D264" w14:textId="77777777">
                        <w:pPr>
                          <w:spacing w:line="720" w:lineRule="auto"/>
                          <w:jc w:val="center"/>
                          <w:rPr>
                            <w:rFonts w:asciiTheme="minorHAnsi" w:hAnsiTheme="minorHAnsi" w:cstheme="minorHAnsi"/>
                            <w:color w:val="000000" w:themeColor="text1"/>
                            <w:sz w:val="16"/>
                            <w:szCs w:val="16"/>
                          </w:rPr>
                        </w:pPr>
                        <w:r w:rsidRPr="00A16E11">
                          <w:rPr>
                            <w:rFonts w:asciiTheme="minorHAnsi" w:hAnsiTheme="minorHAnsi" w:cstheme="minorHAnsi"/>
                            <w:color w:val="000000" w:themeColor="text1"/>
                            <w:sz w:val="16"/>
                            <w:szCs w:val="16"/>
                          </w:rPr>
                          <w:t>UE1</w:t>
                        </w:r>
                      </w:p>
                    </w:txbxContent>
                  </v:textbox>
                </v:rect>
                <v:rect id="Rectangle 11" style="position:absolute;left:22830;top:3487;width:6712;height:2800;visibility:visible;mso-wrap-style:square;v-text-anchor:middle" o:spid="_x0000_s1032" filled="f" strokecolor="windowText" strokeweight="1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">
                  <v:textbox>
                    <w:txbxContent>
                      <w:p w:rsidRPr="00A16E11" w:rsidR="00B86363" w:rsidP="00B86363" w:rsidRDefault="00B86363" w14:paraId="21717624" w14:textId="77777777">
                        <w:pPr>
                          <w:spacing w:after="160" w:line="256" w:lineRule="auto"/>
                          <w:jc w:val="center"/>
                          <w:rPr>
                            <w:rFonts w:asciiTheme="minorHAnsi" w:hAnsiTheme="minorHAnsi" w:cstheme="minorHAnsi"/>
                            <w:sz w:val="16"/>
                            <w:szCs w:val="16"/>
                          </w:rPr>
                        </w:pPr>
                        <w:r w:rsidRPr="00A16E11">
                          <w:rPr>
                            <w:rFonts w:eastAsia="Calibri" w:asciiTheme="minorHAnsi" w:hAnsiTheme="minorHAnsi" w:cstheme="minorHAnsi"/>
                            <w:sz w:val="16"/>
                            <w:szCs w:val="16"/>
                          </w:rPr>
                          <w:t>V2X App(s)</w:t>
                        </w:r>
                      </w:p>
                    </w:txbxContent>
                  </v:textbox>
                </v:rect>
                <v:rect id="Rectangle 12" style="position:absolute;left:30018;top:3487;width:6179;height:2800;visibility:visible;mso-wrap-style:square;v-text-anchor:middle" o:spid="_x0000_s1033" filled="f" strokecolor="windowText" strokeweight="1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">
                  <v:textbox>
                    <w:txbxContent>
                      <w:p w:rsidRPr="00A16E11" w:rsidR="00B86363" w:rsidP="00B86363" w:rsidRDefault="00B86363" w14:paraId="364145C8" w14:textId="77777777">
                        <w:pPr>
                          <w:spacing w:after="160" w:line="254" w:lineRule="auto"/>
                          <w:jc w:val="center"/>
                          <w:rPr>
                            <w:rFonts w:asciiTheme="minorHAnsi" w:hAnsiTheme="minorHAnsi" w:cstheme="minorHAnsi"/>
                            <w:sz w:val="16"/>
                            <w:szCs w:val="16"/>
                          </w:rPr>
                        </w:pPr>
                        <w:r w:rsidRPr="00A16E11">
                          <w:rPr>
                            <w:rFonts w:eastAsia="Calibri" w:asciiTheme="minorHAnsi" w:hAnsiTheme="minorHAnsi" w:cstheme="minorHAnsi"/>
                            <w:sz w:val="16"/>
                            <w:szCs w:val="16"/>
                          </w:rPr>
                          <w:t>V2X Layer</w:t>
                        </w:r>
                      </w:p>
                    </w:txbxContent>
                  </v:textbox>
                </v:rect>
                <v:rect id="Rectangle 13" style="position:absolute;left:36572;top:3487;width:5549;height:2800;visibility:visible;mso-wrap-style:square;v-text-anchor:middle" o:spid="_x0000_s1034" filled="f" strokecolor="windowText" strokeweight="1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">
                  <v:textbox>
                    <w:txbxContent>
                      <w:p w:rsidRPr="00A16E11" w:rsidR="00B86363" w:rsidP="00B86363" w:rsidRDefault="00B86363" w14:paraId="6D97BBF2" w14:textId="77777777">
                        <w:pPr>
                          <w:spacing w:after="160" w:line="254" w:lineRule="auto"/>
                          <w:jc w:val="center"/>
                          <w:rPr>
                            <w:rFonts w:asciiTheme="minorHAnsi" w:hAnsiTheme="minorHAnsi" w:cstheme="minorHAnsi"/>
                            <w:sz w:val="16"/>
                            <w:szCs w:val="16"/>
                          </w:rPr>
                        </w:pPr>
                        <w:r w:rsidRPr="00A16E11">
                          <w:rPr>
                            <w:rFonts w:eastAsia="Calibri" w:asciiTheme="minorHAnsi" w:hAnsiTheme="minorHAnsi" w:cstheme="minorHAnsi"/>
                            <w:sz w:val="16"/>
                            <w:szCs w:val="16"/>
                          </w:rPr>
                          <w:t>AS Layer</w:t>
                        </w:r>
                      </w:p>
                    </w:txbxContent>
                  </v:textbox>
                </v:rect>
                <v:rect id="Rectangle 14" style="position:absolute;left:22360;top:845;width:20346;height:5652;visibility:visible;mso-wrap-style:square;v-text-anchor:middle" o:spid="_x0000_s1035" filled="f" strokecolor="windowText" strokeweight="1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">
                  <v:stroke dashstyle="longDash"/>
                  <v:textbox>
                    <w:txbxContent>
                      <w:p w:rsidRPr="00A16E11" w:rsidR="00B86363" w:rsidP="00B86363" w:rsidRDefault="00B86363" w14:paraId="08B8D5AA" w14:textId="77777777">
                        <w:pPr>
                          <w:spacing w:after="160" w:line="720" w:lineRule="auto"/>
                          <w:jc w:val="center"/>
                          <w:rPr>
                            <w:rFonts w:asciiTheme="minorHAnsi" w:hAnsiTheme="minorHAnsi" w:cstheme="minorHAnsi"/>
                            <w:sz w:val="16"/>
                            <w:szCs w:val="16"/>
                          </w:rPr>
                        </w:pPr>
                        <w:r w:rsidRPr="00A16E11">
                          <w:rPr>
                            <w:rFonts w:eastAsia="Calibri" w:asciiTheme="minorHAnsi" w:hAnsiTheme="minorHAnsi" w:cstheme="minorHAnsi"/>
                            <w:sz w:val="16"/>
                            <w:szCs w:val="16"/>
                          </w:rPr>
                          <w:t>UE2</w:t>
                        </w:r>
                      </w:p>
                    </w:txbxContent>
                  </v:textbox>
                </v:rect>
                <v:rect id="Rectangle 15" style="position:absolute;left:43925;top:3544;width:5544;height:2800;visibility:visible;mso-wrap-style:square;v-text-anchor:middle" o:spid="_x0000_s1036" filled="f" strokecolor="windowText" strokeweight="1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">
                  <v:textbox>
                    <w:txbxContent>
                      <w:p w:rsidRPr="00A16E11" w:rsidR="00B86363" w:rsidP="00B86363" w:rsidRDefault="00B86363" w14:paraId="022E4E17" w14:textId="77777777">
                        <w:pPr>
                          <w:spacing w:after="160" w:line="252" w:lineRule="auto"/>
                          <w:jc w:val="center"/>
                          <w:rPr>
                            <w:rFonts w:asciiTheme="minorHAnsi" w:hAnsiTheme="minorHAnsi" w:cstheme="minorHAnsi"/>
                            <w:sz w:val="16"/>
                            <w:szCs w:val="16"/>
                          </w:rPr>
                        </w:pPr>
                        <w:r w:rsidRPr="00A16E11">
                          <w:rPr>
                            <w:rFonts w:eastAsia="Calibri" w:asciiTheme="minorHAnsi" w:hAnsiTheme="minorHAnsi" w:cstheme="minorHAnsi"/>
                            <w:sz w:val="16"/>
                            <w:szCs w:val="16"/>
                          </w:rPr>
                          <w:t>NG-RAN</w:t>
                        </w:r>
                      </w:p>
                    </w:txbxContent>
                  </v:textbox>
                </v:rect>
                <v:rect id="Rectangle 16" style="position:absolute;left:50479;top:3489;width:5538;height:2800;visibility:visible;mso-wrap-style:square;v-text-anchor:middle" o:spid="_x0000_s1037" filled="f" strokecolor="windowText" strokeweight="1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">
                  <v:textbox>
                    <w:txbxContent>
                      <w:p w:rsidRPr="00A16E11" w:rsidR="00B86363" w:rsidP="00B86363" w:rsidRDefault="00B86363" w14:paraId="17EB9D0C" w14:textId="77777777">
                        <w:pPr>
                          <w:spacing w:after="160" w:line="252" w:lineRule="auto"/>
                          <w:jc w:val="center"/>
                          <w:rPr>
                            <w:rFonts w:asciiTheme="minorHAnsi" w:hAnsiTheme="minorHAnsi" w:cstheme="minorHAnsi"/>
                            <w:sz w:val="16"/>
                            <w:szCs w:val="16"/>
                          </w:rPr>
                        </w:pPr>
                        <w:r w:rsidRPr="00A16E11">
                          <w:rPr>
                            <w:rFonts w:eastAsia="Calibri" w:asciiTheme="minorHAnsi" w:hAnsiTheme="minorHAnsi" w:cstheme="minorHAnsi"/>
                            <w:sz w:val="16"/>
                            <w:szCs w:val="16"/>
                          </w:rPr>
                          <w:t>AF/PCF</w:t>
                        </w:r>
                      </w:p>
                    </w:txbxContent>
                  </v:textbox>
                </v:rect>
                <v:line id="Straight Connector 17" style="position:absolute;visibility:visible;mso-wrap-style:square" o:spid="_x0000_s1038" strokecolor="windowText" strokeweight=".5pt" o:connectortype="straight" from="4835,6289" to="4835,492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">
                  <v:stroke joinstyle="miter"/>
                </v:line>
                <v:line id="Straight Connector 18" style="position:absolute;visibility:visible;mso-wrap-style:square" o:spid="_x0000_s1039" strokecolor="windowText" strokeweight=".5pt" o:connectortype="straight" from="11760,6289" to="11760,492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">
                  <v:stroke joinstyle="miter"/>
                </v:line>
                <v:line id="Straight Connector 19" style="position:absolute;visibility:visible;mso-wrap-style:square" o:spid="_x0000_s1040" strokecolor="windowText" strokeweight=".5pt" o:connectortype="straight" from="17995,6289" to="17995,492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">
                  <v:stroke joinstyle="miter"/>
                </v:line>
                <v:line id="Straight Connector 20" style="position:absolute;visibility:visible;mso-wrap-style:square" o:spid="_x0000_s1041" strokecolor="windowText" strokeweight=".5pt" o:connectortype="straight" from="26186,6287" to="26186,492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">
                  <v:stroke joinstyle="miter"/>
                </v:line>
                <v:line id="Straight Connector 21" style="position:absolute;visibility:visible;mso-wrap-style:square" o:spid="_x0000_s1042" strokecolor="windowText" strokeweight=".5pt" o:connectortype="straight" from="33115,6288" to="33115,492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">
                  <v:stroke joinstyle="miter"/>
                </v:line>
                <v:line id="Straight Connector 22" style="position:absolute;visibility:visible;mso-wrap-style:square" o:spid="_x0000_s1043" strokecolor="windowText" strokeweight=".5pt" o:connectortype="straight" from="39407,6286" to="39407,492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">
                  <v:stroke joinstyle="miter"/>
                </v:line>
                <v:line id="Straight Connector 23" style="position:absolute;visibility:visible;mso-wrap-style:square" o:spid="_x0000_s1044" strokecolor="windowText" strokeweight=".5pt" o:connectortype="straight" from="46649,6288" to="46649,492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">
                  <v:stroke joinstyle="miter"/>
                </v:line>
                <v:line id="Straight Connector 24" style="position:absolute;visibility:visible;mso-wrap-style:square" o:spid="_x0000_s1045" strokecolor="windowText" strokeweight=".5pt" o:connectortype="straight" from="53308,6343" to="53308,492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">
                  <v:stroke joinstyle="miter"/>
                </v:line>
                <v:shapetype id="_x0000_t32" coordsize="21600,21600" o:oned="t" filled="f" o:spt="32" path="m,l21600,21600e">
                  <v:path fillok="f" arrowok="t" o:connecttype="none"/>
                  <o:lock v:ext="edit" shapetype="t"/>
                </v:shapetype>
                <v:shape id="Straight Arrow Connector 25" style="position:absolute;left:11760;top:10095;width:41676;height:0;flip:x;visibility:visible;mso-wrap-style:square" o:spid="_x0000_s1046" strokecolor="windowText" strokeweight="1pt" o:connectortype="straight" type="#_x0000_t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">
                  <v:stroke joinstyle="miter" endarrow="block"/>
                </v:shape>
                <v:shapetype id="_x0000_t202" coordsize="21600,21600" o:spt="202" path="m,l,21600r21600,l21600,xe">
                  <v:stroke joinstyle="miter"/>
                  <v:path gradientshapeok="t" o:connecttype="rect"/>
                </v:shapetype>
                <v:shape id="Text Box 26" style="position:absolute;left:19292;top:7980;width:27115;height:2432;visibility:visible;mso-wrap-style:square;v-text-anchor:top" o:spid="_x0000_s1047" filled="f" stroked="f" strokeweight=".5pt" type="#_x0000_t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">
                  <v:textbox>
                    <w:txbxContent>
                      <w:p w:rsidRPr="00A16E11" w:rsidR="00B86363" w:rsidP="00B86363" w:rsidRDefault="00B86363" w14:paraId="228FCFDE" w14:textId="77777777">
                        <w:pPr>
                          <w:rPr>
                            <w:rFonts w:asciiTheme="minorHAnsi" w:hAnsiTheme="minorHAnsi" w:cstheme="minorHAnsi"/>
                            <w:sz w:val="16"/>
                            <w:szCs w:val="16"/>
                          </w:rPr>
                        </w:pPr>
                        <w:r w:rsidRPr="00A16E11">
                          <w:rPr>
                            <w:rFonts w:asciiTheme="minorHAnsi" w:hAnsiTheme="minorHAnsi" w:cstheme="minorHAnsi"/>
                            <w:sz w:val="16"/>
                            <w:szCs w:val="16"/>
                          </w:rPr>
                          <w:t>1a. Provision pre-configured DRX pattern set</w:t>
                        </w:r>
                      </w:p>
                    </w:txbxContent>
                  </v:textbox>
                </v:shape>
                <v:shape id="Straight Arrow Connector 27" style="position:absolute;left:17995;top:12737;width:28729;height:89;flip:x;visibility:visible;mso-wrap-style:square" o:spid="_x0000_s1048" strokecolor="windowText" strokeweight="1pt" o:connectortype="straight" type="#_x0000_t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">
                  <v:stroke joinstyle="miter" endarrow="block"/>
                </v:shape>
                <v:shape id="Text Box 26" style="position:absolute;left:11368;top:10730;width:41698;height:2425;visibility:visible;mso-wrap-style:square;v-text-anchor:top" o:spid="_x0000_s1049" filled="f" stroked="f" strokeweight=".5pt" type="#_x0000_t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">
                  <v:textbox>
                    <w:txbxContent>
                      <w:p w:rsidRPr="00A16E11" w:rsidR="00B86363" w:rsidP="00B86363" w:rsidRDefault="00B86363" w14:paraId="0C16C28B" w14:textId="77777777">
                        <w:pPr>
                          <w:spacing w:after="160" w:line="256" w:lineRule="auto"/>
                          <w:rPr>
                            <w:rFonts w:asciiTheme="minorHAnsi" w:hAnsiTheme="minorHAnsi" w:cstheme="minorHAnsi"/>
                            <w:sz w:val="16"/>
                            <w:szCs w:val="16"/>
                          </w:rPr>
                        </w:pPr>
                        <w:r w:rsidRPr="00A16E11">
                          <w:rPr>
                            <w:rFonts w:eastAsia="Calibri" w:asciiTheme="minorHAnsi" w:hAnsiTheme="minorHAnsi" w:cstheme="minorHAnsi"/>
                            <w:sz w:val="16"/>
                            <w:szCs w:val="16"/>
                          </w:rPr>
                          <w:t xml:space="preserve">1b. Provision DRX pattern set and </w:t>
                        </w:r>
                        <w:proofErr w:type="spellStart"/>
                        <w:r w:rsidRPr="00A16E11">
                          <w:rPr>
                            <w:rFonts w:eastAsia="Calibri" w:asciiTheme="minorHAnsi" w:hAnsiTheme="minorHAnsi" w:cstheme="minorHAnsi"/>
                            <w:sz w:val="16"/>
                            <w:szCs w:val="16"/>
                          </w:rPr>
                          <w:t>Uu</w:t>
                        </w:r>
                        <w:proofErr w:type="spellEnd"/>
                        <w:r w:rsidRPr="00A16E11">
                          <w:rPr>
                            <w:rFonts w:eastAsia="Calibri" w:asciiTheme="minorHAnsi" w:hAnsiTheme="minorHAnsi" w:cstheme="minorHAnsi"/>
                            <w:sz w:val="16"/>
                            <w:szCs w:val="16"/>
                          </w:rPr>
                          <w:t xml:space="preserve"> DRX configurations (if “served by NR/E-UTRA”)</w:t>
                        </w:r>
                      </w:p>
                    </w:txbxContent>
                  </v:textbox>
                </v:shape>
                <v:shape id="Straight Arrow Connector 29" style="position:absolute;left:4915;top:15961;width:6766;height:0;visibility:visible;mso-wrap-style:square" o:spid="_x0000_s1050" strokecolor="windowText" strokeweight="1pt" o:connectortype="straight" type="#_x0000_t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">
                  <v:stroke joinstyle="miter" endarrow="block"/>
                </v:shape>
                <v:shape id="Text Box 26" style="position:absolute;left:4231;top:13798;width:31337;height:2419;visibility:visible;mso-wrap-style:square;v-text-anchor:top" o:spid="_x0000_s1051" filled="f" stroked="f" strokeweight=".5pt" type="#_x0000_t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">
                  <v:textbox>
                    <w:txbxContent>
                      <w:p w:rsidRPr="00A16E11" w:rsidR="00B86363" w:rsidP="00B86363" w:rsidRDefault="00B86363" w14:paraId="583B450B" w14:textId="77777777">
                        <w:pPr>
                          <w:spacing w:after="160" w:line="254" w:lineRule="auto"/>
                          <w:rPr>
                            <w:rFonts w:asciiTheme="minorHAnsi" w:hAnsiTheme="minorHAnsi" w:cstheme="minorHAnsi"/>
                            <w:sz w:val="16"/>
                            <w:szCs w:val="16"/>
                          </w:rPr>
                        </w:pPr>
                        <w:r w:rsidRPr="00A16E11">
                          <w:rPr>
                            <w:rFonts w:eastAsia="Calibri" w:asciiTheme="minorHAnsi" w:hAnsiTheme="minorHAnsi" w:cstheme="minorHAnsi"/>
                            <w:sz w:val="16"/>
                            <w:szCs w:val="16"/>
                          </w:rPr>
                          <w:t>2. Requirements</w:t>
                        </w:r>
                      </w:p>
                    </w:txbxContent>
                  </v:textbox>
                </v:shape>
                <v:rect id="Rectangle 32" style="position:absolute;left:3012;top:17384;width:17073;height:8250;visibility:visible;mso-wrap-style:square;v-text-anchor:middle" o:spid="_x0000_s1052" filled="f" strokecolor="windowText" strokeweight="1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">
                  <v:textbox>
                    <w:txbxContent>
                      <w:p w:rsidRPr="00A16E11" w:rsidR="00B86363" w:rsidP="00B86363" w:rsidRDefault="00B86363" w14:paraId="6C3D7A6D" w14:textId="77777777">
                        <w:pPr>
                          <w:spacing w:after="160" w:line="252" w:lineRule="auto"/>
                          <w:jc w:val="center"/>
                          <w:rPr>
                            <w:rFonts w:asciiTheme="minorHAnsi" w:hAnsiTheme="minorHAnsi" w:cstheme="minorHAnsi"/>
                            <w:sz w:val="16"/>
                            <w:szCs w:val="16"/>
                          </w:rPr>
                        </w:pPr>
                        <w:r w:rsidRPr="00A16E11">
                          <w:rPr>
                            <w:rFonts w:eastAsia="Calibri" w:asciiTheme="minorHAnsi" w:hAnsiTheme="minorHAnsi" w:cstheme="minorHAnsi"/>
                            <w:sz w:val="16"/>
                            <w:szCs w:val="16"/>
                          </w:rPr>
                          <w:t>3. Select DRX pattern</w:t>
                        </w:r>
                        <w:r>
                          <w:rPr>
                            <w:rFonts w:eastAsia="Calibri" w:asciiTheme="minorHAnsi" w:hAnsiTheme="minorHAnsi" w:cstheme="minorHAnsi"/>
                            <w:sz w:val="16"/>
                            <w:szCs w:val="16"/>
                          </w:rPr>
                          <w:t>(s)</w:t>
                        </w:r>
                        <w:r w:rsidRPr="00A16E11">
                          <w:rPr>
                            <w:rFonts w:eastAsia="Calibri" w:asciiTheme="minorHAnsi" w:hAnsiTheme="minorHAnsi" w:cstheme="minorHAnsi"/>
                            <w:sz w:val="16"/>
                            <w:szCs w:val="16"/>
                          </w:rPr>
                          <w:t xml:space="preserve"> based on available pattern set, app requirements, </w:t>
                        </w:r>
                        <w:proofErr w:type="spellStart"/>
                        <w:r w:rsidRPr="00A16E11">
                          <w:rPr>
                            <w:rFonts w:eastAsia="Calibri" w:asciiTheme="minorHAnsi" w:hAnsiTheme="minorHAnsi" w:cstheme="minorHAnsi"/>
                            <w:sz w:val="16"/>
                            <w:szCs w:val="16"/>
                          </w:rPr>
                          <w:t>Uu</w:t>
                        </w:r>
                        <w:proofErr w:type="spellEnd"/>
                        <w:r w:rsidRPr="00A16E11">
                          <w:rPr>
                            <w:rFonts w:eastAsia="Calibri" w:asciiTheme="minorHAnsi" w:hAnsiTheme="minorHAnsi" w:cstheme="minorHAnsi"/>
                            <w:sz w:val="16"/>
                            <w:szCs w:val="16"/>
                          </w:rPr>
                          <w:t xml:space="preserve"> DRX config and other selected DRX patterns of other UEs (cf. step 7)</w:t>
                        </w:r>
                      </w:p>
                    </w:txbxContent>
                  </v:textbox>
                </v:rect>
                <v:shape id="Straight Arrow Connector 33" style="position:absolute;left:11788;top:28542;width:6207;height:0;visibility:visible;mso-wrap-style:square" o:spid="_x0000_s1053" strokecolor="windowText" strokeweight="1pt" o:connectortype="straight" type="#_x0000_t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">
                  <v:stroke joinstyle="miter" endarrow="block"/>
                </v:shape>
                <v:shape id="Text Box 26" style="position:absolute;left:11102;top:26377;width:31337;height:2413;visibility:visible;mso-wrap-style:square;v-text-anchor:top" o:spid="_x0000_s1054" filled="f" stroked="f" strokeweight=".5pt" type="#_x0000_t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">
                  <v:textbox>
                    <w:txbxContent>
                      <w:p w:rsidRPr="00A16E11" w:rsidR="00B86363" w:rsidP="00B86363" w:rsidRDefault="00B86363" w14:paraId="24794A4B" w14:textId="77777777">
                        <w:pPr>
                          <w:spacing w:after="160" w:line="252" w:lineRule="auto"/>
                          <w:rPr>
                            <w:rFonts w:asciiTheme="minorHAnsi" w:hAnsiTheme="minorHAnsi" w:cstheme="minorHAnsi"/>
                            <w:sz w:val="16"/>
                            <w:szCs w:val="16"/>
                          </w:rPr>
                        </w:pPr>
                        <w:r w:rsidRPr="00A16E11">
                          <w:rPr>
                            <w:rFonts w:eastAsia="Calibri" w:asciiTheme="minorHAnsi" w:hAnsiTheme="minorHAnsi" w:cstheme="minorHAnsi"/>
                            <w:sz w:val="16"/>
                            <w:szCs w:val="16"/>
                          </w:rPr>
                          <w:t>4. Request DRX pattern</w:t>
                        </w:r>
                      </w:p>
                    </w:txbxContent>
                  </v:textbox>
                </v:shape>
                <v:rect id="Rectangle 35" style="position:absolute;left:12265;top:29971;width:12154;height:2902;visibility:visible;mso-wrap-style:square;v-text-anchor:middle" o:spid="_x0000_s1055" filled="f" strokecolor="windowText" strokeweight="1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">
                  <v:textbox>
                    <w:txbxContent>
                      <w:p w:rsidRPr="00A16E11" w:rsidR="00B86363" w:rsidP="00B86363" w:rsidRDefault="00B86363" w14:paraId="07B3AD76" w14:textId="77777777">
                        <w:pPr>
                          <w:spacing w:after="160" w:line="252" w:lineRule="auto"/>
                          <w:jc w:val="center"/>
                          <w:rPr>
                            <w:rFonts w:asciiTheme="minorHAnsi" w:hAnsiTheme="minorHAnsi" w:cstheme="minorHAnsi"/>
                            <w:sz w:val="16"/>
                            <w:szCs w:val="16"/>
                          </w:rPr>
                        </w:pPr>
                        <w:r w:rsidRPr="00A16E11">
                          <w:rPr>
                            <w:rFonts w:eastAsia="Calibri" w:asciiTheme="minorHAnsi" w:hAnsiTheme="minorHAnsi" w:cstheme="minorHAnsi"/>
                            <w:sz w:val="16"/>
                            <w:szCs w:val="16"/>
                          </w:rPr>
                          <w:t>5. Apply DRX pattern</w:t>
                        </w:r>
                      </w:p>
                    </w:txbxContent>
                  </v:textbox>
                </v:rect>
                <v:shape id="Straight Arrow Connector 36" style="position:absolute;left:11788;top:35201;width:6207;height:0;flip:x;visibility:visible;mso-wrap-style:square" o:spid="_x0000_s1056" strokecolor="windowText" strokeweight="1pt" o:connectortype="straight" type="#_x0000_t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">
                  <v:stroke joinstyle="miter" dashstyle="dash" endarrow="block"/>
                </v:shape>
                <v:shape id="Text Box 26" style="position:absolute;left:11368;top:33036;width:21878;height:2406;visibility:visible;mso-wrap-style:square;v-text-anchor:top" o:spid="_x0000_s1057" filled="f" stroked="f" strokeweight=".5pt" type="#_x0000_t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">
                  <v:textbox>
                    <w:txbxContent>
                      <w:p w:rsidRPr="00A16E11" w:rsidR="00B86363" w:rsidP="00B86363" w:rsidRDefault="00B86363" w14:paraId="3D44268B" w14:textId="77777777">
                        <w:pPr>
                          <w:spacing w:after="160" w:line="252" w:lineRule="auto"/>
                          <w:rPr>
                            <w:rFonts w:asciiTheme="minorHAnsi" w:hAnsiTheme="minorHAnsi" w:cstheme="minorHAnsi"/>
                            <w:sz w:val="16"/>
                            <w:szCs w:val="16"/>
                          </w:rPr>
                        </w:pPr>
                        <w:r w:rsidRPr="00A16E11">
                          <w:rPr>
                            <w:rFonts w:eastAsia="Calibri" w:asciiTheme="minorHAnsi" w:hAnsiTheme="minorHAnsi" w:cstheme="minorHAnsi"/>
                            <w:sz w:val="16"/>
                            <w:szCs w:val="16"/>
                          </w:rPr>
                          <w:t>6. DRX pattern applied or error response</w:t>
                        </w:r>
                      </w:p>
                    </w:txbxContent>
                  </v:textbox>
                </v:shape>
                <v:shape id="Straight Arrow Connector 38" style="position:absolute;left:11788;top:38162;width:21327;height:0;visibility:visible;mso-wrap-style:square" o:spid="_x0000_s1058" strokecolor="windowText" strokeweight="1pt" o:connectortype="straight" type="#_x0000_t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">
                  <v:stroke joinstyle="miter" endarrow="block"/>
                </v:shape>
                <v:shape id="Text Box 26" style="position:absolute;left:11102;top:35997;width:31337;height:2407;visibility:visible;mso-wrap-style:square;v-text-anchor:top" o:spid="_x0000_s1059" filled="f" stroked="f" strokeweight=".5pt" type="#_x0000_t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">
                  <v:textbox>
                    <w:txbxContent>
                      <w:p w:rsidRPr="00A16E11" w:rsidR="00B86363" w:rsidP="00B86363" w:rsidRDefault="00B86363" w14:paraId="68096A95" w14:textId="77777777">
                        <w:pPr>
                          <w:spacing w:after="160" w:line="252" w:lineRule="auto"/>
                          <w:rPr>
                            <w:rFonts w:asciiTheme="minorHAnsi" w:hAnsiTheme="minorHAnsi" w:cstheme="minorHAnsi"/>
                            <w:sz w:val="16"/>
                            <w:szCs w:val="16"/>
                          </w:rPr>
                        </w:pPr>
                        <w:r w:rsidRPr="00A16E11">
                          <w:rPr>
                            <w:rFonts w:eastAsia="Calibri" w:asciiTheme="minorHAnsi" w:hAnsiTheme="minorHAnsi" w:cstheme="minorHAnsi"/>
                            <w:sz w:val="16"/>
                            <w:szCs w:val="16"/>
                          </w:rPr>
                          <w:t>7. Indicate applied DRX pattern</w:t>
                        </w:r>
                      </w:p>
                    </w:txbxContent>
                  </v:textbox>
                </v:shape>
                <v:rect id="Rectangle 40" style="position:absolute;left:19503;top:39211;width:18764;height:5184;visibility:visible;mso-wrap-style:square;v-text-anchor:middle" o:spid="_x0000_s1060" filled="f" strokecolor="windowText" strokeweight="1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">
                  <v:textbox>
                    <w:txbxContent>
                      <w:p w:rsidRPr="00A16E11" w:rsidR="00B86363" w:rsidP="00B86363" w:rsidRDefault="00B86363" w14:paraId="1DDEC8CD" w14:textId="77777777">
                        <w:pPr>
                          <w:spacing w:after="160" w:line="252" w:lineRule="auto"/>
                          <w:jc w:val="center"/>
                          <w:rPr>
                            <w:rFonts w:asciiTheme="minorHAnsi" w:hAnsiTheme="minorHAnsi" w:cstheme="minorHAnsi"/>
                            <w:sz w:val="16"/>
                            <w:szCs w:val="16"/>
                          </w:rPr>
                        </w:pPr>
                        <w:r w:rsidRPr="00A16E11">
                          <w:rPr>
                            <w:rFonts w:eastAsia="Calibri" w:asciiTheme="minorHAnsi" w:hAnsiTheme="minorHAnsi" w:cstheme="minorHAnsi"/>
                            <w:sz w:val="16"/>
                            <w:szCs w:val="16"/>
                          </w:rPr>
                          <w:t>8. Adapt app communication schedule based on received DRX pattern(s) of at least one related UE</w:t>
                        </w:r>
                      </w:p>
                    </w:txbxContent>
                  </v:textbox>
                </v:rect>
                <v:rect id="Rectangle 41" style="position:absolute;left:26747;top:44771;width:18758;height:5182;visibility:visible;mso-wrap-style:square;v-text-anchor:middle" o:spid="_x0000_s1061" filled="f" strokecolor="windowText" strokeweight="1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">
                  <v:textbox>
                    <w:txbxContent>
                      <w:p w:rsidRPr="00A16E11" w:rsidR="00B86363" w:rsidP="00B86363" w:rsidRDefault="00B86363" w14:paraId="747A755C" w14:textId="77777777">
                        <w:pPr>
                          <w:spacing w:after="160" w:line="252" w:lineRule="auto"/>
                          <w:jc w:val="center"/>
                          <w:rPr>
                            <w:rFonts w:asciiTheme="minorHAnsi" w:hAnsiTheme="minorHAnsi" w:cstheme="minorHAnsi"/>
                            <w:sz w:val="16"/>
                            <w:szCs w:val="16"/>
                          </w:rPr>
                        </w:pPr>
                        <w:r w:rsidRPr="00A16E11">
                          <w:rPr>
                            <w:rFonts w:eastAsia="Calibri" w:asciiTheme="minorHAnsi" w:hAnsiTheme="minorHAnsi" w:cstheme="minorHAnsi"/>
                            <w:sz w:val="16"/>
                            <w:szCs w:val="16"/>
                          </w:rPr>
                          <w:t>9. Adapt SL transmission schedule based on received DRX pattern(s) of at least one related UE</w:t>
                        </w:r>
                      </w:p>
                    </w:txbxContent>
                  </v:textbox>
                </v:rect>
                <v:shape id="Straight Arrow Connector 43" style="position:absolute;left:11788;top:12826;width:6204;height:0;flip:x;visibility:visible;mso-wrap-style:square" o:spid="_x0000_s1062" strokecolor="windowText" strokeweight="1pt" o:connectortype="straight" type="#_x0000_t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">
                  <v:stroke joinstyle="miter" endarrow="block"/>
                </v:shape>
                <w10:anchorlock/>
              </v:group>
            </w:pict>
          </mc:Fallback>
        </mc:AlternateContent>
      </w:r>
    </w:p>
    <w:p w14:paraId="3E8E5EA4" w14:textId="5F9030DE" w:rsidR="00B86363" w:rsidRPr="005F10BC" w:rsidRDefault="00B86363" w:rsidP="00B86363">
      <w:pPr>
        <w:pStyle w:val="TF"/>
      </w:pPr>
      <w:r w:rsidRPr="005F10BC">
        <w:t>Figure 6.</w:t>
      </w:r>
      <w:r>
        <w:t>X</w:t>
      </w:r>
      <w:r w:rsidRPr="005F10BC">
        <w:t xml:space="preserve">.2-1: PC5 </w:t>
      </w:r>
      <w:r>
        <w:t>DRX configuration procedure for</w:t>
      </w:r>
      <w:r w:rsidRPr="005F10BC">
        <w:t xml:space="preserve"> </w:t>
      </w:r>
      <w:r>
        <w:t xml:space="preserve">QoS-aware and power-efficient communication of </w:t>
      </w:r>
      <w:r w:rsidRPr="005F10BC">
        <w:t>Pedestrian UEs</w:t>
      </w:r>
    </w:p>
    <w:p w14:paraId="76D18780" w14:textId="77777777" w:rsidR="00B86363" w:rsidRDefault="00B86363" w:rsidP="00B86363">
      <w:pPr>
        <w:pStyle w:val="B1"/>
        <w:ind w:left="709" w:hanging="283"/>
      </w:pPr>
      <w:r>
        <w:t xml:space="preserve">1a. PC5 UEs are (pre-)configured with the PC5 DRX related parameters including a set of applicable PC5 DRX patterns from which PC5 UEs can select. The PC5 DRX configuration may be either provided by the PCF (or by the AF via NEF/PCF) using the procedure specified in TS 23.287 clause 6.2, or pre-configured as specified in TS 24.587 clause 5.2. </w:t>
      </w:r>
    </w:p>
    <w:p w14:paraId="5F48361B" w14:textId="77777777" w:rsidR="00B86363" w:rsidRDefault="00B86363" w:rsidP="00B86363">
      <w:pPr>
        <w:pStyle w:val="B1"/>
        <w:ind w:left="709" w:hanging="283"/>
      </w:pPr>
      <w:r>
        <w:t>1b. If the UE is “served by NR” (as defined in TS 23.287), the PC5 DRX configuration may be alternatively provided at the AS layer, either broadcasted or with dedicated RRC signalling. In this option, the AS layer may indicate the relevant configured PC5 DRX parameters to the V2X layer or apply PC5 DRX configuration on the AS layer (see also the description of step 5).</w:t>
      </w:r>
    </w:p>
    <w:p w14:paraId="70508658" w14:textId="77777777" w:rsidR="00B86363" w:rsidRPr="00AB0B0F" w:rsidRDefault="00B86363" w:rsidP="00B86363">
      <w:pPr>
        <w:pStyle w:val="B1"/>
        <w:ind w:left="709" w:hanging="283"/>
      </w:pPr>
      <w:r>
        <w:t>2. V2X applications provide their requirements to the V2X layer as defined in TS 23.287 clause 5.4.1.1.</w:t>
      </w:r>
    </w:p>
    <w:p w14:paraId="5C3EC452" w14:textId="77777777" w:rsidR="00B86363" w:rsidRPr="005F10BC" w:rsidRDefault="00B86363" w:rsidP="00B86363">
      <w:pPr>
        <w:pStyle w:val="B1"/>
        <w:ind w:left="709" w:hanging="283"/>
      </w:pPr>
      <w:r>
        <w:t xml:space="preserve">3. The V2X layer of UE1 selects at least one PC5 DRX pattern from the (pre-)configured set. The selection takes into account </w:t>
      </w:r>
      <w:proofErr w:type="spellStart"/>
      <w:r>
        <w:t>i</w:t>
      </w:r>
      <w:proofErr w:type="spellEnd"/>
      <w:r>
        <w:t xml:space="preserve">) the DRX pattern parameters provided in the pattern set, ii) the requirements of all active PC5 applications that the PC5 UE currently has, iii) the </w:t>
      </w:r>
      <w:proofErr w:type="spellStart"/>
      <w:r>
        <w:t>Uu</w:t>
      </w:r>
      <w:proofErr w:type="spellEnd"/>
      <w:r>
        <w:t xml:space="preserve"> DRX configurations received by the NG-RAN (if any), and iv) the selected PC5 DRX patterns that other relevant PC5 UEs have applied and indicated. </w:t>
      </w:r>
    </w:p>
    <w:p w14:paraId="6EFE5C6C" w14:textId="77777777" w:rsidR="00B86363" w:rsidRPr="005F10BC" w:rsidRDefault="00B86363" w:rsidP="00B86363">
      <w:pPr>
        <w:pStyle w:val="B1"/>
        <w:ind w:left="709" w:hanging="283"/>
      </w:pPr>
      <w:r>
        <w:t>4. The</w:t>
      </w:r>
      <w:r w:rsidRPr="005F10BC">
        <w:t xml:space="preserve"> V2X layer </w:t>
      </w:r>
      <w:r>
        <w:t>of UE1 requests the application of (one of) the selected PC5 DRX pattern(s) from the AS layer for control of PC5 transmission and reception according to the selected PC5 DRX pattern</w:t>
      </w:r>
      <w:r w:rsidRPr="005F10BC">
        <w:t>.</w:t>
      </w:r>
    </w:p>
    <w:p w14:paraId="2F2C84E2" w14:textId="77777777" w:rsidR="00B86363" w:rsidRDefault="00B86363" w:rsidP="00B86363">
      <w:pPr>
        <w:pStyle w:val="B1"/>
        <w:ind w:left="709" w:hanging="283"/>
      </w:pPr>
      <w:r>
        <w:t>5. The</w:t>
      </w:r>
      <w:r w:rsidRPr="005F10BC">
        <w:t xml:space="preserve"> </w:t>
      </w:r>
      <w:r>
        <w:t>AS layer of UE1 decides to apply or not the requested PC5 DRX pattern (or one of the requested DRX patterns).</w:t>
      </w:r>
    </w:p>
    <w:p w14:paraId="59F2B06F" w14:textId="224585D4" w:rsidR="00B86363" w:rsidRDefault="00B86363" w:rsidP="00B86363">
      <w:pPr>
        <w:pStyle w:val="B1"/>
        <w:ind w:left="709" w:hanging="283"/>
      </w:pPr>
      <w:r>
        <w:lastRenderedPageBreak/>
        <w:tab/>
        <w:t xml:space="preserve">NOTE 1: The </w:t>
      </w:r>
      <w:r w:rsidR="3EC64BB0">
        <w:t>selection and request of DRX patterns</w:t>
      </w:r>
      <w:r>
        <w:t xml:space="preserve"> </w:t>
      </w:r>
      <w:r w:rsidR="2A625F96">
        <w:t>at the</w:t>
      </w:r>
      <w:r>
        <w:t xml:space="preserve"> V2X layer is optional and the PC5 DRX configuration </w:t>
      </w:r>
      <w:r w:rsidR="3A0A4CE5">
        <w:t>might be decided on the</w:t>
      </w:r>
      <w:r>
        <w:t xml:space="preserve"> AS layer</w:t>
      </w:r>
      <w:r w:rsidR="2A7FD825">
        <w:t xml:space="preserve"> only, though ideally based on knowle</w:t>
      </w:r>
      <w:r w:rsidR="554856FF">
        <w:t>d</w:t>
      </w:r>
      <w:r w:rsidR="2A7FD825">
        <w:t>ge about V2X application requirements and traffic patterns</w:t>
      </w:r>
      <w:r>
        <w:t xml:space="preserve">. In this case the AS layer may know the set of applicable DRX patterns </w:t>
      </w:r>
      <w:r w:rsidR="5CE353FF">
        <w:t xml:space="preserve">(as well as all further inputs that it requires) </w:t>
      </w:r>
      <w:r>
        <w:t xml:space="preserve">and send indications about applied DRX patterns to other UEs using mechanisms specified by the RAN WG.  </w:t>
      </w:r>
    </w:p>
    <w:p w14:paraId="4E678676" w14:textId="77777777" w:rsidR="00B86363" w:rsidRDefault="00B86363" w:rsidP="00B86363">
      <w:pPr>
        <w:pStyle w:val="B1"/>
        <w:ind w:left="709" w:hanging="283"/>
      </w:pPr>
      <w:r>
        <w:t>6. The AS layer informs the V2X layer about the success or failure of the application of the requested DRX pattern(s), indicating which pattern was selected if multiple were provided in the request.</w:t>
      </w:r>
    </w:p>
    <w:p w14:paraId="749E4B89" w14:textId="77777777" w:rsidR="00B86363" w:rsidRDefault="00B86363" w:rsidP="00B86363">
      <w:pPr>
        <w:pStyle w:val="B1"/>
        <w:ind w:left="709" w:hanging="283"/>
      </w:pPr>
      <w:r>
        <w:t>7. The V2X layer of UE1 indicates the applied PC5 DRX pattern to other relevant PC5 UEs (e.g. UE2) to allow PC5 UE2 to select its PC5 DRX pattern in a coordinated manner.</w:t>
      </w:r>
    </w:p>
    <w:p w14:paraId="77C4AB78" w14:textId="77777777" w:rsidR="00B86363" w:rsidRDefault="00B86363" w:rsidP="00B86363">
      <w:pPr>
        <w:pStyle w:val="B1"/>
        <w:ind w:left="709" w:hanging="283"/>
      </w:pPr>
      <w:r>
        <w:t>8. The V2X Apps of UE2 may retrieve from the UE2 V2X layer information about the PC5 DRX patterns applied by one or more related UEs and adjust their communication schedule.</w:t>
      </w:r>
    </w:p>
    <w:p w14:paraId="513EF723" w14:textId="60BA02A0" w:rsidR="1AB71AAD" w:rsidRDefault="1AB71AAD" w:rsidP="795AD888">
      <w:pPr>
        <w:jc w:val="both"/>
        <w:rPr>
          <w:color w:val="FF0000"/>
        </w:rPr>
      </w:pPr>
      <w:r w:rsidRPr="795AD888">
        <w:rPr>
          <w:color w:val="FF0000"/>
        </w:rPr>
        <w:t>Editor's note: If the information about the applied DRX patterns is “pushed”</w:t>
      </w:r>
      <w:r w:rsidR="1D6C5700" w:rsidRPr="795AD888">
        <w:rPr>
          <w:color w:val="FF0000"/>
        </w:rPr>
        <w:t xml:space="preserve"> from the V2X Layer to applications based on a sub</w:t>
      </w:r>
      <w:r w:rsidR="5861A3C6" w:rsidRPr="795AD888">
        <w:rPr>
          <w:color w:val="FF0000"/>
        </w:rPr>
        <w:t>scription-notification mechanism or if they shall be “pulled” by the V2X apps on demand is FFS</w:t>
      </w:r>
      <w:r w:rsidR="38ED12AA" w:rsidRPr="795AD888">
        <w:rPr>
          <w:color w:val="FF0000"/>
        </w:rPr>
        <w:t xml:space="preserve"> and it shall depend also on decisions about the V2X layer interface design</w:t>
      </w:r>
      <w:r w:rsidRPr="795AD888">
        <w:rPr>
          <w:color w:val="FF0000"/>
        </w:rPr>
        <w:t>.</w:t>
      </w:r>
    </w:p>
    <w:p w14:paraId="4EF31F97" w14:textId="77777777" w:rsidR="00B86363" w:rsidRDefault="00B86363" w:rsidP="00B86363">
      <w:pPr>
        <w:pStyle w:val="B1"/>
        <w:ind w:left="709" w:hanging="283"/>
      </w:pPr>
      <w:r>
        <w:t>9. The AS layer of UE2 may retrieve from the UE2 V2X layer information about the PC5 DRX patterns applied by one or more related UEs and re-selection of the PC5 DRX pattern of UE2 may be applied either by the UE2 V2X layer or by the UE2 AS layer.</w:t>
      </w:r>
    </w:p>
    <w:p w14:paraId="2E33150F" w14:textId="0500AB7C" w:rsidR="0938B579" w:rsidRDefault="0938B579" w:rsidP="795AD888">
      <w:pPr>
        <w:jc w:val="both"/>
        <w:rPr>
          <w:color w:val="FF0000"/>
        </w:rPr>
      </w:pPr>
      <w:r w:rsidRPr="795AD888">
        <w:rPr>
          <w:color w:val="FF0000"/>
        </w:rPr>
        <w:t>Editor's note: If the information about the PC5 DRX patterns applied by other UEs is “pushed” from the V2X Layer to the AS layer based on a subscription-notification mechanism or if they shall be “pulled” by the AS lay</w:t>
      </w:r>
      <w:r w:rsidR="1E3FEDD0" w:rsidRPr="795AD888">
        <w:rPr>
          <w:color w:val="FF0000"/>
        </w:rPr>
        <w:t>er</w:t>
      </w:r>
      <w:r w:rsidRPr="795AD888">
        <w:rPr>
          <w:color w:val="FF0000"/>
        </w:rPr>
        <w:t xml:space="preserve"> on demand is FFS</w:t>
      </w:r>
      <w:r w:rsidR="69AD7A22" w:rsidRPr="795AD888">
        <w:rPr>
          <w:color w:val="FF0000"/>
        </w:rPr>
        <w:t xml:space="preserve"> and it shall depend also on the </w:t>
      </w:r>
      <w:r w:rsidR="4862B249" w:rsidRPr="795AD888">
        <w:rPr>
          <w:color w:val="FF0000"/>
        </w:rPr>
        <w:t>scope</w:t>
      </w:r>
      <w:r w:rsidR="69AD7A22" w:rsidRPr="795AD888">
        <w:rPr>
          <w:color w:val="FF0000"/>
        </w:rPr>
        <w:t xml:space="preserve"> of </w:t>
      </w:r>
      <w:r w:rsidR="6360F7B7" w:rsidRPr="795AD888">
        <w:rPr>
          <w:color w:val="FF0000"/>
        </w:rPr>
        <w:t xml:space="preserve">related </w:t>
      </w:r>
      <w:r w:rsidR="69AD7A22" w:rsidRPr="795AD888">
        <w:rPr>
          <w:color w:val="FF0000"/>
        </w:rPr>
        <w:t>extensions that the RAN WG can agree for the AS layer</w:t>
      </w:r>
      <w:r w:rsidRPr="795AD888">
        <w:rPr>
          <w:color w:val="FF0000"/>
        </w:rPr>
        <w:t>.</w:t>
      </w:r>
    </w:p>
    <w:p w14:paraId="600FCD94" w14:textId="77777777" w:rsidR="00B86363" w:rsidRPr="0076510F" w:rsidRDefault="00B86363" w:rsidP="00B86363">
      <w:pPr>
        <w:pStyle w:val="B1"/>
        <w:ind w:left="709" w:hanging="283"/>
      </w:pPr>
      <w:r w:rsidRPr="0076510F">
        <w:t>.</w:t>
      </w:r>
    </w:p>
    <w:p w14:paraId="594E8BEB" w14:textId="7934806C" w:rsidR="00B86363" w:rsidRDefault="00B86363" w:rsidP="00B86363">
      <w:pPr>
        <w:pStyle w:val="Heading3"/>
      </w:pPr>
      <w:bookmarkStart w:id="35" w:name="_Toc348346507"/>
      <w:bookmarkStart w:id="36" w:name="_Toc435670439"/>
      <w:bookmarkStart w:id="37" w:name="_Toc436124717"/>
      <w:bookmarkStart w:id="38" w:name="_Toc484181148"/>
      <w:bookmarkStart w:id="39" w:name="_Toc43116543"/>
      <w:bookmarkStart w:id="40" w:name="_Toc43101606"/>
      <w:r w:rsidRPr="00AB0B0F">
        <w:t>6.</w:t>
      </w:r>
      <w:r w:rsidR="00797330">
        <w:t>X</w:t>
      </w:r>
      <w:r w:rsidRPr="009C1938">
        <w:t>.</w:t>
      </w:r>
      <w:r w:rsidRPr="000D40CF">
        <w:t>3</w:t>
      </w:r>
      <w:r w:rsidRPr="00FF6C25">
        <w:tab/>
        <w:t>Impacts on services,</w:t>
      </w:r>
      <w:r w:rsidRPr="00DB4FF3">
        <w:t xml:space="preserve"> entities and interfaces</w:t>
      </w:r>
      <w:bookmarkEnd w:id="35"/>
      <w:bookmarkEnd w:id="36"/>
      <w:bookmarkEnd w:id="37"/>
      <w:bookmarkEnd w:id="38"/>
      <w:bookmarkEnd w:id="39"/>
      <w:bookmarkEnd w:id="40"/>
    </w:p>
    <w:p w14:paraId="355A9874" w14:textId="77777777" w:rsidR="00B86363" w:rsidRPr="00626BD6" w:rsidRDefault="00B86363" w:rsidP="00B86363">
      <w:r w:rsidRPr="008D4294">
        <w:t>The solution has the following impact to the existing entities:</w:t>
      </w:r>
    </w:p>
    <w:p w14:paraId="430A84AE" w14:textId="6E7FDA37" w:rsidR="00726123" w:rsidRDefault="00726123" w:rsidP="00726123">
      <w:pPr>
        <w:pStyle w:val="B1"/>
        <w:overflowPunct/>
        <w:autoSpaceDE/>
        <w:autoSpaceDN/>
        <w:adjustRightInd/>
        <w:ind w:left="567" w:hanging="207"/>
        <w:textAlignment w:val="auto"/>
      </w:pPr>
      <w:r>
        <w:t>-</w:t>
      </w:r>
      <w:r>
        <w:tab/>
        <w:t>AF:</w:t>
      </w:r>
    </w:p>
    <w:p w14:paraId="0590EF84" w14:textId="3804310D" w:rsidR="00726123" w:rsidRDefault="00726123" w:rsidP="00726123">
      <w:pPr>
        <w:pStyle w:val="B1"/>
        <w:overflowPunct/>
        <w:autoSpaceDE/>
        <w:autoSpaceDN/>
        <w:adjustRightInd/>
        <w:ind w:left="851" w:hanging="207"/>
        <w:textAlignment w:val="auto"/>
      </w:pPr>
      <w:r>
        <w:t>-</w:t>
      </w:r>
      <w:r>
        <w:tab/>
        <w:t>Needs to perform the provisioning of PC5 DRX related configuration including the set of applicable PC5 DRX patterns (if V2X layer procedure is applied for PC5 DRX parameter configuration).</w:t>
      </w:r>
    </w:p>
    <w:p w14:paraId="16EC1A6E" w14:textId="6AF9DFA8" w:rsidR="00726123" w:rsidRDefault="00726123" w:rsidP="00726123">
      <w:pPr>
        <w:pStyle w:val="B1"/>
        <w:overflowPunct/>
        <w:autoSpaceDE/>
        <w:autoSpaceDN/>
        <w:adjustRightInd/>
        <w:ind w:left="567" w:hanging="207"/>
        <w:textAlignment w:val="auto"/>
      </w:pPr>
      <w:r>
        <w:t>-</w:t>
      </w:r>
      <w:r>
        <w:tab/>
        <w:t>NEF:</w:t>
      </w:r>
    </w:p>
    <w:p w14:paraId="613A5C19" w14:textId="44340B8B" w:rsidR="00726123" w:rsidRDefault="00726123" w:rsidP="00726123">
      <w:pPr>
        <w:pStyle w:val="B1"/>
        <w:overflowPunct/>
        <w:autoSpaceDE/>
        <w:autoSpaceDN/>
        <w:adjustRightInd/>
        <w:ind w:left="851" w:hanging="207"/>
        <w:textAlignment w:val="auto"/>
      </w:pPr>
      <w:r>
        <w:t>-</w:t>
      </w:r>
      <w:r>
        <w:tab/>
        <w:t>Needs to expose an API that can receive the AF-provided configurations mentioned above (if V2X layer procedure is applied for PC5 DRX parameter configuration).</w:t>
      </w:r>
    </w:p>
    <w:p w14:paraId="24414870" w14:textId="467DDE95" w:rsidR="00726123" w:rsidRDefault="00726123" w:rsidP="00726123">
      <w:pPr>
        <w:pStyle w:val="B1"/>
        <w:overflowPunct/>
        <w:autoSpaceDE/>
        <w:autoSpaceDN/>
        <w:adjustRightInd/>
        <w:ind w:left="567" w:hanging="207"/>
        <w:textAlignment w:val="auto"/>
      </w:pPr>
      <w:r>
        <w:t>-</w:t>
      </w:r>
      <w:r>
        <w:tab/>
        <w:t>PCF:</w:t>
      </w:r>
    </w:p>
    <w:p w14:paraId="19B154AF" w14:textId="218D9741" w:rsidR="00726123" w:rsidRDefault="00726123" w:rsidP="00726123">
      <w:pPr>
        <w:pStyle w:val="B1"/>
        <w:overflowPunct/>
        <w:autoSpaceDE/>
        <w:autoSpaceDN/>
        <w:adjustRightInd/>
        <w:ind w:left="851" w:hanging="207"/>
        <w:textAlignment w:val="auto"/>
      </w:pPr>
      <w:r>
        <w:t>-</w:t>
      </w:r>
      <w:r>
        <w:tab/>
        <w:t>Needs to support, handle, and V2X Policies that include the set of applicable PC5 DRX patterns (if V2X layer procedure is applied for PC5 DRX parameter configuration).</w:t>
      </w:r>
    </w:p>
    <w:p w14:paraId="3ECA91F1" w14:textId="53345518" w:rsidR="00726123" w:rsidRDefault="00797330" w:rsidP="00726123">
      <w:pPr>
        <w:pStyle w:val="B1"/>
        <w:overflowPunct/>
        <w:autoSpaceDE/>
        <w:autoSpaceDN/>
        <w:adjustRightInd/>
        <w:ind w:left="567" w:hanging="207"/>
        <w:textAlignment w:val="auto"/>
      </w:pPr>
      <w:r>
        <w:t>-</w:t>
      </w:r>
      <w:r>
        <w:tab/>
      </w:r>
      <w:r w:rsidR="00B86363">
        <w:t>AMF:</w:t>
      </w:r>
    </w:p>
    <w:p w14:paraId="1EF3253F" w14:textId="6F47CF88" w:rsidR="00B86363" w:rsidRDefault="00726123" w:rsidP="00726123">
      <w:pPr>
        <w:pStyle w:val="B1"/>
        <w:overflowPunct/>
        <w:autoSpaceDE/>
        <w:autoSpaceDN/>
        <w:adjustRightInd/>
        <w:ind w:left="851" w:hanging="207"/>
        <w:textAlignment w:val="auto"/>
      </w:pPr>
      <w:r>
        <w:t>-</w:t>
      </w:r>
      <w:r>
        <w:tab/>
        <w:t>N</w:t>
      </w:r>
      <w:r w:rsidR="00B86363">
        <w:t xml:space="preserve">eeds to support the (transparent) signalling for PC5 DRX related configuration including the set of PC5 DRX patterns </w:t>
      </w:r>
      <w:r>
        <w:t>via NAS to the UE (if V2X layer procedure is applied for PC5 DRX parameter configuration)</w:t>
      </w:r>
      <w:r w:rsidR="00B86363">
        <w:t>.</w:t>
      </w:r>
    </w:p>
    <w:p w14:paraId="1DF1D743" w14:textId="47AD7A89" w:rsidR="00726123" w:rsidRDefault="00726123" w:rsidP="00726123">
      <w:pPr>
        <w:pStyle w:val="B1"/>
        <w:overflowPunct/>
        <w:autoSpaceDE/>
        <w:autoSpaceDN/>
        <w:adjustRightInd/>
        <w:ind w:left="567" w:hanging="207"/>
        <w:textAlignment w:val="auto"/>
      </w:pPr>
      <w:r>
        <w:t>-</w:t>
      </w:r>
      <w:r>
        <w:tab/>
        <w:t>NG-RAN:</w:t>
      </w:r>
    </w:p>
    <w:p w14:paraId="2A292F3F" w14:textId="3D8605F0" w:rsidR="00B86363" w:rsidRDefault="00726123" w:rsidP="00726123">
      <w:pPr>
        <w:pStyle w:val="B1"/>
        <w:overflowPunct/>
        <w:autoSpaceDE/>
        <w:autoSpaceDN/>
        <w:adjustRightInd/>
        <w:ind w:left="851" w:hanging="207"/>
        <w:textAlignment w:val="auto"/>
      </w:pPr>
      <w:r>
        <w:t>-</w:t>
      </w:r>
      <w:r>
        <w:tab/>
        <w:t xml:space="preserve">Needs to support the signalling for PC5 (and </w:t>
      </w:r>
      <w:proofErr w:type="spellStart"/>
      <w:r>
        <w:t>Uu</w:t>
      </w:r>
      <w:proofErr w:type="spellEnd"/>
      <w:r>
        <w:t>) DRX related configuration including the set of PC5 DRX patterns (if AS layer procedure is applied for PC5 DRX parameter configuration).</w:t>
      </w:r>
    </w:p>
    <w:p w14:paraId="73F7F421" w14:textId="52DCC214" w:rsidR="00726123" w:rsidRDefault="00726123" w:rsidP="00726123">
      <w:pPr>
        <w:pStyle w:val="B1"/>
        <w:overflowPunct/>
        <w:autoSpaceDE/>
        <w:autoSpaceDN/>
        <w:adjustRightInd/>
        <w:ind w:left="567" w:hanging="207"/>
        <w:textAlignment w:val="auto"/>
      </w:pPr>
      <w:r>
        <w:t>-</w:t>
      </w:r>
      <w:r>
        <w:tab/>
        <w:t>UE:</w:t>
      </w:r>
    </w:p>
    <w:p w14:paraId="6ADED9D4" w14:textId="42DB847E" w:rsidR="00726123" w:rsidRDefault="00726123" w:rsidP="00726123">
      <w:pPr>
        <w:pStyle w:val="B1"/>
        <w:overflowPunct/>
        <w:autoSpaceDE/>
        <w:autoSpaceDN/>
        <w:adjustRightInd/>
        <w:ind w:left="851" w:hanging="207"/>
        <w:textAlignment w:val="auto"/>
      </w:pPr>
      <w:r>
        <w:t>-</w:t>
      </w:r>
      <w:r>
        <w:tab/>
        <w:t>the V2X layer of PC5 UE needs to be able to select a PC5 DRX pattern from a (pre-)configured set based on inputs included in V2X Policies.</w:t>
      </w:r>
    </w:p>
    <w:p w14:paraId="776A5F1A" w14:textId="599EA459" w:rsidR="00726123" w:rsidRDefault="00726123" w:rsidP="00726123">
      <w:pPr>
        <w:pStyle w:val="B1"/>
        <w:overflowPunct/>
        <w:autoSpaceDE/>
        <w:autoSpaceDN/>
        <w:adjustRightInd/>
        <w:ind w:left="851" w:hanging="207"/>
        <w:textAlignment w:val="auto"/>
      </w:pPr>
      <w:r>
        <w:t>-</w:t>
      </w:r>
      <w:r>
        <w:tab/>
        <w:t>the AS layer</w:t>
      </w:r>
      <w:r w:rsidRPr="00626BD6">
        <w:t xml:space="preserve"> of </w:t>
      </w:r>
      <w:r>
        <w:t xml:space="preserve">PC5 </w:t>
      </w:r>
      <w:r w:rsidRPr="00626BD6">
        <w:t xml:space="preserve">UE needs to </w:t>
      </w:r>
      <w:r>
        <w:t>adapt its PC5 transmissions and receptions according to the selected PC5 DRX pattern</w:t>
      </w:r>
    </w:p>
    <w:p w14:paraId="1C22FC88" w14:textId="77777777" w:rsidR="001D6B79" w:rsidRPr="00910180" w:rsidRDefault="001D6B79" w:rsidP="001D6B79">
      <w:pPr>
        <w:rPr>
          <w:lang w:val="en-US"/>
        </w:rPr>
      </w:pPr>
    </w:p>
    <w:p w14:paraId="053EABFA" w14:textId="77777777" w:rsidR="001D6B79" w:rsidRPr="001D6B79" w:rsidRDefault="001D6B79" w:rsidP="001D6B79">
      <w:pPr>
        <w:pBdr>
          <w:top w:val="single" w:sz="4" w:space="1" w:color="auto"/>
          <w:left w:val="single" w:sz="4" w:space="4" w:color="auto"/>
          <w:bottom w:val="single" w:sz="4" w:space="1" w:color="auto"/>
          <w:right w:val="single" w:sz="4" w:space="4" w:color="auto"/>
        </w:pBdr>
        <w:jc w:val="center"/>
        <w:rPr>
          <w:rFonts w:ascii="Arial" w:eastAsia="Malgun Gothic" w:hAnsi="Arial" w:cs="Arial"/>
          <w:noProof/>
          <w:color w:val="0000FF"/>
          <w:sz w:val="28"/>
          <w:szCs w:val="28"/>
          <w:lang w:val="en-US" w:eastAsia="en-US"/>
        </w:rPr>
      </w:pPr>
      <w:r w:rsidRPr="005F6CCB">
        <w:rPr>
          <w:rFonts w:ascii="Arial" w:eastAsia="Malgun Gothic" w:hAnsi="Arial" w:cs="Arial"/>
          <w:noProof/>
          <w:color w:val="0000FF"/>
          <w:sz w:val="28"/>
          <w:szCs w:val="28"/>
          <w:lang w:val="en-US" w:eastAsia="en-US"/>
        </w:rPr>
        <w:lastRenderedPageBreak/>
        <w:t>* * * * End of Changes * * * *</w:t>
      </w:r>
    </w:p>
    <w:sectPr w:rsidR="001D6B79" w:rsidRPr="001D6B79" w:rsidSect="0016287A">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1F7D948C" w16cex:dateUtc="2020-07-29T10:01:02.334Z"/>
  <w16cex:commentExtensible w16cex:durableId="76BCAA57" w16cex:dateUtc="2020-07-29T10:05:37.271Z"/>
  <w16cex:commentExtensible w16cex:durableId="39D81532" w16cex:dateUtc="2020-07-29T10:05:55.702Z"/>
  <w16cex:commentExtensible w16cex:durableId="1E20725E" w16cex:dateUtc="2020-07-29T10:07:36.015Z"/>
  <w16cex:commentExtensible w16cex:durableId="32F990CA" w16cex:dateUtc="2020-07-29T10:07:47.558Z"/>
  <w16cex:commentExtensible w16cex:durableId="43FE7146" w16cex:dateUtc="2020-08-04T10:37:19.144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B62E45" w14:textId="77777777" w:rsidR="00D67E2D" w:rsidRDefault="00D67E2D">
      <w:r>
        <w:separator/>
      </w:r>
    </w:p>
    <w:p w14:paraId="6419E1A9" w14:textId="77777777" w:rsidR="00D67E2D" w:rsidRDefault="00D67E2D"/>
  </w:endnote>
  <w:endnote w:type="continuationSeparator" w:id="0">
    <w:p w14:paraId="357B2CAF" w14:textId="77777777" w:rsidR="00D67E2D" w:rsidRDefault="00D67E2D">
      <w:r>
        <w:continuationSeparator/>
      </w:r>
    </w:p>
    <w:p w14:paraId="516E0FF0" w14:textId="77777777" w:rsidR="00D67E2D" w:rsidRDefault="00D67E2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Nokia Sans">
    <w:altName w:val="Arial"/>
    <w:charset w:val="00"/>
    <w:family w:val="swiss"/>
    <w:pitch w:val="variable"/>
    <w:sig w:usb0="00000001" w:usb1="00000000"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1362C4"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AC0AA5B"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C5444E5"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0F8075" w14:textId="77777777" w:rsidR="00D67E2D" w:rsidRDefault="00D67E2D">
      <w:r>
        <w:separator/>
      </w:r>
    </w:p>
    <w:p w14:paraId="77BFCCD6" w14:textId="77777777" w:rsidR="00D67E2D" w:rsidRDefault="00D67E2D"/>
  </w:footnote>
  <w:footnote w:type="continuationSeparator" w:id="0">
    <w:p w14:paraId="7C4F856B" w14:textId="77777777" w:rsidR="00D67E2D" w:rsidRDefault="00D67E2D">
      <w:r>
        <w:continuationSeparator/>
      </w:r>
    </w:p>
    <w:p w14:paraId="11BE5D00" w14:textId="77777777" w:rsidR="00D67E2D" w:rsidRDefault="00D67E2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A2CE56" w14:textId="77777777" w:rsidR="00554E12" w:rsidRDefault="00554E12"/>
  <w:p w14:paraId="2CD28A17"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69E67B"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proofErr w:type="spellStart"/>
    <w:r w:rsidRPr="00861603">
      <w:rPr>
        <w:rFonts w:ascii="Arial" w:hAnsi="Arial" w:cs="Arial"/>
        <w:b/>
        <w:bCs/>
        <w:sz w:val="18"/>
        <w:lang w:val="fr-FR"/>
      </w:rPr>
      <w:t>Temporary</w:t>
    </w:r>
    <w:proofErr w:type="spellEnd"/>
    <w:r w:rsidRPr="00861603">
      <w:rPr>
        <w:rFonts w:ascii="Arial" w:hAnsi="Arial" w:cs="Arial"/>
        <w:b/>
        <w:bCs/>
        <w:sz w:val="18"/>
        <w:lang w:val="fr-FR"/>
      </w:rPr>
      <w:t xml:space="preserve"> Document</w:t>
    </w:r>
  </w:p>
  <w:p w14:paraId="63BBEAAD"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3B26E190"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226A6B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910C1A8"/>
    <w:lvl w:ilvl="0">
      <w:start w:val="1"/>
      <w:numFmt w:val="decimal"/>
      <w:lvlText w:val="%1."/>
      <w:lvlJc w:val="left"/>
      <w:pPr>
        <w:tabs>
          <w:tab w:val="num" w:pos="1209"/>
        </w:tabs>
        <w:ind w:left="1209" w:hanging="360"/>
      </w:pPr>
    </w:lvl>
  </w:abstractNum>
  <w:abstractNum w:abstractNumId="2" w15:restartNumberingAfterBreak="0">
    <w:nsid w:val="FFFFFF7F"/>
    <w:multiLevelType w:val="singleLevel"/>
    <w:tmpl w:val="D9123CF2"/>
    <w:lvl w:ilvl="0">
      <w:start w:val="1"/>
      <w:numFmt w:val="decimal"/>
      <w:lvlText w:val="%1."/>
      <w:lvlJc w:val="left"/>
      <w:pPr>
        <w:tabs>
          <w:tab w:val="num" w:pos="643"/>
        </w:tabs>
        <w:ind w:left="643" w:hanging="360"/>
      </w:pPr>
    </w:lvl>
  </w:abstractNum>
  <w:abstractNum w:abstractNumId="3" w15:restartNumberingAfterBreak="0">
    <w:nsid w:val="FFFFFF80"/>
    <w:multiLevelType w:val="singleLevel"/>
    <w:tmpl w:val="CF86EFCE"/>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94760DEE"/>
    <w:lvl w:ilvl="0">
      <w:start w:val="1"/>
      <w:numFmt w:val="bullet"/>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5254CC98"/>
    <w:lvl w:ilvl="0">
      <w:start w:val="1"/>
      <w:numFmt w:val="bullet"/>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76FAC60C"/>
    <w:lvl w:ilvl="0">
      <w:start w:val="1"/>
      <w:numFmt w:val="bullet"/>
      <w:lvlText w:val=""/>
      <w:lvlJc w:val="left"/>
      <w:pPr>
        <w:tabs>
          <w:tab w:val="num" w:pos="643"/>
        </w:tabs>
        <w:ind w:left="643" w:hanging="360"/>
      </w:pPr>
      <w:rPr>
        <w:rFonts w:ascii="Symbol" w:hAnsi="Symbol" w:hint="default"/>
      </w:rPr>
    </w:lvl>
  </w:abstractNum>
  <w:abstractNum w:abstractNumId="7" w15:restartNumberingAfterBreak="0">
    <w:nsid w:val="FFFFFF88"/>
    <w:multiLevelType w:val="singleLevel"/>
    <w:tmpl w:val="75B66862"/>
    <w:lvl w:ilvl="0">
      <w:start w:val="1"/>
      <w:numFmt w:val="decimal"/>
      <w:lvlText w:val="%1."/>
      <w:lvlJc w:val="left"/>
      <w:pPr>
        <w:tabs>
          <w:tab w:val="num" w:pos="360"/>
        </w:tabs>
        <w:ind w:left="360" w:hanging="360"/>
      </w:pPr>
    </w:lvl>
  </w:abstractNum>
  <w:abstractNum w:abstractNumId="8" w15:restartNumberingAfterBreak="0">
    <w:nsid w:val="FFFFFF89"/>
    <w:multiLevelType w:val="singleLevel"/>
    <w:tmpl w:val="6F38214A"/>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26E5AC3"/>
    <w:multiLevelType w:val="hybridMultilevel"/>
    <w:tmpl w:val="5456EBB0"/>
    <w:lvl w:ilvl="0" w:tplc="D526A17C">
      <w:start w:val="6"/>
      <w:numFmt w:val="bullet"/>
      <w:lvlText w:val="-"/>
      <w:lvlJc w:val="left"/>
      <w:pPr>
        <w:ind w:left="1004" w:hanging="360"/>
      </w:pPr>
      <w:rPr>
        <w:rFonts w:ascii="Times New Roman" w:eastAsia="Times New Roman" w:hAnsi="Times New Roman" w:cs="Times New Roman"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10" w15:restartNumberingAfterBreak="0">
    <w:nsid w:val="0AB2747D"/>
    <w:multiLevelType w:val="hybridMultilevel"/>
    <w:tmpl w:val="C630D926"/>
    <w:lvl w:ilvl="0" w:tplc="ED26750C">
      <w:start w:val="1"/>
      <w:numFmt w:val="bullet"/>
      <w:lvlText w:val="-"/>
      <w:lvlJc w:val="left"/>
      <w:pPr>
        <w:ind w:left="720" w:hanging="360"/>
      </w:pPr>
      <w:rPr>
        <w:rFonts w:ascii="Times New Roman" w:eastAsia="Malgun Gothic"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2" w15:restartNumberingAfterBreak="0">
    <w:nsid w:val="1E5609E0"/>
    <w:multiLevelType w:val="hybridMultilevel"/>
    <w:tmpl w:val="EEEA3CE0"/>
    <w:lvl w:ilvl="0" w:tplc="D526A17C">
      <w:start w:val="6"/>
      <w:numFmt w:val="bullet"/>
      <w:lvlText w:val="-"/>
      <w:lvlJc w:val="left"/>
      <w:pPr>
        <w:ind w:left="1287" w:hanging="360"/>
      </w:pPr>
      <w:rPr>
        <w:rFonts w:ascii="Times New Roman" w:eastAsia="Times New Roman" w:hAnsi="Times New Roman" w:cs="Times New Roman" w:hint="default"/>
      </w:rPr>
    </w:lvl>
    <w:lvl w:ilvl="1" w:tplc="40090003" w:tentative="1">
      <w:start w:val="1"/>
      <w:numFmt w:val="bullet"/>
      <w:lvlText w:val="o"/>
      <w:lvlJc w:val="left"/>
      <w:pPr>
        <w:ind w:left="2007" w:hanging="360"/>
      </w:pPr>
      <w:rPr>
        <w:rFonts w:ascii="Courier New" w:hAnsi="Courier New" w:cs="Courier New" w:hint="default"/>
      </w:rPr>
    </w:lvl>
    <w:lvl w:ilvl="2" w:tplc="40090005" w:tentative="1">
      <w:start w:val="1"/>
      <w:numFmt w:val="bullet"/>
      <w:lvlText w:val=""/>
      <w:lvlJc w:val="left"/>
      <w:pPr>
        <w:ind w:left="2727" w:hanging="360"/>
      </w:pPr>
      <w:rPr>
        <w:rFonts w:ascii="Wingdings" w:hAnsi="Wingdings" w:hint="default"/>
      </w:rPr>
    </w:lvl>
    <w:lvl w:ilvl="3" w:tplc="40090001" w:tentative="1">
      <w:start w:val="1"/>
      <w:numFmt w:val="bullet"/>
      <w:lvlText w:val=""/>
      <w:lvlJc w:val="left"/>
      <w:pPr>
        <w:ind w:left="3447" w:hanging="360"/>
      </w:pPr>
      <w:rPr>
        <w:rFonts w:ascii="Symbol" w:hAnsi="Symbol" w:hint="default"/>
      </w:rPr>
    </w:lvl>
    <w:lvl w:ilvl="4" w:tplc="40090003" w:tentative="1">
      <w:start w:val="1"/>
      <w:numFmt w:val="bullet"/>
      <w:lvlText w:val="o"/>
      <w:lvlJc w:val="left"/>
      <w:pPr>
        <w:ind w:left="4167" w:hanging="360"/>
      </w:pPr>
      <w:rPr>
        <w:rFonts w:ascii="Courier New" w:hAnsi="Courier New" w:cs="Courier New" w:hint="default"/>
      </w:rPr>
    </w:lvl>
    <w:lvl w:ilvl="5" w:tplc="40090005" w:tentative="1">
      <w:start w:val="1"/>
      <w:numFmt w:val="bullet"/>
      <w:lvlText w:val=""/>
      <w:lvlJc w:val="left"/>
      <w:pPr>
        <w:ind w:left="4887" w:hanging="360"/>
      </w:pPr>
      <w:rPr>
        <w:rFonts w:ascii="Wingdings" w:hAnsi="Wingdings" w:hint="default"/>
      </w:rPr>
    </w:lvl>
    <w:lvl w:ilvl="6" w:tplc="40090001" w:tentative="1">
      <w:start w:val="1"/>
      <w:numFmt w:val="bullet"/>
      <w:lvlText w:val=""/>
      <w:lvlJc w:val="left"/>
      <w:pPr>
        <w:ind w:left="5607" w:hanging="360"/>
      </w:pPr>
      <w:rPr>
        <w:rFonts w:ascii="Symbol" w:hAnsi="Symbol" w:hint="default"/>
      </w:rPr>
    </w:lvl>
    <w:lvl w:ilvl="7" w:tplc="40090003" w:tentative="1">
      <w:start w:val="1"/>
      <w:numFmt w:val="bullet"/>
      <w:lvlText w:val="o"/>
      <w:lvlJc w:val="left"/>
      <w:pPr>
        <w:ind w:left="6327" w:hanging="360"/>
      </w:pPr>
      <w:rPr>
        <w:rFonts w:ascii="Courier New" w:hAnsi="Courier New" w:cs="Courier New" w:hint="default"/>
      </w:rPr>
    </w:lvl>
    <w:lvl w:ilvl="8" w:tplc="40090005" w:tentative="1">
      <w:start w:val="1"/>
      <w:numFmt w:val="bullet"/>
      <w:lvlText w:val=""/>
      <w:lvlJc w:val="left"/>
      <w:pPr>
        <w:ind w:left="7047" w:hanging="360"/>
      </w:pPr>
      <w:rPr>
        <w:rFonts w:ascii="Wingdings" w:hAnsi="Wingdings" w:hint="default"/>
      </w:rPr>
    </w:lvl>
  </w:abstractNum>
  <w:abstractNum w:abstractNumId="13" w15:restartNumberingAfterBreak="0">
    <w:nsid w:val="22DD427F"/>
    <w:multiLevelType w:val="hybridMultilevel"/>
    <w:tmpl w:val="7DC6AD3C"/>
    <w:lvl w:ilvl="0" w:tplc="471EAA26">
      <w:start w:val="8"/>
      <w:numFmt w:val="bullet"/>
      <w:lvlText w:val="-"/>
      <w:lvlJc w:val="left"/>
      <w:pPr>
        <w:ind w:left="720" w:hanging="360"/>
      </w:pPr>
      <w:rPr>
        <w:rFonts w:ascii="Times New Roman" w:eastAsia="MS Mincho"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 w15:restartNumberingAfterBreak="0">
    <w:nsid w:val="23227DA7"/>
    <w:multiLevelType w:val="hybridMultilevel"/>
    <w:tmpl w:val="9D100E00"/>
    <w:lvl w:ilvl="0" w:tplc="BFDA8234">
      <w:start w:val="6"/>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2623405B"/>
    <w:multiLevelType w:val="hybridMultilevel"/>
    <w:tmpl w:val="4804326A"/>
    <w:lvl w:ilvl="0" w:tplc="D526A17C">
      <w:start w:val="6"/>
      <w:numFmt w:val="bullet"/>
      <w:lvlText w:val="-"/>
      <w:lvlJc w:val="left"/>
      <w:pPr>
        <w:ind w:left="1004" w:hanging="360"/>
      </w:pPr>
      <w:rPr>
        <w:rFonts w:ascii="Times New Roman" w:eastAsia="Times New Roman" w:hAnsi="Times New Roman" w:cs="Times New Roman"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16" w15:restartNumberingAfterBreak="0">
    <w:nsid w:val="2E0E1DCE"/>
    <w:multiLevelType w:val="hybridMultilevel"/>
    <w:tmpl w:val="263C598C"/>
    <w:lvl w:ilvl="0" w:tplc="D526A17C">
      <w:start w:val="6"/>
      <w:numFmt w:val="bullet"/>
      <w:lvlText w:val="-"/>
      <w:lvlJc w:val="left"/>
      <w:pPr>
        <w:ind w:left="1571" w:hanging="360"/>
      </w:pPr>
      <w:rPr>
        <w:rFonts w:ascii="Times New Roman" w:eastAsia="Times New Roman" w:hAnsi="Times New Roman" w:cs="Times New Roman" w:hint="default"/>
      </w:rPr>
    </w:lvl>
    <w:lvl w:ilvl="1" w:tplc="40090003" w:tentative="1">
      <w:start w:val="1"/>
      <w:numFmt w:val="bullet"/>
      <w:lvlText w:val="o"/>
      <w:lvlJc w:val="left"/>
      <w:pPr>
        <w:ind w:left="2291" w:hanging="360"/>
      </w:pPr>
      <w:rPr>
        <w:rFonts w:ascii="Courier New" w:hAnsi="Courier New" w:cs="Courier New" w:hint="default"/>
      </w:rPr>
    </w:lvl>
    <w:lvl w:ilvl="2" w:tplc="40090005" w:tentative="1">
      <w:start w:val="1"/>
      <w:numFmt w:val="bullet"/>
      <w:lvlText w:val=""/>
      <w:lvlJc w:val="left"/>
      <w:pPr>
        <w:ind w:left="3011" w:hanging="360"/>
      </w:pPr>
      <w:rPr>
        <w:rFonts w:ascii="Wingdings" w:hAnsi="Wingdings" w:hint="default"/>
      </w:rPr>
    </w:lvl>
    <w:lvl w:ilvl="3" w:tplc="40090001" w:tentative="1">
      <w:start w:val="1"/>
      <w:numFmt w:val="bullet"/>
      <w:lvlText w:val=""/>
      <w:lvlJc w:val="left"/>
      <w:pPr>
        <w:ind w:left="3731" w:hanging="360"/>
      </w:pPr>
      <w:rPr>
        <w:rFonts w:ascii="Symbol" w:hAnsi="Symbol" w:hint="default"/>
      </w:rPr>
    </w:lvl>
    <w:lvl w:ilvl="4" w:tplc="40090003" w:tentative="1">
      <w:start w:val="1"/>
      <w:numFmt w:val="bullet"/>
      <w:lvlText w:val="o"/>
      <w:lvlJc w:val="left"/>
      <w:pPr>
        <w:ind w:left="4451" w:hanging="360"/>
      </w:pPr>
      <w:rPr>
        <w:rFonts w:ascii="Courier New" w:hAnsi="Courier New" w:cs="Courier New" w:hint="default"/>
      </w:rPr>
    </w:lvl>
    <w:lvl w:ilvl="5" w:tplc="40090005" w:tentative="1">
      <w:start w:val="1"/>
      <w:numFmt w:val="bullet"/>
      <w:lvlText w:val=""/>
      <w:lvlJc w:val="left"/>
      <w:pPr>
        <w:ind w:left="5171" w:hanging="360"/>
      </w:pPr>
      <w:rPr>
        <w:rFonts w:ascii="Wingdings" w:hAnsi="Wingdings" w:hint="default"/>
      </w:rPr>
    </w:lvl>
    <w:lvl w:ilvl="6" w:tplc="40090001" w:tentative="1">
      <w:start w:val="1"/>
      <w:numFmt w:val="bullet"/>
      <w:lvlText w:val=""/>
      <w:lvlJc w:val="left"/>
      <w:pPr>
        <w:ind w:left="5891" w:hanging="360"/>
      </w:pPr>
      <w:rPr>
        <w:rFonts w:ascii="Symbol" w:hAnsi="Symbol" w:hint="default"/>
      </w:rPr>
    </w:lvl>
    <w:lvl w:ilvl="7" w:tplc="40090003" w:tentative="1">
      <w:start w:val="1"/>
      <w:numFmt w:val="bullet"/>
      <w:lvlText w:val="o"/>
      <w:lvlJc w:val="left"/>
      <w:pPr>
        <w:ind w:left="6611" w:hanging="360"/>
      </w:pPr>
      <w:rPr>
        <w:rFonts w:ascii="Courier New" w:hAnsi="Courier New" w:cs="Courier New" w:hint="default"/>
      </w:rPr>
    </w:lvl>
    <w:lvl w:ilvl="8" w:tplc="40090005" w:tentative="1">
      <w:start w:val="1"/>
      <w:numFmt w:val="bullet"/>
      <w:lvlText w:val=""/>
      <w:lvlJc w:val="left"/>
      <w:pPr>
        <w:ind w:left="7331" w:hanging="360"/>
      </w:pPr>
      <w:rPr>
        <w:rFonts w:ascii="Wingdings" w:hAnsi="Wingdings" w:hint="default"/>
      </w:rPr>
    </w:lvl>
  </w:abstractNum>
  <w:abstractNum w:abstractNumId="17" w15:restartNumberingAfterBreak="0">
    <w:nsid w:val="3E824B00"/>
    <w:multiLevelType w:val="hybridMultilevel"/>
    <w:tmpl w:val="9D288518"/>
    <w:lvl w:ilvl="0" w:tplc="EC0627F8">
      <w:start w:val="1"/>
      <w:numFmt w:val="bullet"/>
      <w:lvlText w:val="-"/>
      <w:lvlJc w:val="left"/>
      <w:pPr>
        <w:ind w:left="720" w:hanging="360"/>
      </w:pPr>
      <w:rPr>
        <w:rFonts w:ascii="Times New Roman" w:eastAsia="Malgun Gothic"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40CB5EA2"/>
    <w:multiLevelType w:val="hybridMultilevel"/>
    <w:tmpl w:val="3320C486"/>
    <w:lvl w:ilvl="0" w:tplc="DC9E4298">
      <w:start w:val="1"/>
      <w:numFmt w:val="bullet"/>
      <w:lvlText w:val="-"/>
      <w:lvlJc w:val="left"/>
      <w:pPr>
        <w:ind w:left="720" w:hanging="360"/>
      </w:pPr>
      <w:rPr>
        <w:rFonts w:ascii="Times New Roman" w:eastAsia="Malgun Gothic"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42335756"/>
    <w:multiLevelType w:val="hybridMultilevel"/>
    <w:tmpl w:val="73E46026"/>
    <w:lvl w:ilvl="0" w:tplc="040B0001">
      <w:start w:val="1"/>
      <w:numFmt w:val="bullet"/>
      <w:lvlText w:val=""/>
      <w:lvlJc w:val="left"/>
      <w:pPr>
        <w:ind w:left="1364" w:hanging="360"/>
      </w:pPr>
      <w:rPr>
        <w:rFonts w:ascii="Symbol" w:hAnsi="Symbol" w:hint="default"/>
      </w:rPr>
    </w:lvl>
    <w:lvl w:ilvl="1" w:tplc="040B0003">
      <w:start w:val="1"/>
      <w:numFmt w:val="bullet"/>
      <w:lvlText w:val="o"/>
      <w:lvlJc w:val="left"/>
      <w:pPr>
        <w:ind w:left="2084" w:hanging="360"/>
      </w:pPr>
      <w:rPr>
        <w:rFonts w:ascii="Courier New" w:hAnsi="Courier New" w:cs="Courier New" w:hint="default"/>
      </w:rPr>
    </w:lvl>
    <w:lvl w:ilvl="2" w:tplc="040B0005" w:tentative="1">
      <w:start w:val="1"/>
      <w:numFmt w:val="bullet"/>
      <w:lvlText w:val=""/>
      <w:lvlJc w:val="left"/>
      <w:pPr>
        <w:ind w:left="2804" w:hanging="360"/>
      </w:pPr>
      <w:rPr>
        <w:rFonts w:ascii="Wingdings" w:hAnsi="Wingdings" w:hint="default"/>
      </w:rPr>
    </w:lvl>
    <w:lvl w:ilvl="3" w:tplc="040B0001" w:tentative="1">
      <w:start w:val="1"/>
      <w:numFmt w:val="bullet"/>
      <w:lvlText w:val=""/>
      <w:lvlJc w:val="left"/>
      <w:pPr>
        <w:ind w:left="3524" w:hanging="360"/>
      </w:pPr>
      <w:rPr>
        <w:rFonts w:ascii="Symbol" w:hAnsi="Symbol" w:hint="default"/>
      </w:rPr>
    </w:lvl>
    <w:lvl w:ilvl="4" w:tplc="040B0003" w:tentative="1">
      <w:start w:val="1"/>
      <w:numFmt w:val="bullet"/>
      <w:lvlText w:val="o"/>
      <w:lvlJc w:val="left"/>
      <w:pPr>
        <w:ind w:left="4244" w:hanging="360"/>
      </w:pPr>
      <w:rPr>
        <w:rFonts w:ascii="Courier New" w:hAnsi="Courier New" w:cs="Courier New" w:hint="default"/>
      </w:rPr>
    </w:lvl>
    <w:lvl w:ilvl="5" w:tplc="040B0005" w:tentative="1">
      <w:start w:val="1"/>
      <w:numFmt w:val="bullet"/>
      <w:lvlText w:val=""/>
      <w:lvlJc w:val="left"/>
      <w:pPr>
        <w:ind w:left="4964" w:hanging="360"/>
      </w:pPr>
      <w:rPr>
        <w:rFonts w:ascii="Wingdings" w:hAnsi="Wingdings" w:hint="default"/>
      </w:rPr>
    </w:lvl>
    <w:lvl w:ilvl="6" w:tplc="040B0001" w:tentative="1">
      <w:start w:val="1"/>
      <w:numFmt w:val="bullet"/>
      <w:lvlText w:val=""/>
      <w:lvlJc w:val="left"/>
      <w:pPr>
        <w:ind w:left="5684" w:hanging="360"/>
      </w:pPr>
      <w:rPr>
        <w:rFonts w:ascii="Symbol" w:hAnsi="Symbol" w:hint="default"/>
      </w:rPr>
    </w:lvl>
    <w:lvl w:ilvl="7" w:tplc="040B0003" w:tentative="1">
      <w:start w:val="1"/>
      <w:numFmt w:val="bullet"/>
      <w:lvlText w:val="o"/>
      <w:lvlJc w:val="left"/>
      <w:pPr>
        <w:ind w:left="6404" w:hanging="360"/>
      </w:pPr>
      <w:rPr>
        <w:rFonts w:ascii="Courier New" w:hAnsi="Courier New" w:cs="Courier New" w:hint="default"/>
      </w:rPr>
    </w:lvl>
    <w:lvl w:ilvl="8" w:tplc="040B0005" w:tentative="1">
      <w:start w:val="1"/>
      <w:numFmt w:val="bullet"/>
      <w:lvlText w:val=""/>
      <w:lvlJc w:val="left"/>
      <w:pPr>
        <w:ind w:left="7124" w:hanging="360"/>
      </w:pPr>
      <w:rPr>
        <w:rFonts w:ascii="Wingdings" w:hAnsi="Wingdings" w:hint="default"/>
      </w:rPr>
    </w:lvl>
  </w:abstractNum>
  <w:abstractNum w:abstractNumId="20" w15:restartNumberingAfterBreak="0">
    <w:nsid w:val="42767A5B"/>
    <w:multiLevelType w:val="hybridMultilevel"/>
    <w:tmpl w:val="D7CAFC48"/>
    <w:lvl w:ilvl="0" w:tplc="D526A17C">
      <w:start w:val="6"/>
      <w:numFmt w:val="bullet"/>
      <w:lvlText w:val="-"/>
      <w:lvlJc w:val="left"/>
      <w:pPr>
        <w:ind w:left="1004" w:hanging="360"/>
      </w:pPr>
      <w:rPr>
        <w:rFonts w:ascii="Times New Roman" w:eastAsia="Times New Roman" w:hAnsi="Times New Roman" w:cs="Times New Roman"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21" w15:restartNumberingAfterBreak="0">
    <w:nsid w:val="47D75787"/>
    <w:multiLevelType w:val="hybridMultilevel"/>
    <w:tmpl w:val="3FCAA684"/>
    <w:lvl w:ilvl="0" w:tplc="D5F00AF6">
      <w:start w:val="1"/>
      <w:numFmt w:val="bullet"/>
      <w:pStyle w:val="ListNumber3"/>
      <w:lvlText w:val=""/>
      <w:lvlJc w:val="left"/>
      <w:pPr>
        <w:tabs>
          <w:tab w:val="num" w:pos="420"/>
        </w:tabs>
        <w:ind w:left="420" w:hanging="420"/>
      </w:pPr>
      <w:rPr>
        <w:rFonts w:ascii="Wingdings" w:hAnsi="Wingdings" w:hint="default"/>
      </w:rPr>
    </w:lvl>
    <w:lvl w:ilvl="1" w:tplc="040C0003">
      <w:start w:val="1"/>
      <w:numFmt w:val="bullet"/>
      <w:lvlText w:val=""/>
      <w:lvlJc w:val="left"/>
      <w:pPr>
        <w:tabs>
          <w:tab w:val="num" w:pos="840"/>
        </w:tabs>
        <w:ind w:left="840" w:hanging="420"/>
      </w:pPr>
      <w:rPr>
        <w:rFonts w:ascii="Wingdings" w:hAnsi="Wingdings" w:hint="default"/>
      </w:rPr>
    </w:lvl>
    <w:lvl w:ilvl="2" w:tplc="040C0005" w:tentative="1">
      <w:start w:val="1"/>
      <w:numFmt w:val="bullet"/>
      <w:lvlText w:val=""/>
      <w:lvlJc w:val="left"/>
      <w:pPr>
        <w:tabs>
          <w:tab w:val="num" w:pos="1260"/>
        </w:tabs>
        <w:ind w:left="1260" w:hanging="420"/>
      </w:pPr>
      <w:rPr>
        <w:rFonts w:ascii="Wingdings" w:hAnsi="Wingdings" w:hint="default"/>
      </w:rPr>
    </w:lvl>
    <w:lvl w:ilvl="3" w:tplc="040C0001" w:tentative="1">
      <w:start w:val="1"/>
      <w:numFmt w:val="bullet"/>
      <w:lvlText w:val=""/>
      <w:lvlJc w:val="left"/>
      <w:pPr>
        <w:tabs>
          <w:tab w:val="num" w:pos="1680"/>
        </w:tabs>
        <w:ind w:left="1680" w:hanging="420"/>
      </w:pPr>
      <w:rPr>
        <w:rFonts w:ascii="Wingdings" w:hAnsi="Wingdings" w:hint="default"/>
      </w:rPr>
    </w:lvl>
    <w:lvl w:ilvl="4" w:tplc="040C0003" w:tentative="1">
      <w:start w:val="1"/>
      <w:numFmt w:val="bullet"/>
      <w:lvlText w:val=""/>
      <w:lvlJc w:val="left"/>
      <w:pPr>
        <w:tabs>
          <w:tab w:val="num" w:pos="2100"/>
        </w:tabs>
        <w:ind w:left="2100" w:hanging="420"/>
      </w:pPr>
      <w:rPr>
        <w:rFonts w:ascii="Wingdings" w:hAnsi="Wingdings" w:hint="default"/>
      </w:rPr>
    </w:lvl>
    <w:lvl w:ilvl="5" w:tplc="040C0005" w:tentative="1">
      <w:start w:val="1"/>
      <w:numFmt w:val="bullet"/>
      <w:lvlText w:val=""/>
      <w:lvlJc w:val="left"/>
      <w:pPr>
        <w:tabs>
          <w:tab w:val="num" w:pos="2520"/>
        </w:tabs>
        <w:ind w:left="2520" w:hanging="420"/>
      </w:pPr>
      <w:rPr>
        <w:rFonts w:ascii="Wingdings" w:hAnsi="Wingdings" w:hint="default"/>
      </w:rPr>
    </w:lvl>
    <w:lvl w:ilvl="6" w:tplc="040C0001" w:tentative="1">
      <w:start w:val="1"/>
      <w:numFmt w:val="bullet"/>
      <w:lvlText w:val=""/>
      <w:lvlJc w:val="left"/>
      <w:pPr>
        <w:tabs>
          <w:tab w:val="num" w:pos="2940"/>
        </w:tabs>
        <w:ind w:left="2940" w:hanging="420"/>
      </w:pPr>
      <w:rPr>
        <w:rFonts w:ascii="Wingdings" w:hAnsi="Wingdings" w:hint="default"/>
      </w:rPr>
    </w:lvl>
    <w:lvl w:ilvl="7" w:tplc="040C0003" w:tentative="1">
      <w:start w:val="1"/>
      <w:numFmt w:val="bullet"/>
      <w:lvlText w:val=""/>
      <w:lvlJc w:val="left"/>
      <w:pPr>
        <w:tabs>
          <w:tab w:val="num" w:pos="3360"/>
        </w:tabs>
        <w:ind w:left="3360" w:hanging="420"/>
      </w:pPr>
      <w:rPr>
        <w:rFonts w:ascii="Wingdings" w:hAnsi="Wingdings" w:hint="default"/>
      </w:rPr>
    </w:lvl>
    <w:lvl w:ilvl="8" w:tplc="040C0005" w:tentative="1">
      <w:start w:val="1"/>
      <w:numFmt w:val="bullet"/>
      <w:lvlText w:val=""/>
      <w:lvlJc w:val="left"/>
      <w:pPr>
        <w:tabs>
          <w:tab w:val="num" w:pos="3780"/>
        </w:tabs>
        <w:ind w:left="3780" w:hanging="420"/>
      </w:pPr>
      <w:rPr>
        <w:rFonts w:ascii="Wingdings" w:hAnsi="Wingdings" w:hint="default"/>
      </w:rPr>
    </w:lvl>
  </w:abstractNum>
  <w:abstractNum w:abstractNumId="22" w15:restartNumberingAfterBreak="0">
    <w:nsid w:val="51074C2A"/>
    <w:multiLevelType w:val="hybridMultilevel"/>
    <w:tmpl w:val="66B49482"/>
    <w:lvl w:ilvl="0" w:tplc="EFB492A6">
      <w:start w:val="3"/>
      <w:numFmt w:val="bullet"/>
      <w:lvlText w:val="-"/>
      <w:lvlJc w:val="left"/>
      <w:pPr>
        <w:ind w:left="1004" w:hanging="360"/>
      </w:pPr>
      <w:rPr>
        <w:rFonts w:ascii="Nokia Sans" w:eastAsia="Times New Roman" w:hAnsi="Nokia Sans" w:cs="Arial" w:hint="default"/>
        <w:b/>
        <w:i w:val="0"/>
        <w:color w:val="auto"/>
        <w:sz w:val="24"/>
      </w:rPr>
    </w:lvl>
    <w:lvl w:ilvl="1" w:tplc="040B0003" w:tentative="1">
      <w:start w:val="1"/>
      <w:numFmt w:val="bullet"/>
      <w:lvlText w:val="o"/>
      <w:lvlJc w:val="left"/>
      <w:pPr>
        <w:ind w:left="1724" w:hanging="360"/>
      </w:pPr>
      <w:rPr>
        <w:rFonts w:ascii="Courier New" w:hAnsi="Courier New" w:cs="Courier New" w:hint="default"/>
      </w:rPr>
    </w:lvl>
    <w:lvl w:ilvl="2" w:tplc="040B0005" w:tentative="1">
      <w:start w:val="1"/>
      <w:numFmt w:val="bullet"/>
      <w:lvlText w:val=""/>
      <w:lvlJc w:val="left"/>
      <w:pPr>
        <w:ind w:left="2444" w:hanging="360"/>
      </w:pPr>
      <w:rPr>
        <w:rFonts w:ascii="Wingdings" w:hAnsi="Wingdings" w:hint="default"/>
      </w:rPr>
    </w:lvl>
    <w:lvl w:ilvl="3" w:tplc="040B0001" w:tentative="1">
      <w:start w:val="1"/>
      <w:numFmt w:val="bullet"/>
      <w:lvlText w:val=""/>
      <w:lvlJc w:val="left"/>
      <w:pPr>
        <w:ind w:left="3164" w:hanging="360"/>
      </w:pPr>
      <w:rPr>
        <w:rFonts w:ascii="Symbol" w:hAnsi="Symbol" w:hint="default"/>
      </w:rPr>
    </w:lvl>
    <w:lvl w:ilvl="4" w:tplc="040B0003" w:tentative="1">
      <w:start w:val="1"/>
      <w:numFmt w:val="bullet"/>
      <w:lvlText w:val="o"/>
      <w:lvlJc w:val="left"/>
      <w:pPr>
        <w:ind w:left="3884" w:hanging="360"/>
      </w:pPr>
      <w:rPr>
        <w:rFonts w:ascii="Courier New" w:hAnsi="Courier New" w:cs="Courier New" w:hint="default"/>
      </w:rPr>
    </w:lvl>
    <w:lvl w:ilvl="5" w:tplc="040B0005" w:tentative="1">
      <w:start w:val="1"/>
      <w:numFmt w:val="bullet"/>
      <w:lvlText w:val=""/>
      <w:lvlJc w:val="left"/>
      <w:pPr>
        <w:ind w:left="4604" w:hanging="360"/>
      </w:pPr>
      <w:rPr>
        <w:rFonts w:ascii="Wingdings" w:hAnsi="Wingdings" w:hint="default"/>
      </w:rPr>
    </w:lvl>
    <w:lvl w:ilvl="6" w:tplc="040B0001" w:tentative="1">
      <w:start w:val="1"/>
      <w:numFmt w:val="bullet"/>
      <w:lvlText w:val=""/>
      <w:lvlJc w:val="left"/>
      <w:pPr>
        <w:ind w:left="5324" w:hanging="360"/>
      </w:pPr>
      <w:rPr>
        <w:rFonts w:ascii="Symbol" w:hAnsi="Symbol" w:hint="default"/>
      </w:rPr>
    </w:lvl>
    <w:lvl w:ilvl="7" w:tplc="040B0003" w:tentative="1">
      <w:start w:val="1"/>
      <w:numFmt w:val="bullet"/>
      <w:lvlText w:val="o"/>
      <w:lvlJc w:val="left"/>
      <w:pPr>
        <w:ind w:left="6044" w:hanging="360"/>
      </w:pPr>
      <w:rPr>
        <w:rFonts w:ascii="Courier New" w:hAnsi="Courier New" w:cs="Courier New" w:hint="default"/>
      </w:rPr>
    </w:lvl>
    <w:lvl w:ilvl="8" w:tplc="040B0005" w:tentative="1">
      <w:start w:val="1"/>
      <w:numFmt w:val="bullet"/>
      <w:lvlText w:val=""/>
      <w:lvlJc w:val="left"/>
      <w:pPr>
        <w:ind w:left="6764" w:hanging="360"/>
      </w:pPr>
      <w:rPr>
        <w:rFonts w:ascii="Wingdings" w:hAnsi="Wingdings" w:hint="default"/>
      </w:rPr>
    </w:lvl>
  </w:abstractNum>
  <w:abstractNum w:abstractNumId="23" w15:restartNumberingAfterBreak="0">
    <w:nsid w:val="51F910F6"/>
    <w:multiLevelType w:val="hybridMultilevel"/>
    <w:tmpl w:val="E6E0A570"/>
    <w:lvl w:ilvl="0" w:tplc="4FB897CC">
      <w:start w:val="6"/>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6375087"/>
    <w:multiLevelType w:val="hybridMultilevel"/>
    <w:tmpl w:val="FE8251E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5D8B6810"/>
    <w:multiLevelType w:val="hybridMultilevel"/>
    <w:tmpl w:val="8D243590"/>
    <w:lvl w:ilvl="0" w:tplc="408C88C6">
      <w:start w:val="1"/>
      <w:numFmt w:val="bullet"/>
      <w:lvlText w:val="-"/>
      <w:lvlJc w:val="left"/>
      <w:pPr>
        <w:ind w:left="720" w:hanging="360"/>
      </w:pPr>
      <w:rPr>
        <w:rFonts w:ascii="Times New Roman" w:eastAsia="Malgun Gothic"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621D4F61"/>
    <w:multiLevelType w:val="hybridMultilevel"/>
    <w:tmpl w:val="EAF440D8"/>
    <w:lvl w:ilvl="0" w:tplc="D526A17C">
      <w:start w:val="6"/>
      <w:numFmt w:val="bullet"/>
      <w:lvlText w:val="-"/>
      <w:lvlJc w:val="left"/>
      <w:pPr>
        <w:ind w:left="1004" w:hanging="360"/>
      </w:pPr>
      <w:rPr>
        <w:rFonts w:ascii="Times New Roman" w:eastAsia="Times New Roman" w:hAnsi="Times New Roman" w:cs="Times New Roman"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28" w15:restartNumberingAfterBreak="0">
    <w:nsid w:val="6F6950E1"/>
    <w:multiLevelType w:val="hybridMultilevel"/>
    <w:tmpl w:val="CC06A2EA"/>
    <w:lvl w:ilvl="0" w:tplc="AF8280C6">
      <w:start w:val="1"/>
      <w:numFmt w:val="bullet"/>
      <w:lvlText w:val="-"/>
      <w:lvlJc w:val="left"/>
      <w:pPr>
        <w:ind w:left="1080" w:hanging="360"/>
      </w:pPr>
      <w:rPr>
        <w:rFonts w:ascii="Calibri" w:eastAsia="Malgun Gothic" w:hAnsi="Calibri" w:cs="Calibri"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29" w15:restartNumberingAfterBreak="0">
    <w:nsid w:val="70443701"/>
    <w:multiLevelType w:val="hybridMultilevel"/>
    <w:tmpl w:val="95B6EB24"/>
    <w:lvl w:ilvl="0" w:tplc="F57415F4">
      <w:start w:val="1"/>
      <w:numFmt w:val="bullet"/>
      <w:lvlText w:val="-"/>
      <w:lvlJc w:val="left"/>
      <w:pPr>
        <w:ind w:left="720" w:hanging="360"/>
      </w:pPr>
      <w:rPr>
        <w:rFonts w:ascii="Times New Roman" w:eastAsia="Malgun Gothic"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7E6F2D0B"/>
    <w:multiLevelType w:val="hybridMultilevel"/>
    <w:tmpl w:val="C908CDF2"/>
    <w:lvl w:ilvl="0" w:tplc="EFB492A6">
      <w:start w:val="3"/>
      <w:numFmt w:val="bullet"/>
      <w:lvlText w:val="-"/>
      <w:lvlJc w:val="left"/>
      <w:pPr>
        <w:ind w:left="1080" w:hanging="360"/>
      </w:pPr>
      <w:rPr>
        <w:rFonts w:ascii="Nokia Sans" w:eastAsia="Times New Roman" w:hAnsi="Nokia Sans" w:cs="Arial" w:hint="default"/>
        <w:b/>
        <w:i w:val="0"/>
        <w:color w:val="auto"/>
        <w:sz w:val="24"/>
      </w:rPr>
    </w:lvl>
    <w:lvl w:ilvl="1" w:tplc="040B0001">
      <w:start w:val="1"/>
      <w:numFmt w:val="bullet"/>
      <w:lvlText w:val=""/>
      <w:lvlJc w:val="left"/>
      <w:pPr>
        <w:ind w:left="1800" w:hanging="360"/>
      </w:pPr>
      <w:rPr>
        <w:rFonts w:ascii="Symbol" w:hAnsi="Symbol" w:hint="default"/>
      </w:rPr>
    </w:lvl>
    <w:lvl w:ilvl="2" w:tplc="040B0005" w:tentative="1">
      <w:start w:val="1"/>
      <w:numFmt w:val="bullet"/>
      <w:lvlText w:val=""/>
      <w:lvlJc w:val="left"/>
      <w:pPr>
        <w:ind w:left="2520" w:hanging="360"/>
      </w:pPr>
      <w:rPr>
        <w:rFonts w:ascii="Wingdings" w:hAnsi="Wingdings" w:hint="default"/>
      </w:rPr>
    </w:lvl>
    <w:lvl w:ilvl="3" w:tplc="040B0001" w:tentative="1">
      <w:start w:val="1"/>
      <w:numFmt w:val="bullet"/>
      <w:lvlText w:val=""/>
      <w:lvlJc w:val="left"/>
      <w:pPr>
        <w:ind w:left="3240" w:hanging="360"/>
      </w:pPr>
      <w:rPr>
        <w:rFonts w:ascii="Symbol" w:hAnsi="Symbol" w:hint="default"/>
      </w:rPr>
    </w:lvl>
    <w:lvl w:ilvl="4" w:tplc="040B0003" w:tentative="1">
      <w:start w:val="1"/>
      <w:numFmt w:val="bullet"/>
      <w:lvlText w:val="o"/>
      <w:lvlJc w:val="left"/>
      <w:pPr>
        <w:ind w:left="3960" w:hanging="360"/>
      </w:pPr>
      <w:rPr>
        <w:rFonts w:ascii="Courier New" w:hAnsi="Courier New" w:cs="Courier New" w:hint="default"/>
      </w:rPr>
    </w:lvl>
    <w:lvl w:ilvl="5" w:tplc="040B0005" w:tentative="1">
      <w:start w:val="1"/>
      <w:numFmt w:val="bullet"/>
      <w:lvlText w:val=""/>
      <w:lvlJc w:val="left"/>
      <w:pPr>
        <w:ind w:left="4680" w:hanging="360"/>
      </w:pPr>
      <w:rPr>
        <w:rFonts w:ascii="Wingdings" w:hAnsi="Wingdings" w:hint="default"/>
      </w:rPr>
    </w:lvl>
    <w:lvl w:ilvl="6" w:tplc="040B0001" w:tentative="1">
      <w:start w:val="1"/>
      <w:numFmt w:val="bullet"/>
      <w:lvlText w:val=""/>
      <w:lvlJc w:val="left"/>
      <w:pPr>
        <w:ind w:left="5400" w:hanging="360"/>
      </w:pPr>
      <w:rPr>
        <w:rFonts w:ascii="Symbol" w:hAnsi="Symbol" w:hint="default"/>
      </w:rPr>
    </w:lvl>
    <w:lvl w:ilvl="7" w:tplc="040B0003" w:tentative="1">
      <w:start w:val="1"/>
      <w:numFmt w:val="bullet"/>
      <w:lvlText w:val="o"/>
      <w:lvlJc w:val="left"/>
      <w:pPr>
        <w:ind w:left="6120" w:hanging="360"/>
      </w:pPr>
      <w:rPr>
        <w:rFonts w:ascii="Courier New" w:hAnsi="Courier New" w:cs="Courier New" w:hint="default"/>
      </w:rPr>
    </w:lvl>
    <w:lvl w:ilvl="8" w:tplc="040B0005" w:tentative="1">
      <w:start w:val="1"/>
      <w:numFmt w:val="bullet"/>
      <w:lvlText w:val=""/>
      <w:lvlJc w:val="left"/>
      <w:pPr>
        <w:ind w:left="6840" w:hanging="360"/>
      </w:pPr>
      <w:rPr>
        <w:rFonts w:ascii="Wingdings" w:hAnsi="Wingdings" w:hint="default"/>
      </w:rPr>
    </w:lvl>
  </w:abstractNum>
  <w:num w:numId="1">
    <w:abstractNumId w:val="21"/>
  </w:num>
  <w:num w:numId="2">
    <w:abstractNumId w:val="11"/>
  </w:num>
  <w:num w:numId="3">
    <w:abstractNumId w:val="24"/>
  </w:num>
  <w:num w:numId="4">
    <w:abstractNumId w:val="13"/>
  </w:num>
  <w:num w:numId="5">
    <w:abstractNumId w:val="27"/>
  </w:num>
  <w:num w:numId="6">
    <w:abstractNumId w:val="12"/>
  </w:num>
  <w:num w:numId="7">
    <w:abstractNumId w:val="16"/>
  </w:num>
  <w:num w:numId="8">
    <w:abstractNumId w:val="9"/>
  </w:num>
  <w:num w:numId="9">
    <w:abstractNumId w:val="15"/>
  </w:num>
  <w:num w:numId="10">
    <w:abstractNumId w:val="20"/>
  </w:num>
  <w:num w:numId="11">
    <w:abstractNumId w:val="8"/>
  </w:num>
  <w:num w:numId="12">
    <w:abstractNumId w:val="6"/>
  </w:num>
  <w:num w:numId="13">
    <w:abstractNumId w:val="5"/>
  </w:num>
  <w:num w:numId="14">
    <w:abstractNumId w:val="4"/>
  </w:num>
  <w:num w:numId="15">
    <w:abstractNumId w:val="3"/>
  </w:num>
  <w:num w:numId="16">
    <w:abstractNumId w:val="7"/>
  </w:num>
  <w:num w:numId="17">
    <w:abstractNumId w:val="2"/>
  </w:num>
  <w:num w:numId="18">
    <w:abstractNumId w:val="1"/>
  </w:num>
  <w:num w:numId="19">
    <w:abstractNumId w:val="0"/>
  </w:num>
  <w:num w:numId="20">
    <w:abstractNumId w:val="19"/>
  </w:num>
  <w:num w:numId="21">
    <w:abstractNumId w:val="30"/>
  </w:num>
  <w:num w:numId="22">
    <w:abstractNumId w:val="22"/>
  </w:num>
  <w:num w:numId="23">
    <w:abstractNumId w:val="25"/>
  </w:num>
  <w:num w:numId="24">
    <w:abstractNumId w:val="14"/>
  </w:num>
  <w:num w:numId="25">
    <w:abstractNumId w:val="23"/>
  </w:num>
  <w:num w:numId="26">
    <w:abstractNumId w:val="17"/>
  </w:num>
  <w:num w:numId="27">
    <w:abstractNumId w:val="18"/>
  </w:num>
  <w:num w:numId="28">
    <w:abstractNumId w:val="28"/>
  </w:num>
  <w:num w:numId="29">
    <w:abstractNumId w:val="29"/>
  </w:num>
  <w:num w:numId="30">
    <w:abstractNumId w:val="10"/>
  </w:num>
  <w:num w:numId="31">
    <w:abstractNumId w:val="2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IN"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7169" style="v-text-anchor:middle" fill="f" fillcolor="white">
      <v:fill color="white" on="f"/>
      <v:stroke weight="1.5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2963"/>
    <w:rsid w:val="00003395"/>
    <w:rsid w:val="00003C14"/>
    <w:rsid w:val="000045C0"/>
    <w:rsid w:val="00007577"/>
    <w:rsid w:val="00007B1C"/>
    <w:rsid w:val="0001053A"/>
    <w:rsid w:val="0001148C"/>
    <w:rsid w:val="00011949"/>
    <w:rsid w:val="00011C8E"/>
    <w:rsid w:val="00011F0A"/>
    <w:rsid w:val="000124D3"/>
    <w:rsid w:val="00013C79"/>
    <w:rsid w:val="00014150"/>
    <w:rsid w:val="00015195"/>
    <w:rsid w:val="00016062"/>
    <w:rsid w:val="00016FF0"/>
    <w:rsid w:val="00017251"/>
    <w:rsid w:val="00017D26"/>
    <w:rsid w:val="00020983"/>
    <w:rsid w:val="00020AC0"/>
    <w:rsid w:val="000228DB"/>
    <w:rsid w:val="00023FF5"/>
    <w:rsid w:val="00025304"/>
    <w:rsid w:val="00026813"/>
    <w:rsid w:val="00027130"/>
    <w:rsid w:val="0003241B"/>
    <w:rsid w:val="00032A41"/>
    <w:rsid w:val="00032BF1"/>
    <w:rsid w:val="000342F0"/>
    <w:rsid w:val="00035DA3"/>
    <w:rsid w:val="00036C7A"/>
    <w:rsid w:val="00037470"/>
    <w:rsid w:val="00037975"/>
    <w:rsid w:val="00037B82"/>
    <w:rsid w:val="00040798"/>
    <w:rsid w:val="00040945"/>
    <w:rsid w:val="0004154F"/>
    <w:rsid w:val="00041BF8"/>
    <w:rsid w:val="0004271C"/>
    <w:rsid w:val="00043912"/>
    <w:rsid w:val="0004421B"/>
    <w:rsid w:val="00047240"/>
    <w:rsid w:val="00052D17"/>
    <w:rsid w:val="00053C49"/>
    <w:rsid w:val="00054CBB"/>
    <w:rsid w:val="00055089"/>
    <w:rsid w:val="00055987"/>
    <w:rsid w:val="00055CC8"/>
    <w:rsid w:val="00055DCC"/>
    <w:rsid w:val="00056103"/>
    <w:rsid w:val="00056388"/>
    <w:rsid w:val="00060884"/>
    <w:rsid w:val="000614DF"/>
    <w:rsid w:val="00063293"/>
    <w:rsid w:val="00064FF5"/>
    <w:rsid w:val="00065724"/>
    <w:rsid w:val="0006665C"/>
    <w:rsid w:val="00071F3A"/>
    <w:rsid w:val="0007270F"/>
    <w:rsid w:val="00072A25"/>
    <w:rsid w:val="00072A42"/>
    <w:rsid w:val="000734AD"/>
    <w:rsid w:val="00074430"/>
    <w:rsid w:val="00074567"/>
    <w:rsid w:val="00075FE4"/>
    <w:rsid w:val="00077997"/>
    <w:rsid w:val="00081002"/>
    <w:rsid w:val="000831EB"/>
    <w:rsid w:val="00087090"/>
    <w:rsid w:val="0008744D"/>
    <w:rsid w:val="00091A12"/>
    <w:rsid w:val="00091E1E"/>
    <w:rsid w:val="000920C6"/>
    <w:rsid w:val="00092D9D"/>
    <w:rsid w:val="0009637D"/>
    <w:rsid w:val="00096E2C"/>
    <w:rsid w:val="000A0C03"/>
    <w:rsid w:val="000A3260"/>
    <w:rsid w:val="000A45A4"/>
    <w:rsid w:val="000A4706"/>
    <w:rsid w:val="000A525F"/>
    <w:rsid w:val="000A5F02"/>
    <w:rsid w:val="000A6D2B"/>
    <w:rsid w:val="000A6DB1"/>
    <w:rsid w:val="000B0065"/>
    <w:rsid w:val="000B0A0E"/>
    <w:rsid w:val="000B0CF2"/>
    <w:rsid w:val="000B2D6D"/>
    <w:rsid w:val="000B5C79"/>
    <w:rsid w:val="000B6631"/>
    <w:rsid w:val="000B6B0A"/>
    <w:rsid w:val="000B6BC6"/>
    <w:rsid w:val="000C06A7"/>
    <w:rsid w:val="000C099A"/>
    <w:rsid w:val="000C1757"/>
    <w:rsid w:val="000C234F"/>
    <w:rsid w:val="000C261C"/>
    <w:rsid w:val="000C52B4"/>
    <w:rsid w:val="000C5402"/>
    <w:rsid w:val="000D06A5"/>
    <w:rsid w:val="000D13E9"/>
    <w:rsid w:val="000D34E7"/>
    <w:rsid w:val="000D3704"/>
    <w:rsid w:val="000D397F"/>
    <w:rsid w:val="000D3B3B"/>
    <w:rsid w:val="000D3CCD"/>
    <w:rsid w:val="000D50D0"/>
    <w:rsid w:val="000D7E52"/>
    <w:rsid w:val="000E07E5"/>
    <w:rsid w:val="000E0B81"/>
    <w:rsid w:val="000E189E"/>
    <w:rsid w:val="000E20F4"/>
    <w:rsid w:val="000E2AA7"/>
    <w:rsid w:val="000E3442"/>
    <w:rsid w:val="000E367F"/>
    <w:rsid w:val="000E4284"/>
    <w:rsid w:val="000E4664"/>
    <w:rsid w:val="000E55BD"/>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630F"/>
    <w:rsid w:val="00107A57"/>
    <w:rsid w:val="0011169C"/>
    <w:rsid w:val="001143F8"/>
    <w:rsid w:val="00114F2A"/>
    <w:rsid w:val="00115BFB"/>
    <w:rsid w:val="001164CC"/>
    <w:rsid w:val="00116A9D"/>
    <w:rsid w:val="001177E0"/>
    <w:rsid w:val="001208AE"/>
    <w:rsid w:val="00122E67"/>
    <w:rsid w:val="0012312A"/>
    <w:rsid w:val="001238D4"/>
    <w:rsid w:val="0012399E"/>
    <w:rsid w:val="00123B25"/>
    <w:rsid w:val="001245E5"/>
    <w:rsid w:val="0012485E"/>
    <w:rsid w:val="00125727"/>
    <w:rsid w:val="00125DDA"/>
    <w:rsid w:val="00130184"/>
    <w:rsid w:val="00130406"/>
    <w:rsid w:val="00130600"/>
    <w:rsid w:val="00132AEB"/>
    <w:rsid w:val="001336A8"/>
    <w:rsid w:val="001342AF"/>
    <w:rsid w:val="00134B1E"/>
    <w:rsid w:val="00136134"/>
    <w:rsid w:val="00136449"/>
    <w:rsid w:val="00136539"/>
    <w:rsid w:val="001377AC"/>
    <w:rsid w:val="001408E2"/>
    <w:rsid w:val="00141564"/>
    <w:rsid w:val="00142FEC"/>
    <w:rsid w:val="0014466E"/>
    <w:rsid w:val="0014483E"/>
    <w:rsid w:val="00145870"/>
    <w:rsid w:val="00145ACE"/>
    <w:rsid w:val="00147414"/>
    <w:rsid w:val="00147948"/>
    <w:rsid w:val="00150136"/>
    <w:rsid w:val="001509CD"/>
    <w:rsid w:val="00152808"/>
    <w:rsid w:val="001561BF"/>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113A"/>
    <w:rsid w:val="00181D27"/>
    <w:rsid w:val="0018220B"/>
    <w:rsid w:val="00183544"/>
    <w:rsid w:val="001843E5"/>
    <w:rsid w:val="001845B1"/>
    <w:rsid w:val="00185D28"/>
    <w:rsid w:val="0018799A"/>
    <w:rsid w:val="001879D0"/>
    <w:rsid w:val="00193416"/>
    <w:rsid w:val="00193567"/>
    <w:rsid w:val="001963FD"/>
    <w:rsid w:val="00196CAD"/>
    <w:rsid w:val="001A3A97"/>
    <w:rsid w:val="001A512A"/>
    <w:rsid w:val="001A5172"/>
    <w:rsid w:val="001A53DF"/>
    <w:rsid w:val="001A56CD"/>
    <w:rsid w:val="001A5A7A"/>
    <w:rsid w:val="001A620B"/>
    <w:rsid w:val="001A62D4"/>
    <w:rsid w:val="001B0F55"/>
    <w:rsid w:val="001B22B5"/>
    <w:rsid w:val="001B2673"/>
    <w:rsid w:val="001B289A"/>
    <w:rsid w:val="001B476A"/>
    <w:rsid w:val="001B72A8"/>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6D3"/>
    <w:rsid w:val="001D68C2"/>
    <w:rsid w:val="001D6B79"/>
    <w:rsid w:val="001D6D3D"/>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61B5"/>
    <w:rsid w:val="00206889"/>
    <w:rsid w:val="0020713F"/>
    <w:rsid w:val="00207AE4"/>
    <w:rsid w:val="00207D18"/>
    <w:rsid w:val="002116AE"/>
    <w:rsid w:val="0021183B"/>
    <w:rsid w:val="002148D3"/>
    <w:rsid w:val="00217F2E"/>
    <w:rsid w:val="0022001C"/>
    <w:rsid w:val="002207E7"/>
    <w:rsid w:val="0022296B"/>
    <w:rsid w:val="00222B11"/>
    <w:rsid w:val="00223FFF"/>
    <w:rsid w:val="00224B6B"/>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2D3C"/>
    <w:rsid w:val="002436E8"/>
    <w:rsid w:val="00243F6E"/>
    <w:rsid w:val="002445B3"/>
    <w:rsid w:val="0024482C"/>
    <w:rsid w:val="002459F8"/>
    <w:rsid w:val="00245A94"/>
    <w:rsid w:val="00245DDB"/>
    <w:rsid w:val="0024676B"/>
    <w:rsid w:val="00246BF8"/>
    <w:rsid w:val="00246F5F"/>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70E29"/>
    <w:rsid w:val="00274899"/>
    <w:rsid w:val="0027566B"/>
    <w:rsid w:val="00275D55"/>
    <w:rsid w:val="00277F41"/>
    <w:rsid w:val="00281949"/>
    <w:rsid w:val="00283230"/>
    <w:rsid w:val="00285BDD"/>
    <w:rsid w:val="00286854"/>
    <w:rsid w:val="00286D0B"/>
    <w:rsid w:val="00287487"/>
    <w:rsid w:val="0028762C"/>
    <w:rsid w:val="00291C8F"/>
    <w:rsid w:val="00292069"/>
    <w:rsid w:val="00292FF6"/>
    <w:rsid w:val="00293029"/>
    <w:rsid w:val="00294B90"/>
    <w:rsid w:val="00294CD7"/>
    <w:rsid w:val="0029608F"/>
    <w:rsid w:val="00296718"/>
    <w:rsid w:val="00296FE2"/>
    <w:rsid w:val="002A18F6"/>
    <w:rsid w:val="002A1E43"/>
    <w:rsid w:val="002A32FF"/>
    <w:rsid w:val="002A3FF3"/>
    <w:rsid w:val="002A4491"/>
    <w:rsid w:val="002A505C"/>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70BE"/>
    <w:rsid w:val="002E7DBF"/>
    <w:rsid w:val="002F0565"/>
    <w:rsid w:val="002F1E12"/>
    <w:rsid w:val="002F348C"/>
    <w:rsid w:val="002F476F"/>
    <w:rsid w:val="002F4B4B"/>
    <w:rsid w:val="002F53F2"/>
    <w:rsid w:val="002F753F"/>
    <w:rsid w:val="0030003A"/>
    <w:rsid w:val="00301CC0"/>
    <w:rsid w:val="00302037"/>
    <w:rsid w:val="00302C9D"/>
    <w:rsid w:val="003047B8"/>
    <w:rsid w:val="003063E1"/>
    <w:rsid w:val="00306A70"/>
    <w:rsid w:val="003076B6"/>
    <w:rsid w:val="003079FD"/>
    <w:rsid w:val="0031151A"/>
    <w:rsid w:val="00311711"/>
    <w:rsid w:val="00311D17"/>
    <w:rsid w:val="003167F6"/>
    <w:rsid w:val="00317681"/>
    <w:rsid w:val="0031780C"/>
    <w:rsid w:val="00317B01"/>
    <w:rsid w:val="00320630"/>
    <w:rsid w:val="003222A3"/>
    <w:rsid w:val="0032668E"/>
    <w:rsid w:val="00327D03"/>
    <w:rsid w:val="00330386"/>
    <w:rsid w:val="003316FB"/>
    <w:rsid w:val="00333BC0"/>
    <w:rsid w:val="0033431A"/>
    <w:rsid w:val="00334858"/>
    <w:rsid w:val="00334A47"/>
    <w:rsid w:val="00335468"/>
    <w:rsid w:val="00335471"/>
    <w:rsid w:val="0033583A"/>
    <w:rsid w:val="003363CC"/>
    <w:rsid w:val="0034014B"/>
    <w:rsid w:val="00341F9C"/>
    <w:rsid w:val="00344599"/>
    <w:rsid w:val="00344A84"/>
    <w:rsid w:val="00346605"/>
    <w:rsid w:val="00350709"/>
    <w:rsid w:val="00350EDE"/>
    <w:rsid w:val="00350F92"/>
    <w:rsid w:val="00351931"/>
    <w:rsid w:val="0035206C"/>
    <w:rsid w:val="0035330F"/>
    <w:rsid w:val="00353FE1"/>
    <w:rsid w:val="003575B2"/>
    <w:rsid w:val="0036099E"/>
    <w:rsid w:val="00360EE3"/>
    <w:rsid w:val="003615EC"/>
    <w:rsid w:val="0036284E"/>
    <w:rsid w:val="00362AFD"/>
    <w:rsid w:val="00362B97"/>
    <w:rsid w:val="003654AD"/>
    <w:rsid w:val="003664A7"/>
    <w:rsid w:val="00366BBD"/>
    <w:rsid w:val="00375202"/>
    <w:rsid w:val="003754E5"/>
    <w:rsid w:val="003761C5"/>
    <w:rsid w:val="003769D6"/>
    <w:rsid w:val="003776A9"/>
    <w:rsid w:val="00377EA5"/>
    <w:rsid w:val="003812F0"/>
    <w:rsid w:val="003830C6"/>
    <w:rsid w:val="003841FD"/>
    <w:rsid w:val="00384AB9"/>
    <w:rsid w:val="00385E65"/>
    <w:rsid w:val="00386D82"/>
    <w:rsid w:val="003870DD"/>
    <w:rsid w:val="00387404"/>
    <w:rsid w:val="003878C1"/>
    <w:rsid w:val="00387DDC"/>
    <w:rsid w:val="003901F1"/>
    <w:rsid w:val="003906A1"/>
    <w:rsid w:val="003924C4"/>
    <w:rsid w:val="00395D0E"/>
    <w:rsid w:val="0039688D"/>
    <w:rsid w:val="00396F85"/>
    <w:rsid w:val="003A0FE3"/>
    <w:rsid w:val="003A161E"/>
    <w:rsid w:val="003A1B02"/>
    <w:rsid w:val="003A20C5"/>
    <w:rsid w:val="003A5059"/>
    <w:rsid w:val="003A57B2"/>
    <w:rsid w:val="003A5AE9"/>
    <w:rsid w:val="003A6EAD"/>
    <w:rsid w:val="003A7D30"/>
    <w:rsid w:val="003B0694"/>
    <w:rsid w:val="003B29CF"/>
    <w:rsid w:val="003B3621"/>
    <w:rsid w:val="003B367D"/>
    <w:rsid w:val="003B3D1E"/>
    <w:rsid w:val="003B48AF"/>
    <w:rsid w:val="003B4ADF"/>
    <w:rsid w:val="003B57D5"/>
    <w:rsid w:val="003B6ED6"/>
    <w:rsid w:val="003B7321"/>
    <w:rsid w:val="003C15AA"/>
    <w:rsid w:val="003C3491"/>
    <w:rsid w:val="003C4199"/>
    <w:rsid w:val="003D084C"/>
    <w:rsid w:val="003D1224"/>
    <w:rsid w:val="003D1518"/>
    <w:rsid w:val="003D1933"/>
    <w:rsid w:val="003D2237"/>
    <w:rsid w:val="003D34F2"/>
    <w:rsid w:val="003D430B"/>
    <w:rsid w:val="003D4F0E"/>
    <w:rsid w:val="003D5B50"/>
    <w:rsid w:val="003D75BF"/>
    <w:rsid w:val="003E1BA5"/>
    <w:rsid w:val="003E3F30"/>
    <w:rsid w:val="003E4E87"/>
    <w:rsid w:val="003E6BE7"/>
    <w:rsid w:val="003F004E"/>
    <w:rsid w:val="003F01AD"/>
    <w:rsid w:val="003F1F82"/>
    <w:rsid w:val="003F33B2"/>
    <w:rsid w:val="003F3F6E"/>
    <w:rsid w:val="003F67CE"/>
    <w:rsid w:val="00400FF8"/>
    <w:rsid w:val="00401F16"/>
    <w:rsid w:val="00402628"/>
    <w:rsid w:val="004030AF"/>
    <w:rsid w:val="0040425C"/>
    <w:rsid w:val="00410018"/>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72E"/>
    <w:rsid w:val="00444C77"/>
    <w:rsid w:val="00446380"/>
    <w:rsid w:val="0044687F"/>
    <w:rsid w:val="00446F59"/>
    <w:rsid w:val="00447CC8"/>
    <w:rsid w:val="00450A65"/>
    <w:rsid w:val="00450A77"/>
    <w:rsid w:val="0045147C"/>
    <w:rsid w:val="00451CC8"/>
    <w:rsid w:val="004557FB"/>
    <w:rsid w:val="004564FC"/>
    <w:rsid w:val="004566DD"/>
    <w:rsid w:val="00461F7A"/>
    <w:rsid w:val="004622FF"/>
    <w:rsid w:val="00464A63"/>
    <w:rsid w:val="004650D5"/>
    <w:rsid w:val="00465D0B"/>
    <w:rsid w:val="00466128"/>
    <w:rsid w:val="004678BE"/>
    <w:rsid w:val="00471B6A"/>
    <w:rsid w:val="00472BC0"/>
    <w:rsid w:val="00473A4B"/>
    <w:rsid w:val="004754FF"/>
    <w:rsid w:val="00475714"/>
    <w:rsid w:val="00475C24"/>
    <w:rsid w:val="00476F88"/>
    <w:rsid w:val="004779AF"/>
    <w:rsid w:val="00477ED3"/>
    <w:rsid w:val="0048026F"/>
    <w:rsid w:val="0048143B"/>
    <w:rsid w:val="0048153F"/>
    <w:rsid w:val="00482965"/>
    <w:rsid w:val="00482EF1"/>
    <w:rsid w:val="00483F2B"/>
    <w:rsid w:val="00485087"/>
    <w:rsid w:val="004860C1"/>
    <w:rsid w:val="00487B1E"/>
    <w:rsid w:val="00490B30"/>
    <w:rsid w:val="00491D22"/>
    <w:rsid w:val="004939FD"/>
    <w:rsid w:val="004946F1"/>
    <w:rsid w:val="004948EC"/>
    <w:rsid w:val="00494F23"/>
    <w:rsid w:val="00495093"/>
    <w:rsid w:val="00495598"/>
    <w:rsid w:val="004959F0"/>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215F"/>
    <w:rsid w:val="004C351E"/>
    <w:rsid w:val="004C4E92"/>
    <w:rsid w:val="004C6489"/>
    <w:rsid w:val="004D1CD0"/>
    <w:rsid w:val="004D2598"/>
    <w:rsid w:val="004D29D7"/>
    <w:rsid w:val="004D3E0F"/>
    <w:rsid w:val="004D3F46"/>
    <w:rsid w:val="004D47CA"/>
    <w:rsid w:val="004D7B3A"/>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4241"/>
    <w:rsid w:val="00504E76"/>
    <w:rsid w:val="00504E99"/>
    <w:rsid w:val="00505D8E"/>
    <w:rsid w:val="00506B33"/>
    <w:rsid w:val="00506CBD"/>
    <w:rsid w:val="0050771F"/>
    <w:rsid w:val="0051073C"/>
    <w:rsid w:val="00511CAA"/>
    <w:rsid w:val="00512914"/>
    <w:rsid w:val="00512B2A"/>
    <w:rsid w:val="0051373C"/>
    <w:rsid w:val="00514929"/>
    <w:rsid w:val="005156B4"/>
    <w:rsid w:val="00515B9F"/>
    <w:rsid w:val="00516189"/>
    <w:rsid w:val="0051643E"/>
    <w:rsid w:val="00520266"/>
    <w:rsid w:val="00520775"/>
    <w:rsid w:val="0052196E"/>
    <w:rsid w:val="00522816"/>
    <w:rsid w:val="005249BE"/>
    <w:rsid w:val="00525CFD"/>
    <w:rsid w:val="005266C8"/>
    <w:rsid w:val="005321BB"/>
    <w:rsid w:val="005338E0"/>
    <w:rsid w:val="00535A8D"/>
    <w:rsid w:val="00541740"/>
    <w:rsid w:val="00542686"/>
    <w:rsid w:val="00543C0E"/>
    <w:rsid w:val="0054461F"/>
    <w:rsid w:val="00546161"/>
    <w:rsid w:val="00547D69"/>
    <w:rsid w:val="00547F24"/>
    <w:rsid w:val="00550081"/>
    <w:rsid w:val="005530DA"/>
    <w:rsid w:val="00553D36"/>
    <w:rsid w:val="005545BE"/>
    <w:rsid w:val="00554E12"/>
    <w:rsid w:val="00556B59"/>
    <w:rsid w:val="00556E51"/>
    <w:rsid w:val="00556FF1"/>
    <w:rsid w:val="00561D8D"/>
    <w:rsid w:val="0056209F"/>
    <w:rsid w:val="00562237"/>
    <w:rsid w:val="00565799"/>
    <w:rsid w:val="005673B6"/>
    <w:rsid w:val="00573512"/>
    <w:rsid w:val="00573F49"/>
    <w:rsid w:val="00574023"/>
    <w:rsid w:val="005749BE"/>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D5F"/>
    <w:rsid w:val="00596BEF"/>
    <w:rsid w:val="00597895"/>
    <w:rsid w:val="00597AAA"/>
    <w:rsid w:val="005A0FBC"/>
    <w:rsid w:val="005A1F74"/>
    <w:rsid w:val="005A2629"/>
    <w:rsid w:val="005A40BC"/>
    <w:rsid w:val="005A4508"/>
    <w:rsid w:val="005A5780"/>
    <w:rsid w:val="005A58B3"/>
    <w:rsid w:val="005A64CD"/>
    <w:rsid w:val="005B0323"/>
    <w:rsid w:val="005B05AE"/>
    <w:rsid w:val="005B42E0"/>
    <w:rsid w:val="005B59FF"/>
    <w:rsid w:val="005B6482"/>
    <w:rsid w:val="005C26EE"/>
    <w:rsid w:val="005C289E"/>
    <w:rsid w:val="005C36BD"/>
    <w:rsid w:val="005C5A60"/>
    <w:rsid w:val="005C61E6"/>
    <w:rsid w:val="005C6BCE"/>
    <w:rsid w:val="005C726D"/>
    <w:rsid w:val="005C7441"/>
    <w:rsid w:val="005C7C83"/>
    <w:rsid w:val="005D11EC"/>
    <w:rsid w:val="005D1468"/>
    <w:rsid w:val="005D1A72"/>
    <w:rsid w:val="005D3A26"/>
    <w:rsid w:val="005D67E9"/>
    <w:rsid w:val="005D6DA3"/>
    <w:rsid w:val="005E086C"/>
    <w:rsid w:val="005E2449"/>
    <w:rsid w:val="005E2EF2"/>
    <w:rsid w:val="005E338E"/>
    <w:rsid w:val="005E34A8"/>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072CA"/>
    <w:rsid w:val="00611658"/>
    <w:rsid w:val="00611BC6"/>
    <w:rsid w:val="00612617"/>
    <w:rsid w:val="00612A66"/>
    <w:rsid w:val="00617B2B"/>
    <w:rsid w:val="00617FAD"/>
    <w:rsid w:val="00620952"/>
    <w:rsid w:val="00620C73"/>
    <w:rsid w:val="00622421"/>
    <w:rsid w:val="0062320C"/>
    <w:rsid w:val="00625D87"/>
    <w:rsid w:val="00626B20"/>
    <w:rsid w:val="00626FA4"/>
    <w:rsid w:val="006306D7"/>
    <w:rsid w:val="00630C4C"/>
    <w:rsid w:val="00632557"/>
    <w:rsid w:val="00635769"/>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5E3A"/>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171"/>
    <w:rsid w:val="00686506"/>
    <w:rsid w:val="0069022F"/>
    <w:rsid w:val="00690832"/>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3E1"/>
    <w:rsid w:val="006B08C3"/>
    <w:rsid w:val="006B141E"/>
    <w:rsid w:val="006B1987"/>
    <w:rsid w:val="006B4018"/>
    <w:rsid w:val="006B4189"/>
    <w:rsid w:val="006B436E"/>
    <w:rsid w:val="006B45AA"/>
    <w:rsid w:val="006B577B"/>
    <w:rsid w:val="006B6BD0"/>
    <w:rsid w:val="006B73CF"/>
    <w:rsid w:val="006C047D"/>
    <w:rsid w:val="006C0A73"/>
    <w:rsid w:val="006C0D2D"/>
    <w:rsid w:val="006C3332"/>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CB"/>
    <w:rsid w:val="006E2651"/>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5B33"/>
    <w:rsid w:val="007167BD"/>
    <w:rsid w:val="00716979"/>
    <w:rsid w:val="00716D2A"/>
    <w:rsid w:val="0072114C"/>
    <w:rsid w:val="0072278B"/>
    <w:rsid w:val="007236E5"/>
    <w:rsid w:val="00724230"/>
    <w:rsid w:val="00726123"/>
    <w:rsid w:val="00727080"/>
    <w:rsid w:val="0073298E"/>
    <w:rsid w:val="0073440A"/>
    <w:rsid w:val="007348DE"/>
    <w:rsid w:val="00734DC1"/>
    <w:rsid w:val="00735EE8"/>
    <w:rsid w:val="007378BA"/>
    <w:rsid w:val="00737917"/>
    <w:rsid w:val="00737BD5"/>
    <w:rsid w:val="00740132"/>
    <w:rsid w:val="00741636"/>
    <w:rsid w:val="00744D81"/>
    <w:rsid w:val="00746013"/>
    <w:rsid w:val="007467AD"/>
    <w:rsid w:val="00747382"/>
    <w:rsid w:val="00750DE7"/>
    <w:rsid w:val="00752F58"/>
    <w:rsid w:val="00754811"/>
    <w:rsid w:val="00755082"/>
    <w:rsid w:val="007552E4"/>
    <w:rsid w:val="00755931"/>
    <w:rsid w:val="007569BB"/>
    <w:rsid w:val="00756E30"/>
    <w:rsid w:val="0075749E"/>
    <w:rsid w:val="007579CA"/>
    <w:rsid w:val="00757D08"/>
    <w:rsid w:val="007608B3"/>
    <w:rsid w:val="00760ACC"/>
    <w:rsid w:val="007612FC"/>
    <w:rsid w:val="00762A86"/>
    <w:rsid w:val="00763517"/>
    <w:rsid w:val="00765DC8"/>
    <w:rsid w:val="007662B5"/>
    <w:rsid w:val="00766E10"/>
    <w:rsid w:val="00767B88"/>
    <w:rsid w:val="00771219"/>
    <w:rsid w:val="00771BA2"/>
    <w:rsid w:val="00772BC2"/>
    <w:rsid w:val="00772F61"/>
    <w:rsid w:val="00774B8A"/>
    <w:rsid w:val="00774EA0"/>
    <w:rsid w:val="0077555C"/>
    <w:rsid w:val="00776B57"/>
    <w:rsid w:val="007808FE"/>
    <w:rsid w:val="00781394"/>
    <w:rsid w:val="00781D2F"/>
    <w:rsid w:val="0078214C"/>
    <w:rsid w:val="00782416"/>
    <w:rsid w:val="00782CC1"/>
    <w:rsid w:val="0078481F"/>
    <w:rsid w:val="00786487"/>
    <w:rsid w:val="007866DD"/>
    <w:rsid w:val="0079022A"/>
    <w:rsid w:val="00790B65"/>
    <w:rsid w:val="00792BA0"/>
    <w:rsid w:val="00792E14"/>
    <w:rsid w:val="00793736"/>
    <w:rsid w:val="00795400"/>
    <w:rsid w:val="00797330"/>
    <w:rsid w:val="007A08FB"/>
    <w:rsid w:val="007A2150"/>
    <w:rsid w:val="007A3699"/>
    <w:rsid w:val="007A39F9"/>
    <w:rsid w:val="007A3CFB"/>
    <w:rsid w:val="007A6ACE"/>
    <w:rsid w:val="007A6F89"/>
    <w:rsid w:val="007A7D72"/>
    <w:rsid w:val="007B065C"/>
    <w:rsid w:val="007B0E85"/>
    <w:rsid w:val="007B2102"/>
    <w:rsid w:val="007B7C6B"/>
    <w:rsid w:val="007B7F00"/>
    <w:rsid w:val="007C1D3B"/>
    <w:rsid w:val="007C2053"/>
    <w:rsid w:val="007C3BD3"/>
    <w:rsid w:val="007C40D8"/>
    <w:rsid w:val="007C50FA"/>
    <w:rsid w:val="007C5D63"/>
    <w:rsid w:val="007C6A64"/>
    <w:rsid w:val="007D0DB6"/>
    <w:rsid w:val="007D1D37"/>
    <w:rsid w:val="007D1D4D"/>
    <w:rsid w:val="007D3F62"/>
    <w:rsid w:val="007D434B"/>
    <w:rsid w:val="007D4C13"/>
    <w:rsid w:val="007D5001"/>
    <w:rsid w:val="007E008B"/>
    <w:rsid w:val="007E1D27"/>
    <w:rsid w:val="007E2F85"/>
    <w:rsid w:val="007E3A97"/>
    <w:rsid w:val="007E469E"/>
    <w:rsid w:val="007E48A9"/>
    <w:rsid w:val="007E5548"/>
    <w:rsid w:val="007E6067"/>
    <w:rsid w:val="007E630F"/>
    <w:rsid w:val="007E6FF7"/>
    <w:rsid w:val="007E7032"/>
    <w:rsid w:val="007E7ED5"/>
    <w:rsid w:val="007F1B6D"/>
    <w:rsid w:val="007F22DF"/>
    <w:rsid w:val="007F2589"/>
    <w:rsid w:val="007F3753"/>
    <w:rsid w:val="007F5E45"/>
    <w:rsid w:val="007F6238"/>
    <w:rsid w:val="007F695B"/>
    <w:rsid w:val="00801958"/>
    <w:rsid w:val="008027F5"/>
    <w:rsid w:val="00802CB7"/>
    <w:rsid w:val="00804621"/>
    <w:rsid w:val="00804716"/>
    <w:rsid w:val="00805199"/>
    <w:rsid w:val="00805E8A"/>
    <w:rsid w:val="008072C4"/>
    <w:rsid w:val="0081231A"/>
    <w:rsid w:val="00814721"/>
    <w:rsid w:val="00816FE0"/>
    <w:rsid w:val="00817AA6"/>
    <w:rsid w:val="00820D88"/>
    <w:rsid w:val="00820EA3"/>
    <w:rsid w:val="008221B7"/>
    <w:rsid w:val="008240D6"/>
    <w:rsid w:val="00826BE2"/>
    <w:rsid w:val="008274C3"/>
    <w:rsid w:val="008278C8"/>
    <w:rsid w:val="008303D5"/>
    <w:rsid w:val="008318E5"/>
    <w:rsid w:val="008319E2"/>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15C"/>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80859"/>
    <w:rsid w:val="0088101F"/>
    <w:rsid w:val="0088129A"/>
    <w:rsid w:val="008827BC"/>
    <w:rsid w:val="0088322F"/>
    <w:rsid w:val="00883658"/>
    <w:rsid w:val="00883F17"/>
    <w:rsid w:val="008844D7"/>
    <w:rsid w:val="00884590"/>
    <w:rsid w:val="008847E0"/>
    <w:rsid w:val="00884AC9"/>
    <w:rsid w:val="00885724"/>
    <w:rsid w:val="00885888"/>
    <w:rsid w:val="00887B8D"/>
    <w:rsid w:val="00887F4E"/>
    <w:rsid w:val="0089018C"/>
    <w:rsid w:val="0089276D"/>
    <w:rsid w:val="00892F7E"/>
    <w:rsid w:val="0089346B"/>
    <w:rsid w:val="008963F4"/>
    <w:rsid w:val="00897531"/>
    <w:rsid w:val="00897762"/>
    <w:rsid w:val="00897828"/>
    <w:rsid w:val="00897A58"/>
    <w:rsid w:val="008A230B"/>
    <w:rsid w:val="008A319B"/>
    <w:rsid w:val="008A3AE3"/>
    <w:rsid w:val="008A4073"/>
    <w:rsid w:val="008A41FC"/>
    <w:rsid w:val="008A4686"/>
    <w:rsid w:val="008A505B"/>
    <w:rsid w:val="008B3A8E"/>
    <w:rsid w:val="008B4A6D"/>
    <w:rsid w:val="008B4F02"/>
    <w:rsid w:val="008B56D5"/>
    <w:rsid w:val="008B5C01"/>
    <w:rsid w:val="008B6BA6"/>
    <w:rsid w:val="008B79D4"/>
    <w:rsid w:val="008B7A85"/>
    <w:rsid w:val="008C00DD"/>
    <w:rsid w:val="008C33BC"/>
    <w:rsid w:val="008C35B9"/>
    <w:rsid w:val="008C552D"/>
    <w:rsid w:val="008C5A61"/>
    <w:rsid w:val="008C6577"/>
    <w:rsid w:val="008D1482"/>
    <w:rsid w:val="008D36C0"/>
    <w:rsid w:val="008D4339"/>
    <w:rsid w:val="008D433F"/>
    <w:rsid w:val="008D516D"/>
    <w:rsid w:val="008D51B9"/>
    <w:rsid w:val="008D53EE"/>
    <w:rsid w:val="008D5508"/>
    <w:rsid w:val="008D5B80"/>
    <w:rsid w:val="008D5EC8"/>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1BE3"/>
    <w:rsid w:val="008F24FB"/>
    <w:rsid w:val="008F4077"/>
    <w:rsid w:val="008F44AF"/>
    <w:rsid w:val="008F4D99"/>
    <w:rsid w:val="008F5680"/>
    <w:rsid w:val="008F7010"/>
    <w:rsid w:val="008F7B92"/>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2565"/>
    <w:rsid w:val="0092463F"/>
    <w:rsid w:val="00925075"/>
    <w:rsid w:val="0092557E"/>
    <w:rsid w:val="00925EC9"/>
    <w:rsid w:val="0092643F"/>
    <w:rsid w:val="00926814"/>
    <w:rsid w:val="009327BB"/>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6792B"/>
    <w:rsid w:val="00970B0F"/>
    <w:rsid w:val="00970BC8"/>
    <w:rsid w:val="00971368"/>
    <w:rsid w:val="00973F61"/>
    <w:rsid w:val="00974126"/>
    <w:rsid w:val="00975240"/>
    <w:rsid w:val="00975276"/>
    <w:rsid w:val="009778FA"/>
    <w:rsid w:val="00977F24"/>
    <w:rsid w:val="00980888"/>
    <w:rsid w:val="0098123F"/>
    <w:rsid w:val="00981E63"/>
    <w:rsid w:val="0098259A"/>
    <w:rsid w:val="00982746"/>
    <w:rsid w:val="0098304C"/>
    <w:rsid w:val="009838D6"/>
    <w:rsid w:val="00983B8D"/>
    <w:rsid w:val="00983E0E"/>
    <w:rsid w:val="00986E3E"/>
    <w:rsid w:val="00987498"/>
    <w:rsid w:val="00987966"/>
    <w:rsid w:val="00987C9B"/>
    <w:rsid w:val="00990027"/>
    <w:rsid w:val="0099293C"/>
    <w:rsid w:val="00992C81"/>
    <w:rsid w:val="00992C90"/>
    <w:rsid w:val="0099574D"/>
    <w:rsid w:val="009957EF"/>
    <w:rsid w:val="00996665"/>
    <w:rsid w:val="009A0399"/>
    <w:rsid w:val="009A0C31"/>
    <w:rsid w:val="009A22C7"/>
    <w:rsid w:val="009A2F9E"/>
    <w:rsid w:val="009A3F0A"/>
    <w:rsid w:val="009A5129"/>
    <w:rsid w:val="009A5A7B"/>
    <w:rsid w:val="009A5B3A"/>
    <w:rsid w:val="009A5BAD"/>
    <w:rsid w:val="009A6208"/>
    <w:rsid w:val="009B2759"/>
    <w:rsid w:val="009B2AE3"/>
    <w:rsid w:val="009B46AF"/>
    <w:rsid w:val="009B4F83"/>
    <w:rsid w:val="009B5374"/>
    <w:rsid w:val="009B58AB"/>
    <w:rsid w:val="009B5D0D"/>
    <w:rsid w:val="009B69F5"/>
    <w:rsid w:val="009B7AA8"/>
    <w:rsid w:val="009C02DD"/>
    <w:rsid w:val="009C0793"/>
    <w:rsid w:val="009C1576"/>
    <w:rsid w:val="009C3388"/>
    <w:rsid w:val="009C4D47"/>
    <w:rsid w:val="009C6A77"/>
    <w:rsid w:val="009C6C80"/>
    <w:rsid w:val="009D0ABC"/>
    <w:rsid w:val="009D15D1"/>
    <w:rsid w:val="009D2E34"/>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A01F0E"/>
    <w:rsid w:val="00A0358B"/>
    <w:rsid w:val="00A03F57"/>
    <w:rsid w:val="00A0505E"/>
    <w:rsid w:val="00A1072B"/>
    <w:rsid w:val="00A122C0"/>
    <w:rsid w:val="00A13DBC"/>
    <w:rsid w:val="00A1645B"/>
    <w:rsid w:val="00A16813"/>
    <w:rsid w:val="00A175F9"/>
    <w:rsid w:val="00A2018E"/>
    <w:rsid w:val="00A20A5C"/>
    <w:rsid w:val="00A22C38"/>
    <w:rsid w:val="00A23F20"/>
    <w:rsid w:val="00A24F46"/>
    <w:rsid w:val="00A25284"/>
    <w:rsid w:val="00A26673"/>
    <w:rsid w:val="00A269C8"/>
    <w:rsid w:val="00A26BB0"/>
    <w:rsid w:val="00A26C9B"/>
    <w:rsid w:val="00A32155"/>
    <w:rsid w:val="00A326A3"/>
    <w:rsid w:val="00A32B5A"/>
    <w:rsid w:val="00A32C2C"/>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3C60"/>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6AC"/>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D75"/>
    <w:rsid w:val="00A96031"/>
    <w:rsid w:val="00A979F0"/>
    <w:rsid w:val="00AA0409"/>
    <w:rsid w:val="00AA1283"/>
    <w:rsid w:val="00AA634A"/>
    <w:rsid w:val="00AB1657"/>
    <w:rsid w:val="00AB1ED0"/>
    <w:rsid w:val="00AB2275"/>
    <w:rsid w:val="00AB2284"/>
    <w:rsid w:val="00AB2324"/>
    <w:rsid w:val="00AB260F"/>
    <w:rsid w:val="00AB2B74"/>
    <w:rsid w:val="00AB3161"/>
    <w:rsid w:val="00AB4553"/>
    <w:rsid w:val="00AB4F54"/>
    <w:rsid w:val="00AB4FC0"/>
    <w:rsid w:val="00AB6496"/>
    <w:rsid w:val="00AC1D9F"/>
    <w:rsid w:val="00AC223C"/>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02F6"/>
    <w:rsid w:val="00AE1CE0"/>
    <w:rsid w:val="00AE2264"/>
    <w:rsid w:val="00AE2CB3"/>
    <w:rsid w:val="00AE363A"/>
    <w:rsid w:val="00AE3803"/>
    <w:rsid w:val="00AE3D32"/>
    <w:rsid w:val="00AE41AA"/>
    <w:rsid w:val="00AE44A3"/>
    <w:rsid w:val="00AE4CD6"/>
    <w:rsid w:val="00AE67FE"/>
    <w:rsid w:val="00AE7B5F"/>
    <w:rsid w:val="00AF0101"/>
    <w:rsid w:val="00AF1FF7"/>
    <w:rsid w:val="00AF396E"/>
    <w:rsid w:val="00AF3A72"/>
    <w:rsid w:val="00AF54C7"/>
    <w:rsid w:val="00AF567A"/>
    <w:rsid w:val="00AF743E"/>
    <w:rsid w:val="00AF7832"/>
    <w:rsid w:val="00B013FA"/>
    <w:rsid w:val="00B0178E"/>
    <w:rsid w:val="00B02AA5"/>
    <w:rsid w:val="00B04A2C"/>
    <w:rsid w:val="00B04B13"/>
    <w:rsid w:val="00B04FD3"/>
    <w:rsid w:val="00B0620A"/>
    <w:rsid w:val="00B06DA9"/>
    <w:rsid w:val="00B11619"/>
    <w:rsid w:val="00B1269E"/>
    <w:rsid w:val="00B1358F"/>
    <w:rsid w:val="00B13836"/>
    <w:rsid w:val="00B13AAB"/>
    <w:rsid w:val="00B13C29"/>
    <w:rsid w:val="00B13D30"/>
    <w:rsid w:val="00B14018"/>
    <w:rsid w:val="00B146F7"/>
    <w:rsid w:val="00B14A74"/>
    <w:rsid w:val="00B14C8F"/>
    <w:rsid w:val="00B15FDA"/>
    <w:rsid w:val="00B16D95"/>
    <w:rsid w:val="00B174A6"/>
    <w:rsid w:val="00B21421"/>
    <w:rsid w:val="00B2230B"/>
    <w:rsid w:val="00B2250C"/>
    <w:rsid w:val="00B250A3"/>
    <w:rsid w:val="00B274BD"/>
    <w:rsid w:val="00B31A77"/>
    <w:rsid w:val="00B31EBA"/>
    <w:rsid w:val="00B32F71"/>
    <w:rsid w:val="00B337EE"/>
    <w:rsid w:val="00B349A8"/>
    <w:rsid w:val="00B3530A"/>
    <w:rsid w:val="00B359E5"/>
    <w:rsid w:val="00B371DF"/>
    <w:rsid w:val="00B4285B"/>
    <w:rsid w:val="00B43385"/>
    <w:rsid w:val="00B438FF"/>
    <w:rsid w:val="00B43AE8"/>
    <w:rsid w:val="00B4551D"/>
    <w:rsid w:val="00B46AD7"/>
    <w:rsid w:val="00B47210"/>
    <w:rsid w:val="00B51715"/>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1161"/>
    <w:rsid w:val="00B72012"/>
    <w:rsid w:val="00B73BA5"/>
    <w:rsid w:val="00B74632"/>
    <w:rsid w:val="00B76918"/>
    <w:rsid w:val="00B77491"/>
    <w:rsid w:val="00B82DAA"/>
    <w:rsid w:val="00B82F38"/>
    <w:rsid w:val="00B8358D"/>
    <w:rsid w:val="00B83665"/>
    <w:rsid w:val="00B840C8"/>
    <w:rsid w:val="00B85B65"/>
    <w:rsid w:val="00B85D9B"/>
    <w:rsid w:val="00B86363"/>
    <w:rsid w:val="00B90AA8"/>
    <w:rsid w:val="00B9302E"/>
    <w:rsid w:val="00B953D4"/>
    <w:rsid w:val="00B95825"/>
    <w:rsid w:val="00B97033"/>
    <w:rsid w:val="00B97343"/>
    <w:rsid w:val="00B97419"/>
    <w:rsid w:val="00B97D2A"/>
    <w:rsid w:val="00B97D94"/>
    <w:rsid w:val="00BA034F"/>
    <w:rsid w:val="00BA0801"/>
    <w:rsid w:val="00BA2BC9"/>
    <w:rsid w:val="00BA4DE8"/>
    <w:rsid w:val="00BA5C52"/>
    <w:rsid w:val="00BA6803"/>
    <w:rsid w:val="00BA7B10"/>
    <w:rsid w:val="00BB0562"/>
    <w:rsid w:val="00BB0ADA"/>
    <w:rsid w:val="00BB0E28"/>
    <w:rsid w:val="00BB22F8"/>
    <w:rsid w:val="00BB255D"/>
    <w:rsid w:val="00BB5EFC"/>
    <w:rsid w:val="00BB60A1"/>
    <w:rsid w:val="00BB71D9"/>
    <w:rsid w:val="00BC06E0"/>
    <w:rsid w:val="00BC0828"/>
    <w:rsid w:val="00BC0F38"/>
    <w:rsid w:val="00BC1064"/>
    <w:rsid w:val="00BC10C6"/>
    <w:rsid w:val="00BC29B4"/>
    <w:rsid w:val="00BC3811"/>
    <w:rsid w:val="00BC3D8D"/>
    <w:rsid w:val="00BC4086"/>
    <w:rsid w:val="00BC636D"/>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1B69"/>
    <w:rsid w:val="00C13F65"/>
    <w:rsid w:val="00C14662"/>
    <w:rsid w:val="00C14FB7"/>
    <w:rsid w:val="00C1576C"/>
    <w:rsid w:val="00C15FFF"/>
    <w:rsid w:val="00C1694F"/>
    <w:rsid w:val="00C171C4"/>
    <w:rsid w:val="00C174FD"/>
    <w:rsid w:val="00C20A18"/>
    <w:rsid w:val="00C213C2"/>
    <w:rsid w:val="00C215A5"/>
    <w:rsid w:val="00C22503"/>
    <w:rsid w:val="00C22AF0"/>
    <w:rsid w:val="00C2357A"/>
    <w:rsid w:val="00C24C6D"/>
    <w:rsid w:val="00C25480"/>
    <w:rsid w:val="00C279E3"/>
    <w:rsid w:val="00C31E76"/>
    <w:rsid w:val="00C327CC"/>
    <w:rsid w:val="00C32A09"/>
    <w:rsid w:val="00C33398"/>
    <w:rsid w:val="00C33DA2"/>
    <w:rsid w:val="00C34FFA"/>
    <w:rsid w:val="00C35027"/>
    <w:rsid w:val="00C352B4"/>
    <w:rsid w:val="00C35973"/>
    <w:rsid w:val="00C35CB9"/>
    <w:rsid w:val="00C405AC"/>
    <w:rsid w:val="00C41547"/>
    <w:rsid w:val="00C4190D"/>
    <w:rsid w:val="00C41E7F"/>
    <w:rsid w:val="00C421C5"/>
    <w:rsid w:val="00C430EA"/>
    <w:rsid w:val="00C43AA6"/>
    <w:rsid w:val="00C45C0D"/>
    <w:rsid w:val="00C45FF0"/>
    <w:rsid w:val="00C46C23"/>
    <w:rsid w:val="00C47653"/>
    <w:rsid w:val="00C47B58"/>
    <w:rsid w:val="00C47C04"/>
    <w:rsid w:val="00C47F44"/>
    <w:rsid w:val="00C5041D"/>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A13"/>
    <w:rsid w:val="00C75B51"/>
    <w:rsid w:val="00C75D80"/>
    <w:rsid w:val="00C76085"/>
    <w:rsid w:val="00C80F09"/>
    <w:rsid w:val="00C81868"/>
    <w:rsid w:val="00C81B29"/>
    <w:rsid w:val="00C83737"/>
    <w:rsid w:val="00C84437"/>
    <w:rsid w:val="00C85044"/>
    <w:rsid w:val="00C8581D"/>
    <w:rsid w:val="00C86F3D"/>
    <w:rsid w:val="00C876C3"/>
    <w:rsid w:val="00C91C82"/>
    <w:rsid w:val="00C92199"/>
    <w:rsid w:val="00C96C41"/>
    <w:rsid w:val="00C976C4"/>
    <w:rsid w:val="00C97809"/>
    <w:rsid w:val="00CA13D3"/>
    <w:rsid w:val="00CA1E81"/>
    <w:rsid w:val="00CA2A6D"/>
    <w:rsid w:val="00CA35D6"/>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183B"/>
    <w:rsid w:val="00CC454D"/>
    <w:rsid w:val="00CC46CE"/>
    <w:rsid w:val="00CC4DC0"/>
    <w:rsid w:val="00CC553E"/>
    <w:rsid w:val="00CC61CF"/>
    <w:rsid w:val="00CC684C"/>
    <w:rsid w:val="00CC7537"/>
    <w:rsid w:val="00CD032A"/>
    <w:rsid w:val="00CD05AB"/>
    <w:rsid w:val="00CD4913"/>
    <w:rsid w:val="00CD4F9B"/>
    <w:rsid w:val="00CD538B"/>
    <w:rsid w:val="00CD5A70"/>
    <w:rsid w:val="00CD7056"/>
    <w:rsid w:val="00CD75E2"/>
    <w:rsid w:val="00CD7D5B"/>
    <w:rsid w:val="00CD7EF7"/>
    <w:rsid w:val="00CE08FA"/>
    <w:rsid w:val="00CE1C85"/>
    <w:rsid w:val="00CE1E29"/>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57"/>
    <w:rsid w:val="00D063D5"/>
    <w:rsid w:val="00D07B18"/>
    <w:rsid w:val="00D10E5D"/>
    <w:rsid w:val="00D12654"/>
    <w:rsid w:val="00D129B9"/>
    <w:rsid w:val="00D12B69"/>
    <w:rsid w:val="00D12F5F"/>
    <w:rsid w:val="00D13457"/>
    <w:rsid w:val="00D153FF"/>
    <w:rsid w:val="00D1544A"/>
    <w:rsid w:val="00D159FB"/>
    <w:rsid w:val="00D16012"/>
    <w:rsid w:val="00D16434"/>
    <w:rsid w:val="00D176E3"/>
    <w:rsid w:val="00D1771C"/>
    <w:rsid w:val="00D2140E"/>
    <w:rsid w:val="00D22A92"/>
    <w:rsid w:val="00D237CD"/>
    <w:rsid w:val="00D23EB0"/>
    <w:rsid w:val="00D24E17"/>
    <w:rsid w:val="00D25329"/>
    <w:rsid w:val="00D263B0"/>
    <w:rsid w:val="00D26651"/>
    <w:rsid w:val="00D27D75"/>
    <w:rsid w:val="00D3107B"/>
    <w:rsid w:val="00D31C1B"/>
    <w:rsid w:val="00D31CD0"/>
    <w:rsid w:val="00D31DA2"/>
    <w:rsid w:val="00D326E0"/>
    <w:rsid w:val="00D33192"/>
    <w:rsid w:val="00D344A1"/>
    <w:rsid w:val="00D34C0E"/>
    <w:rsid w:val="00D36E2D"/>
    <w:rsid w:val="00D370D4"/>
    <w:rsid w:val="00D37ED8"/>
    <w:rsid w:val="00D41E16"/>
    <w:rsid w:val="00D420CE"/>
    <w:rsid w:val="00D4275E"/>
    <w:rsid w:val="00D43689"/>
    <w:rsid w:val="00D43E27"/>
    <w:rsid w:val="00D455B9"/>
    <w:rsid w:val="00D457BC"/>
    <w:rsid w:val="00D46861"/>
    <w:rsid w:val="00D46E8B"/>
    <w:rsid w:val="00D5140F"/>
    <w:rsid w:val="00D52360"/>
    <w:rsid w:val="00D5281A"/>
    <w:rsid w:val="00D56227"/>
    <w:rsid w:val="00D56C34"/>
    <w:rsid w:val="00D57186"/>
    <w:rsid w:val="00D577BC"/>
    <w:rsid w:val="00D62595"/>
    <w:rsid w:val="00D62ACE"/>
    <w:rsid w:val="00D63D50"/>
    <w:rsid w:val="00D66B74"/>
    <w:rsid w:val="00D67253"/>
    <w:rsid w:val="00D67E2D"/>
    <w:rsid w:val="00D717A4"/>
    <w:rsid w:val="00D71CE7"/>
    <w:rsid w:val="00D73929"/>
    <w:rsid w:val="00D73EE7"/>
    <w:rsid w:val="00D742FA"/>
    <w:rsid w:val="00D745AB"/>
    <w:rsid w:val="00D745BE"/>
    <w:rsid w:val="00D75558"/>
    <w:rsid w:val="00D760E6"/>
    <w:rsid w:val="00D7695C"/>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1E14"/>
    <w:rsid w:val="00DA2070"/>
    <w:rsid w:val="00DA5916"/>
    <w:rsid w:val="00DA5C6F"/>
    <w:rsid w:val="00DA7264"/>
    <w:rsid w:val="00DA7945"/>
    <w:rsid w:val="00DB085B"/>
    <w:rsid w:val="00DB0F98"/>
    <w:rsid w:val="00DB1F3B"/>
    <w:rsid w:val="00DB2646"/>
    <w:rsid w:val="00DB3090"/>
    <w:rsid w:val="00DB364B"/>
    <w:rsid w:val="00DB40E9"/>
    <w:rsid w:val="00DB4768"/>
    <w:rsid w:val="00DB58E6"/>
    <w:rsid w:val="00DB6BCD"/>
    <w:rsid w:val="00DC3C9B"/>
    <w:rsid w:val="00DC6FF4"/>
    <w:rsid w:val="00DD0DF5"/>
    <w:rsid w:val="00DD31D4"/>
    <w:rsid w:val="00DD3DAD"/>
    <w:rsid w:val="00DD3DE7"/>
    <w:rsid w:val="00DD4A3C"/>
    <w:rsid w:val="00DE332A"/>
    <w:rsid w:val="00DE3898"/>
    <w:rsid w:val="00DE3C86"/>
    <w:rsid w:val="00DE477F"/>
    <w:rsid w:val="00DE4D15"/>
    <w:rsid w:val="00DE6295"/>
    <w:rsid w:val="00DE7363"/>
    <w:rsid w:val="00DF1F2E"/>
    <w:rsid w:val="00DF2EE4"/>
    <w:rsid w:val="00DF3272"/>
    <w:rsid w:val="00DF3EFF"/>
    <w:rsid w:val="00DF4471"/>
    <w:rsid w:val="00DF5549"/>
    <w:rsid w:val="00DF563E"/>
    <w:rsid w:val="00DF5A3F"/>
    <w:rsid w:val="00DF675B"/>
    <w:rsid w:val="00E001D5"/>
    <w:rsid w:val="00E02A98"/>
    <w:rsid w:val="00E02AE2"/>
    <w:rsid w:val="00E046AB"/>
    <w:rsid w:val="00E0579F"/>
    <w:rsid w:val="00E06EA9"/>
    <w:rsid w:val="00E078AE"/>
    <w:rsid w:val="00E07D61"/>
    <w:rsid w:val="00E1053C"/>
    <w:rsid w:val="00E11C1A"/>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D7F"/>
    <w:rsid w:val="00E32EFF"/>
    <w:rsid w:val="00E33890"/>
    <w:rsid w:val="00E34619"/>
    <w:rsid w:val="00E363AB"/>
    <w:rsid w:val="00E363C1"/>
    <w:rsid w:val="00E4231E"/>
    <w:rsid w:val="00E43246"/>
    <w:rsid w:val="00E43661"/>
    <w:rsid w:val="00E44BA6"/>
    <w:rsid w:val="00E4584C"/>
    <w:rsid w:val="00E46FBD"/>
    <w:rsid w:val="00E50BE8"/>
    <w:rsid w:val="00E5105E"/>
    <w:rsid w:val="00E520DB"/>
    <w:rsid w:val="00E52365"/>
    <w:rsid w:val="00E5272A"/>
    <w:rsid w:val="00E5302C"/>
    <w:rsid w:val="00E53ED3"/>
    <w:rsid w:val="00E54923"/>
    <w:rsid w:val="00E54A1C"/>
    <w:rsid w:val="00E54DBE"/>
    <w:rsid w:val="00E54DED"/>
    <w:rsid w:val="00E558DA"/>
    <w:rsid w:val="00E57965"/>
    <w:rsid w:val="00E603F0"/>
    <w:rsid w:val="00E617DB"/>
    <w:rsid w:val="00E621F3"/>
    <w:rsid w:val="00E624DF"/>
    <w:rsid w:val="00E627B7"/>
    <w:rsid w:val="00E645F5"/>
    <w:rsid w:val="00E65088"/>
    <w:rsid w:val="00E658B3"/>
    <w:rsid w:val="00E66ADB"/>
    <w:rsid w:val="00E67CC9"/>
    <w:rsid w:val="00E7179C"/>
    <w:rsid w:val="00E72B04"/>
    <w:rsid w:val="00E733DE"/>
    <w:rsid w:val="00E73813"/>
    <w:rsid w:val="00E73C08"/>
    <w:rsid w:val="00E744A2"/>
    <w:rsid w:val="00E7500F"/>
    <w:rsid w:val="00E76568"/>
    <w:rsid w:val="00E76C8C"/>
    <w:rsid w:val="00E7767A"/>
    <w:rsid w:val="00E8060E"/>
    <w:rsid w:val="00E81553"/>
    <w:rsid w:val="00E81D40"/>
    <w:rsid w:val="00E82599"/>
    <w:rsid w:val="00E834B6"/>
    <w:rsid w:val="00E853EB"/>
    <w:rsid w:val="00E872C8"/>
    <w:rsid w:val="00E876D7"/>
    <w:rsid w:val="00E87884"/>
    <w:rsid w:val="00E87C4E"/>
    <w:rsid w:val="00E9068B"/>
    <w:rsid w:val="00E91FD7"/>
    <w:rsid w:val="00E9226D"/>
    <w:rsid w:val="00E92825"/>
    <w:rsid w:val="00E92FAF"/>
    <w:rsid w:val="00E94DF8"/>
    <w:rsid w:val="00E953FC"/>
    <w:rsid w:val="00E97034"/>
    <w:rsid w:val="00E97898"/>
    <w:rsid w:val="00EA1E56"/>
    <w:rsid w:val="00EA2C75"/>
    <w:rsid w:val="00EA30DB"/>
    <w:rsid w:val="00EA5170"/>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19CB"/>
    <w:rsid w:val="00EC2985"/>
    <w:rsid w:val="00EC3D68"/>
    <w:rsid w:val="00EC52FD"/>
    <w:rsid w:val="00EC5355"/>
    <w:rsid w:val="00ED0BBC"/>
    <w:rsid w:val="00ED18E0"/>
    <w:rsid w:val="00ED239F"/>
    <w:rsid w:val="00ED2B29"/>
    <w:rsid w:val="00ED35E8"/>
    <w:rsid w:val="00EE0056"/>
    <w:rsid w:val="00EE3100"/>
    <w:rsid w:val="00EE348F"/>
    <w:rsid w:val="00EE3B2E"/>
    <w:rsid w:val="00EE3C5F"/>
    <w:rsid w:val="00EE411A"/>
    <w:rsid w:val="00EE51AF"/>
    <w:rsid w:val="00EE5A92"/>
    <w:rsid w:val="00EE62C7"/>
    <w:rsid w:val="00EE690F"/>
    <w:rsid w:val="00EE715E"/>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1E5B"/>
    <w:rsid w:val="00F12A0C"/>
    <w:rsid w:val="00F12F20"/>
    <w:rsid w:val="00F13393"/>
    <w:rsid w:val="00F1493F"/>
    <w:rsid w:val="00F15C42"/>
    <w:rsid w:val="00F15D93"/>
    <w:rsid w:val="00F17018"/>
    <w:rsid w:val="00F17821"/>
    <w:rsid w:val="00F17F2B"/>
    <w:rsid w:val="00F200FD"/>
    <w:rsid w:val="00F20F5A"/>
    <w:rsid w:val="00F2139E"/>
    <w:rsid w:val="00F2182A"/>
    <w:rsid w:val="00F21CBA"/>
    <w:rsid w:val="00F23471"/>
    <w:rsid w:val="00F243CA"/>
    <w:rsid w:val="00F24669"/>
    <w:rsid w:val="00F250C7"/>
    <w:rsid w:val="00F26B76"/>
    <w:rsid w:val="00F30062"/>
    <w:rsid w:val="00F30BE9"/>
    <w:rsid w:val="00F3123B"/>
    <w:rsid w:val="00F3222D"/>
    <w:rsid w:val="00F34031"/>
    <w:rsid w:val="00F3405D"/>
    <w:rsid w:val="00F34D28"/>
    <w:rsid w:val="00F35101"/>
    <w:rsid w:val="00F3535D"/>
    <w:rsid w:val="00F3536F"/>
    <w:rsid w:val="00F35704"/>
    <w:rsid w:val="00F35D9A"/>
    <w:rsid w:val="00F37025"/>
    <w:rsid w:val="00F37CBB"/>
    <w:rsid w:val="00F37E75"/>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250"/>
    <w:rsid w:val="00F624D3"/>
    <w:rsid w:val="00F645CA"/>
    <w:rsid w:val="00F65F41"/>
    <w:rsid w:val="00F67DB3"/>
    <w:rsid w:val="00F71736"/>
    <w:rsid w:val="00F71C95"/>
    <w:rsid w:val="00F721BF"/>
    <w:rsid w:val="00F72D25"/>
    <w:rsid w:val="00F72F36"/>
    <w:rsid w:val="00F734D8"/>
    <w:rsid w:val="00F75D05"/>
    <w:rsid w:val="00F767D9"/>
    <w:rsid w:val="00F76CA8"/>
    <w:rsid w:val="00F77121"/>
    <w:rsid w:val="00F80538"/>
    <w:rsid w:val="00F80761"/>
    <w:rsid w:val="00F80D3D"/>
    <w:rsid w:val="00F81389"/>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C1F37"/>
    <w:rsid w:val="00FC2EA6"/>
    <w:rsid w:val="00FC2EC7"/>
    <w:rsid w:val="00FC3CFE"/>
    <w:rsid w:val="00FC3DD6"/>
    <w:rsid w:val="00FC49D6"/>
    <w:rsid w:val="00FC4E4C"/>
    <w:rsid w:val="00FC5372"/>
    <w:rsid w:val="00FC58B7"/>
    <w:rsid w:val="00FC6C83"/>
    <w:rsid w:val="00FD028A"/>
    <w:rsid w:val="00FD0C96"/>
    <w:rsid w:val="00FD2896"/>
    <w:rsid w:val="00FD2FFA"/>
    <w:rsid w:val="00FD38D0"/>
    <w:rsid w:val="00FD4702"/>
    <w:rsid w:val="00FD5EBA"/>
    <w:rsid w:val="00FD710B"/>
    <w:rsid w:val="00FD7166"/>
    <w:rsid w:val="00FD7264"/>
    <w:rsid w:val="00FE04DC"/>
    <w:rsid w:val="00FE06BB"/>
    <w:rsid w:val="00FE17CD"/>
    <w:rsid w:val="00FE23D6"/>
    <w:rsid w:val="00FE34F5"/>
    <w:rsid w:val="00FE36F5"/>
    <w:rsid w:val="00FE3B6E"/>
    <w:rsid w:val="00FE4147"/>
    <w:rsid w:val="00FE5041"/>
    <w:rsid w:val="00FE5688"/>
    <w:rsid w:val="00FE5963"/>
    <w:rsid w:val="00FE6344"/>
    <w:rsid w:val="00FE7A97"/>
    <w:rsid w:val="00FF2BCF"/>
    <w:rsid w:val="00FF3E46"/>
    <w:rsid w:val="00FF485D"/>
    <w:rsid w:val="00FF6593"/>
    <w:rsid w:val="00FF6AA8"/>
    <w:rsid w:val="00FF76E5"/>
    <w:rsid w:val="02011759"/>
    <w:rsid w:val="044B2724"/>
    <w:rsid w:val="0938B579"/>
    <w:rsid w:val="0A98EB98"/>
    <w:rsid w:val="0B0494E4"/>
    <w:rsid w:val="0E0BDEB9"/>
    <w:rsid w:val="1481FC7E"/>
    <w:rsid w:val="17A1E2E7"/>
    <w:rsid w:val="1908A51F"/>
    <w:rsid w:val="1AB71AAD"/>
    <w:rsid w:val="1D6C5700"/>
    <w:rsid w:val="1E3FEDD0"/>
    <w:rsid w:val="208AC1B0"/>
    <w:rsid w:val="2A625F96"/>
    <w:rsid w:val="2A7FD825"/>
    <w:rsid w:val="2A8CB0BC"/>
    <w:rsid w:val="38ED12AA"/>
    <w:rsid w:val="3A0A4CE5"/>
    <w:rsid w:val="3B5F6E86"/>
    <w:rsid w:val="3EC64BB0"/>
    <w:rsid w:val="3F15841B"/>
    <w:rsid w:val="4009BE5A"/>
    <w:rsid w:val="44167C94"/>
    <w:rsid w:val="451836F2"/>
    <w:rsid w:val="46C75B8A"/>
    <w:rsid w:val="47B01979"/>
    <w:rsid w:val="4862B249"/>
    <w:rsid w:val="4E9DDD12"/>
    <w:rsid w:val="4F1780A5"/>
    <w:rsid w:val="50F71313"/>
    <w:rsid w:val="554856FF"/>
    <w:rsid w:val="5861A3C6"/>
    <w:rsid w:val="5CE353FF"/>
    <w:rsid w:val="5FE1F252"/>
    <w:rsid w:val="61222FD1"/>
    <w:rsid w:val="6360F7B7"/>
    <w:rsid w:val="69AD7A22"/>
    <w:rsid w:val="6D28E1F8"/>
    <w:rsid w:val="73734E9F"/>
    <w:rsid w:val="74FE3341"/>
    <w:rsid w:val="795AD88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69" style="v-text-anchor:middle" fill="f" fillcolor="white">
      <v:fill color="white" on="f"/>
      <v:stroke weight="1.5pt"/>
    </o:shapedefaults>
    <o:shapelayout v:ext="edit">
      <o:idmap v:ext="edit" data="1"/>
    </o:shapelayout>
  </w:shapeDefaults>
  <w:decimalSymbol w:val="."/>
  <w:listSeparator w:val=","/>
  <w14:docId w14:val="086D7FFF"/>
  <w15:chartTrackingRefBased/>
  <w15:docId w15:val="{D8982631-8F86-45DD-A5AA-B71CC6BADE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rPr>
  </w:style>
  <w:style w:type="paragraph" w:styleId="Heading1">
    <w:name w:val="heading 1"/>
    <w:aliases w:val="H1,h1,app heading 1,l1,Memo Heading 1,h11,h12,h13,h14,h15,h16"/>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DO NOT USE_h2,h2,h21,H2,Head2A,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no break,Memo 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
    <w:link w:val="Heading1"/>
    <w:rsid w:val="00735EE8"/>
    <w:rPr>
      <w:rFonts w:ascii="Arial" w:hAnsi="Arial"/>
      <w:sz w:val="36"/>
      <w:lang w:val="en-GB" w:eastAsia="ja-JP" w:bidi="ar-SA"/>
    </w:rPr>
  </w:style>
  <w:style w:type="character" w:customStyle="1" w:styleId="Heading2Char">
    <w:name w:val="Heading 2 Char"/>
    <w:aliases w:val="DO NOT USE_h2 Char,h2 Char,h21 Char,H2 Char,Head2A Char,2 Char,UNDERRUBRIK 1-2 Char"/>
    <w:link w:val="Heading2"/>
    <w:rsid w:val="00EA7DEB"/>
    <w:rPr>
      <w:rFonts w:ascii="Arial" w:hAnsi="Arial"/>
      <w:sz w:val="32"/>
      <w:lang w:val="en-GB" w:eastAsia="ja-JP"/>
    </w:rPr>
  </w:style>
  <w:style w:type="character" w:customStyle="1" w:styleId="Heading3Char">
    <w:name w:val="Heading 3 Char"/>
    <w:aliases w:val="Underrubrik2 Char,H3 Char,no break Char,Memo 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character" w:styleId="Hyperlink">
    <w:name w:val="Hyperlink"/>
    <w:uiPriority w:val="99"/>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aliases w:val="bt,body indent,paragraph 2,body text, ändrad,AvtalBrödtext,ändrad,Bodytext,Compliance,Response,Body3"/>
    <w:basedOn w:val="Normal"/>
    <w:link w:val="BodyTextChar"/>
    <w:rsid w:val="00C15FFF"/>
    <w:pPr>
      <w:spacing w:after="120"/>
    </w:pPr>
  </w:style>
  <w:style w:type="character" w:customStyle="1" w:styleId="BodyTextChar">
    <w:name w:val="Body Text Char"/>
    <w:aliases w:val="bt Char,body indent Char,paragraph 2 Char,body text Char, ändrad Char,AvtalBrödtext Char,ändrad Char,Bodytext Char,Compliance Char,Response Char,Body3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qFormat/>
    <w:rsid w:val="0073440A"/>
    <w:rPr>
      <w:rFonts w:ascii="Arial" w:hAnsi="Arial"/>
      <w:b/>
      <w:sz w:val="1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3440A"/>
    <w:rPr>
      <w:rFonts w:ascii="Arial" w:hAnsi="Arial"/>
      <w:sz w:val="24"/>
      <w:lang w:val="en-GB" w:eastAsia="ja-JP"/>
    </w:rPr>
  </w:style>
  <w:style w:type="paragraph" w:customStyle="1" w:styleId="CharCharCharZchnZchnCharCharCharCharCharCharCharCharCharChar">
    <w:name w:val="(文字) (文字) (文字) (文字) Char Char Char Zchn Zchn Char Char Char Char Char Char Char Char Char Char"/>
    <w:semiHidden/>
    <w:rsid w:val="00C91C82"/>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lang w:eastAsia="zh-CN"/>
    </w:rPr>
  </w:style>
  <w:style w:type="paragraph" w:styleId="Title">
    <w:name w:val="Title"/>
    <w:basedOn w:val="Normal"/>
    <w:link w:val="TitleChar"/>
    <w:qFormat/>
    <w:rsid w:val="00C91C82"/>
    <w:pPr>
      <w:spacing w:after="120"/>
      <w:jc w:val="center"/>
    </w:pPr>
    <w:rPr>
      <w:rFonts w:ascii="Arial" w:eastAsia="MS Mincho" w:hAnsi="Arial"/>
      <w:b/>
      <w:color w:val="auto"/>
      <w:sz w:val="24"/>
      <w:lang w:val="de-DE" w:eastAsia="en-US"/>
    </w:rPr>
  </w:style>
  <w:style w:type="character" w:customStyle="1" w:styleId="TitleChar">
    <w:name w:val="Title Char"/>
    <w:link w:val="Title"/>
    <w:rsid w:val="00C91C82"/>
    <w:rPr>
      <w:rFonts w:ascii="Arial" w:eastAsia="MS Mincho" w:hAnsi="Arial"/>
      <w:b/>
      <w:sz w:val="24"/>
      <w:lang w:val="de-DE" w:eastAsia="en-US"/>
    </w:rPr>
  </w:style>
  <w:style w:type="paragraph" w:customStyle="1" w:styleId="CharCharCharCharCharCharCharCharCharCharCharCharCharCharCharCharCharChar">
    <w:name w:val="Char Char Char Char Char Char Char Char Char Char Char Char Char Char Char Char Char Char"/>
    <w:semiHidden/>
    <w:rsid w:val="00C91C82"/>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eastAsia="zh-CN"/>
    </w:rPr>
  </w:style>
  <w:style w:type="paragraph" w:customStyle="1" w:styleId="Doc-title">
    <w:name w:val="Doc-title"/>
    <w:basedOn w:val="Normal"/>
    <w:next w:val="Normal"/>
    <w:rsid w:val="00C91C82"/>
    <w:pPr>
      <w:overflowPunct/>
      <w:autoSpaceDE/>
      <w:autoSpaceDN/>
      <w:adjustRightInd/>
      <w:spacing w:after="0"/>
      <w:ind w:left="1260" w:hanging="1260"/>
      <w:textAlignment w:val="auto"/>
    </w:pPr>
    <w:rPr>
      <w:rFonts w:ascii="Arial" w:eastAsia="MS Mincho" w:hAnsi="Arial"/>
      <w:color w:val="auto"/>
      <w:szCs w:val="24"/>
      <w:lang w:eastAsia="en-GB"/>
    </w:rPr>
  </w:style>
  <w:style w:type="paragraph" w:customStyle="1" w:styleId="CharChar1CharCharCharChar">
    <w:name w:val="Char Char1 Char Char Char Char"/>
    <w:basedOn w:val="Normal"/>
    <w:rsid w:val="00C91C82"/>
    <w:pPr>
      <w:widowControl w:val="0"/>
      <w:overflowPunct/>
      <w:autoSpaceDE/>
      <w:autoSpaceDN/>
      <w:adjustRightInd/>
      <w:spacing w:after="0"/>
      <w:jc w:val="both"/>
      <w:textAlignment w:val="auto"/>
    </w:pPr>
    <w:rPr>
      <w:rFonts w:eastAsia="SimSun"/>
      <w:color w:val="auto"/>
      <w:kern w:val="2"/>
      <w:sz w:val="21"/>
      <w:szCs w:val="24"/>
      <w:lang w:val="en-US" w:eastAsia="zh-CN"/>
    </w:rPr>
  </w:style>
  <w:style w:type="paragraph" w:customStyle="1" w:styleId="Doc-text2">
    <w:name w:val="Doc-text2"/>
    <w:basedOn w:val="Normal"/>
    <w:link w:val="Doc-text2Char"/>
    <w:qFormat/>
    <w:rsid w:val="00C91C82"/>
    <w:pPr>
      <w:tabs>
        <w:tab w:val="left" w:pos="1622"/>
      </w:tabs>
      <w:overflowPunct/>
      <w:autoSpaceDE/>
      <w:autoSpaceDN/>
      <w:adjustRightInd/>
      <w:spacing w:after="0"/>
      <w:ind w:left="1622" w:hanging="363"/>
      <w:textAlignment w:val="auto"/>
    </w:pPr>
    <w:rPr>
      <w:rFonts w:ascii="Arial" w:eastAsia="MS Mincho" w:hAnsi="Arial"/>
      <w:color w:val="auto"/>
      <w:sz w:val="24"/>
      <w:szCs w:val="24"/>
      <w:lang w:eastAsia="en-GB"/>
    </w:rPr>
  </w:style>
  <w:style w:type="character" w:customStyle="1" w:styleId="Doc-text2Char">
    <w:name w:val="Doc-text2 Char"/>
    <w:link w:val="Doc-text2"/>
    <w:rsid w:val="00C91C82"/>
    <w:rPr>
      <w:rFonts w:ascii="Arial" w:eastAsia="MS Mincho" w:hAnsi="Arial"/>
      <w:sz w:val="24"/>
      <w:szCs w:val="24"/>
      <w:lang w:val="en-GB" w:eastAsia="en-GB"/>
    </w:rPr>
  </w:style>
  <w:style w:type="paragraph" w:styleId="List">
    <w:name w:val="List"/>
    <w:basedOn w:val="Normal"/>
    <w:rsid w:val="00C91C82"/>
    <w:pPr>
      <w:overflowPunct/>
      <w:autoSpaceDE/>
      <w:autoSpaceDN/>
      <w:adjustRightInd/>
      <w:spacing w:after="0"/>
      <w:ind w:left="200" w:hangingChars="200" w:hanging="200"/>
      <w:textAlignment w:val="auto"/>
    </w:pPr>
    <w:rPr>
      <w:rFonts w:eastAsia="MS Gothic"/>
      <w:color w:val="auto"/>
      <w:sz w:val="24"/>
    </w:rPr>
  </w:style>
  <w:style w:type="paragraph" w:styleId="List2">
    <w:name w:val="List 2"/>
    <w:basedOn w:val="Normal"/>
    <w:rsid w:val="00C91C82"/>
    <w:pPr>
      <w:overflowPunct/>
      <w:autoSpaceDE/>
      <w:autoSpaceDN/>
      <w:adjustRightInd/>
      <w:spacing w:after="0"/>
      <w:ind w:leftChars="200" w:left="100" w:hangingChars="200" w:hanging="200"/>
      <w:textAlignment w:val="auto"/>
    </w:pPr>
    <w:rPr>
      <w:rFonts w:eastAsia="MS Gothic"/>
      <w:color w:val="auto"/>
      <w:sz w:val="24"/>
    </w:rPr>
  </w:style>
  <w:style w:type="paragraph" w:styleId="DocumentMap">
    <w:name w:val="Document Map"/>
    <w:basedOn w:val="Normal"/>
    <w:link w:val="DocumentMapChar"/>
    <w:rsid w:val="00C91C82"/>
    <w:pPr>
      <w:shd w:val="clear" w:color="auto" w:fill="000080"/>
      <w:overflowPunct/>
      <w:autoSpaceDE/>
      <w:autoSpaceDN/>
      <w:adjustRightInd/>
      <w:spacing w:after="0"/>
      <w:textAlignment w:val="auto"/>
    </w:pPr>
    <w:rPr>
      <w:rFonts w:ascii="Tahoma" w:eastAsia="MS Gothic" w:hAnsi="Tahoma" w:cs="Tahoma"/>
      <w:color w:val="auto"/>
    </w:rPr>
  </w:style>
  <w:style w:type="character" w:customStyle="1" w:styleId="DocumentMapChar">
    <w:name w:val="Document Map Char"/>
    <w:link w:val="DocumentMap"/>
    <w:rsid w:val="00C91C82"/>
    <w:rPr>
      <w:rFonts w:ascii="Tahoma" w:eastAsia="MS Gothic" w:hAnsi="Tahoma" w:cs="Tahoma"/>
      <w:shd w:val="clear" w:color="auto" w:fill="000080"/>
      <w:lang w:val="en-GB" w:eastAsia="ja-JP"/>
    </w:rPr>
  </w:style>
  <w:style w:type="paragraph" w:customStyle="1" w:styleId="CharChar1CharCharCharCharCharCharCharCharCharCharCharCharCharChar">
    <w:name w:val="Char Char1 Char Char Char Char Char Char Char Char Char Char Char Char Char Char"/>
    <w:next w:val="Normal"/>
    <w:semiHidden/>
    <w:rsid w:val="00C91C82"/>
    <w:pPr>
      <w:keepNext/>
      <w:tabs>
        <w:tab w:val="num" w:pos="720"/>
      </w:tabs>
      <w:autoSpaceDE w:val="0"/>
      <w:autoSpaceDN w:val="0"/>
      <w:adjustRightInd w:val="0"/>
      <w:ind w:left="720" w:hanging="360"/>
      <w:jc w:val="both"/>
    </w:pPr>
    <w:rPr>
      <w:kern w:val="2"/>
      <w:lang w:val="en-GB" w:eastAsia="zh-CN"/>
    </w:rPr>
  </w:style>
  <w:style w:type="paragraph" w:customStyle="1" w:styleId="Char5CharCharCharCharCharCharChar">
    <w:name w:val="Char5 Char Char Char Char Char Char Char"/>
    <w:basedOn w:val="Normal"/>
    <w:semiHidden/>
    <w:rsid w:val="00C91C82"/>
    <w:pPr>
      <w:overflowPunct/>
      <w:autoSpaceDE/>
      <w:autoSpaceDN/>
      <w:adjustRightInd/>
      <w:spacing w:after="160" w:line="240" w:lineRule="exact"/>
      <w:textAlignment w:val="auto"/>
    </w:pPr>
    <w:rPr>
      <w:rFonts w:ascii="Arial" w:eastAsia="SimSun" w:hAnsi="Arial" w:cs="Arial"/>
      <w:color w:val="0000FF"/>
      <w:kern w:val="2"/>
      <w:sz w:val="22"/>
      <w:szCs w:val="24"/>
      <w:lang w:val="en-US" w:eastAsia="zh-CN"/>
    </w:rPr>
  </w:style>
  <w:style w:type="paragraph" w:customStyle="1" w:styleId="CharCharChar1CharCharCharCharCharCharCharCharCharCharChar">
    <w:name w:val="Char Char Char1 Char Char Char Char Char Char Char Char Char Char Char"/>
    <w:semiHidden/>
    <w:rsid w:val="00C91C82"/>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2"/>
      <w:szCs w:val="22"/>
      <w:lang w:eastAsia="zh-CN"/>
    </w:rPr>
  </w:style>
  <w:style w:type="paragraph" w:customStyle="1" w:styleId="CharCharChar1CharCharCharCharCharCharCharCharCharChar1Char">
    <w:name w:val="Char Char Char1 Char Char Char Char Char Char Char Char Char Char1 Char"/>
    <w:semiHidden/>
    <w:rsid w:val="00C91C82"/>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2"/>
      <w:szCs w:val="22"/>
      <w:lang w:eastAsia="zh-CN"/>
    </w:rPr>
  </w:style>
  <w:style w:type="character" w:customStyle="1" w:styleId="B1Char1">
    <w:name w:val="B1 Char1"/>
    <w:rsid w:val="00C91C82"/>
    <w:rPr>
      <w:rFonts w:ascii="Times New Roman" w:eastAsia="Times New Roman" w:hAnsi="Times New Roman"/>
    </w:rPr>
  </w:style>
  <w:style w:type="character" w:customStyle="1" w:styleId="PLChar">
    <w:name w:val="PL Char"/>
    <w:link w:val="PL"/>
    <w:rsid w:val="00C91C82"/>
    <w:rPr>
      <w:rFonts w:ascii="Courier New" w:hAnsi="Courier New"/>
      <w:noProof/>
      <w:sz w:val="16"/>
      <w:lang w:val="en-GB" w:eastAsia="ja-JP"/>
    </w:rPr>
  </w:style>
  <w:style w:type="character" w:customStyle="1" w:styleId="TALCar">
    <w:name w:val="TAL Car"/>
    <w:rsid w:val="00C91C82"/>
    <w:rPr>
      <w:rFonts w:ascii="Arial" w:hAnsi="Arial"/>
      <w:sz w:val="18"/>
      <w:lang w:val="en-GB" w:eastAsia="ja-JP" w:bidi="ar-SA"/>
    </w:rPr>
  </w:style>
  <w:style w:type="character" w:customStyle="1" w:styleId="CharChar1">
    <w:name w:val="Char Char1"/>
    <w:semiHidden/>
    <w:locked/>
    <w:rsid w:val="00C91C82"/>
    <w:rPr>
      <w:rFonts w:eastAsia="MS Gothic"/>
      <w:lang w:val="en-GB" w:eastAsia="ja-JP" w:bidi="ar-SA"/>
    </w:rPr>
  </w:style>
  <w:style w:type="paragraph" w:customStyle="1" w:styleId="CharCharCharCharCharCharCharCharCharCharCharCharCharCharCharCharCharCharCharCharCharCharCharCharChar">
    <w:name w:val="Char Char Char Char Char Char Char Char Char Char Char Char Char Char Char Char Char Char Char Char Char Char Char Char Char"/>
    <w:next w:val="Normal"/>
    <w:semiHidden/>
    <w:rsid w:val="00C91C82"/>
    <w:pPr>
      <w:keepNext/>
      <w:tabs>
        <w:tab w:val="num" w:pos="720"/>
      </w:tabs>
      <w:autoSpaceDE w:val="0"/>
      <w:autoSpaceDN w:val="0"/>
      <w:adjustRightInd w:val="0"/>
      <w:ind w:left="720" w:hanging="360"/>
      <w:jc w:val="both"/>
    </w:pPr>
    <w:rPr>
      <w:kern w:val="2"/>
      <w:lang w:val="en-GB" w:eastAsia="zh-CN"/>
    </w:rPr>
  </w:style>
  <w:style w:type="paragraph" w:styleId="ListNumber3">
    <w:name w:val="List Number 3"/>
    <w:basedOn w:val="Normal"/>
    <w:rsid w:val="00C91C82"/>
    <w:pPr>
      <w:numPr>
        <w:numId w:val="1"/>
      </w:numPr>
      <w:tabs>
        <w:tab w:val="num" w:pos="1080"/>
      </w:tabs>
      <w:spacing w:before="120" w:after="0" w:line="280" w:lineRule="atLeast"/>
      <w:ind w:left="1080"/>
      <w:jc w:val="both"/>
    </w:pPr>
    <w:rPr>
      <w:rFonts w:ascii="Bookman Old Style" w:hAnsi="Bookman Old Style"/>
      <w:color w:val="auto"/>
      <w:lang w:val="en-US" w:eastAsia="en-GB"/>
    </w:rPr>
  </w:style>
  <w:style w:type="paragraph" w:customStyle="1" w:styleId="CharChar1CharCharCharCharCharChar">
    <w:name w:val="Char Char1 Char Char Char Char Char Char"/>
    <w:semiHidden/>
    <w:rsid w:val="00C91C82"/>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lang w:eastAsia="zh-CN"/>
    </w:rPr>
  </w:style>
  <w:style w:type="paragraph" w:customStyle="1" w:styleId="CharChar7CharCharChar1">
    <w:name w:val="Char Char7 Char Char Char1"/>
    <w:next w:val="Normal"/>
    <w:semiHidden/>
    <w:rsid w:val="00C91C82"/>
    <w:pPr>
      <w:keepNext/>
      <w:tabs>
        <w:tab w:val="num" w:pos="720"/>
      </w:tabs>
      <w:autoSpaceDE w:val="0"/>
      <w:autoSpaceDN w:val="0"/>
      <w:adjustRightInd w:val="0"/>
      <w:ind w:left="720" w:hanging="360"/>
      <w:jc w:val="both"/>
    </w:pPr>
    <w:rPr>
      <w:kern w:val="2"/>
      <w:lang w:val="en-GB" w:eastAsia="zh-CN"/>
    </w:rPr>
  </w:style>
  <w:style w:type="paragraph" w:customStyle="1" w:styleId="Comments">
    <w:name w:val="Comments"/>
    <w:basedOn w:val="Normal"/>
    <w:link w:val="CommentsChar"/>
    <w:qFormat/>
    <w:rsid w:val="00C91C82"/>
    <w:pPr>
      <w:overflowPunct/>
      <w:autoSpaceDE/>
      <w:autoSpaceDN/>
      <w:adjustRightInd/>
      <w:spacing w:before="40" w:after="0"/>
      <w:textAlignment w:val="auto"/>
    </w:pPr>
    <w:rPr>
      <w:rFonts w:ascii="Arial" w:eastAsia="MS Mincho" w:hAnsi="Arial"/>
      <w:i/>
      <w:color w:val="auto"/>
      <w:sz w:val="18"/>
      <w:szCs w:val="24"/>
      <w:lang w:eastAsia="en-GB"/>
    </w:rPr>
  </w:style>
  <w:style w:type="character" w:customStyle="1" w:styleId="CommentsChar">
    <w:name w:val="Comments Char"/>
    <w:link w:val="Comments"/>
    <w:rsid w:val="00C91C82"/>
    <w:rPr>
      <w:rFonts w:ascii="Arial" w:eastAsia="MS Mincho" w:hAnsi="Arial"/>
      <w:i/>
      <w:sz w:val="18"/>
      <w:szCs w:val="24"/>
      <w:lang w:val="en-GB" w:eastAsia="en-GB"/>
    </w:rPr>
  </w:style>
  <w:style w:type="paragraph" w:customStyle="1" w:styleId="3GPPHeader">
    <w:name w:val="3GPP_Header"/>
    <w:basedOn w:val="Normal"/>
    <w:rsid w:val="00C91C82"/>
    <w:pPr>
      <w:tabs>
        <w:tab w:val="left" w:pos="1701"/>
        <w:tab w:val="right" w:pos="9639"/>
      </w:tabs>
      <w:spacing w:after="240"/>
      <w:jc w:val="both"/>
    </w:pPr>
    <w:rPr>
      <w:rFonts w:eastAsia="PMingLiU"/>
      <w:b/>
      <w:color w:val="auto"/>
      <w:sz w:val="24"/>
      <w:lang w:eastAsia="zh-CN"/>
    </w:rPr>
  </w:style>
  <w:style w:type="paragraph" w:customStyle="1" w:styleId="a">
    <w:name w:val="插图题注"/>
    <w:basedOn w:val="Normal"/>
    <w:rsid w:val="00C91C82"/>
    <w:pPr>
      <w:overflowPunct/>
      <w:autoSpaceDE/>
      <w:autoSpaceDN/>
      <w:adjustRightInd/>
      <w:textAlignment w:val="auto"/>
    </w:pPr>
    <w:rPr>
      <w:rFonts w:eastAsia="SimSun"/>
      <w:color w:val="auto"/>
      <w:lang w:eastAsia="en-US"/>
    </w:rPr>
  </w:style>
  <w:style w:type="paragraph" w:customStyle="1" w:styleId="a0">
    <w:name w:val="表格题注"/>
    <w:basedOn w:val="Normal"/>
    <w:rsid w:val="00C91C82"/>
    <w:pPr>
      <w:overflowPunct/>
      <w:autoSpaceDE/>
      <w:autoSpaceDN/>
      <w:adjustRightInd/>
      <w:textAlignment w:val="auto"/>
    </w:pPr>
    <w:rPr>
      <w:rFonts w:eastAsia="SimSun"/>
      <w:color w:val="auto"/>
      <w:lang w:eastAsia="en-US"/>
    </w:rPr>
  </w:style>
  <w:style w:type="paragraph" w:customStyle="1" w:styleId="4">
    <w:name w:val="标题4"/>
    <w:basedOn w:val="Normal"/>
    <w:rsid w:val="00C91C82"/>
    <w:pPr>
      <w:numPr>
        <w:numId w:val="2"/>
      </w:numPr>
      <w:overflowPunct/>
      <w:autoSpaceDE/>
      <w:autoSpaceDN/>
      <w:adjustRightInd/>
      <w:textAlignment w:val="auto"/>
    </w:pPr>
    <w:rPr>
      <w:rFonts w:eastAsia="SimSun"/>
      <w:color w:val="auto"/>
      <w:lang w:eastAsia="en-US"/>
    </w:rPr>
  </w:style>
  <w:style w:type="paragraph" w:customStyle="1" w:styleId="paragraph">
    <w:name w:val="paragraph"/>
    <w:basedOn w:val="Normal"/>
    <w:rsid w:val="00C91C82"/>
    <w:pPr>
      <w:overflowPunct/>
      <w:autoSpaceDE/>
      <w:autoSpaceDN/>
      <w:adjustRightInd/>
      <w:spacing w:before="100" w:beforeAutospacing="1" w:after="100" w:afterAutospacing="1"/>
      <w:textAlignment w:val="auto"/>
    </w:pPr>
    <w:rPr>
      <w:color w:val="auto"/>
      <w:sz w:val="24"/>
      <w:szCs w:val="24"/>
      <w:lang w:val="de-DE" w:eastAsia="en-US"/>
    </w:rPr>
  </w:style>
  <w:style w:type="character" w:customStyle="1" w:styleId="normaltextrun">
    <w:name w:val="normaltextrun"/>
    <w:rsid w:val="00C91C82"/>
  </w:style>
  <w:style w:type="character" w:customStyle="1" w:styleId="apple-converted-space">
    <w:name w:val="apple-converted-space"/>
    <w:rsid w:val="00C91C82"/>
  </w:style>
  <w:style w:type="character" w:customStyle="1" w:styleId="eop">
    <w:name w:val="eop"/>
    <w:rsid w:val="00C91C82"/>
  </w:style>
  <w:style w:type="character" w:styleId="FootnoteReference">
    <w:name w:val="footnote reference"/>
    <w:rsid w:val="00C91C82"/>
    <w:rPr>
      <w:vertAlign w:val="superscript"/>
    </w:rPr>
  </w:style>
  <w:style w:type="table" w:customStyle="1" w:styleId="TableGrid1">
    <w:name w:val="Table Grid1"/>
    <w:basedOn w:val="TableNormal"/>
    <w:next w:val="TableGrid"/>
    <w:qFormat/>
    <w:rsid w:val="00C91C82"/>
    <w:rPr>
      <w:rFonts w:ascii="Calibri" w:eastAsia="Malgun Gothic"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C91C82"/>
    <w:rPr>
      <w:rFonts w:ascii="Calibri" w:eastAsia="Malgun Gothic"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
    <w:name w:val="EmailDiscussion"/>
    <w:basedOn w:val="Normal"/>
    <w:next w:val="Doc-text2"/>
    <w:rsid w:val="00C91C82"/>
    <w:pPr>
      <w:numPr>
        <w:numId w:val="3"/>
      </w:numPr>
      <w:overflowPunct/>
      <w:autoSpaceDE/>
      <w:autoSpaceDN/>
      <w:adjustRightInd/>
      <w:spacing w:before="40" w:after="0"/>
      <w:textAlignment w:val="auto"/>
    </w:pPr>
    <w:rPr>
      <w:rFonts w:ascii="Arial" w:eastAsia="MS Mincho" w:hAnsi="Arial"/>
      <w:b/>
      <w:color w:val="auto"/>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9384640">
      <w:bodyDiv w:val="1"/>
      <w:marLeft w:val="0"/>
      <w:marRight w:val="0"/>
      <w:marTop w:val="0"/>
      <w:marBottom w:val="0"/>
      <w:divBdr>
        <w:top w:val="none" w:sz="0" w:space="0" w:color="auto"/>
        <w:left w:val="none" w:sz="0" w:space="0" w:color="auto"/>
        <w:bottom w:val="none" w:sz="0" w:space="0" w:color="auto"/>
        <w:right w:val="none" w:sz="0" w:space="0" w:color="auto"/>
      </w:divBdr>
      <w:divsChild>
        <w:div w:id="1036081362">
          <w:marLeft w:val="274"/>
          <w:marRight w:val="0"/>
          <w:marTop w:val="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428768959">
      <w:bodyDiv w:val="1"/>
      <w:marLeft w:val="0"/>
      <w:marRight w:val="0"/>
      <w:marTop w:val="0"/>
      <w:marBottom w:val="0"/>
      <w:divBdr>
        <w:top w:val="none" w:sz="0" w:space="0" w:color="auto"/>
        <w:left w:val="none" w:sz="0" w:space="0" w:color="auto"/>
        <w:bottom w:val="none" w:sz="0" w:space="0" w:color="auto"/>
        <w:right w:val="none" w:sz="0" w:space="0" w:color="auto"/>
      </w:divBdr>
      <w:divsChild>
        <w:div w:id="133329967">
          <w:marLeft w:val="274"/>
          <w:marRight w:val="0"/>
          <w:marTop w:val="0"/>
          <w:marBottom w:val="0"/>
          <w:divBdr>
            <w:top w:val="none" w:sz="0" w:space="0" w:color="auto"/>
            <w:left w:val="none" w:sz="0" w:space="0" w:color="auto"/>
            <w:bottom w:val="none" w:sz="0" w:space="0" w:color="auto"/>
            <w:right w:val="none" w:sz="0" w:space="0" w:color="auto"/>
          </w:divBdr>
        </w:div>
        <w:div w:id="422340964">
          <w:marLeft w:val="274"/>
          <w:marRight w:val="0"/>
          <w:marTop w:val="0"/>
          <w:marBottom w:val="0"/>
          <w:divBdr>
            <w:top w:val="none" w:sz="0" w:space="0" w:color="auto"/>
            <w:left w:val="none" w:sz="0" w:space="0" w:color="auto"/>
            <w:bottom w:val="none" w:sz="0" w:space="0" w:color="auto"/>
            <w:right w:val="none" w:sz="0" w:space="0" w:color="auto"/>
          </w:divBdr>
        </w:div>
      </w:divsChild>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eca4506879294e88" Type="http://schemas.microsoft.com/office/2018/08/relationships/commentsExtensible" Target="commentsExtensi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5AIRPNAIUNRU-2028481721-3260</_dlc_DocId>
    <_dlc_DocIdUrl xmlns="71c5aaf6-e6ce-465b-b873-5148d2a4c105">
      <Url>https://nokia.sharepoint.com/sites/c5g/e2earch/_layouts/15/DocIdRedir.aspx?ID=5AIRPNAIUNRU-2028481721-3260</Url>
      <Description>5AIRPNAIUNRU-2028481721-3260</Description>
    </_dlc_DocIdUrl>
    <Information xmlns="3b34c8f0-1ef5-4d1e-bb66-517ce7fe7356" xsi:nil="true"/>
    <Associated_x0020_Task xmlns="3b34c8f0-1ef5-4d1e-bb66-517ce7fe7356"/>
    <HideFromDelve xmlns="71c5aaf6-e6ce-465b-b873-5148d2a4c105">false</HideFromDelv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LongProperties xmlns="http://schemas.microsoft.com/office/2006/metadata/long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68E522-3A2A-48D8-A579-61BA27F4C088}">
  <ds:schemaRefs>
    <ds:schemaRef ds:uri="http://schemas.microsoft.com/sharepoint/events"/>
  </ds:schemaRefs>
</ds:datastoreItem>
</file>

<file path=customXml/itemProps2.xml><?xml version="1.0" encoding="utf-8"?>
<ds:datastoreItem xmlns:ds="http://schemas.openxmlformats.org/officeDocument/2006/customXml" ds:itemID="{B9BAA50A-63C7-47B4-B489-E1F53A008D35}">
  <ds:schemaRefs>
    <ds:schemaRef ds:uri="71c5aaf6-e6ce-465b-b873-5148d2a4c105"/>
    <ds:schemaRef ds:uri="http://purl.org/dc/elements/1.1/"/>
    <ds:schemaRef ds:uri="http://schemas.microsoft.com/office/infopath/2007/PartnerControls"/>
    <ds:schemaRef ds:uri="http://purl.org/dc/dcmitype/"/>
    <ds:schemaRef ds:uri="3b34c8f0-1ef5-4d1e-bb66-517ce7fe7356"/>
    <ds:schemaRef ds:uri="http://schemas.openxmlformats.org/package/2006/metadata/core-properties"/>
    <ds:schemaRef ds:uri="http://schemas.microsoft.com/office/2006/documentManagement/types"/>
    <ds:schemaRef ds:uri="http://purl.org/dc/terms/"/>
    <ds:schemaRef ds:uri="f659f8e2-1f61-4f73-8f5e-1b768c00d15a"/>
    <ds:schemaRef ds:uri="a3840f4f-04be-43d1-b2ef-6ff1382503c7"/>
    <ds:schemaRef ds:uri="http://schemas.microsoft.com/office/2006/metadata/properties"/>
    <ds:schemaRef ds:uri="http://www.w3.org/XML/1998/namespace"/>
  </ds:schemaRefs>
</ds:datastoreItem>
</file>

<file path=customXml/itemProps3.xml><?xml version="1.0" encoding="utf-8"?>
<ds:datastoreItem xmlns:ds="http://schemas.openxmlformats.org/officeDocument/2006/customXml" ds:itemID="{22C0FA66-72A9-42C9-8BD4-68ACBEAD20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CE36D8E-936D-42F8-AC30-92E507125C77}">
  <ds:schemaRefs>
    <ds:schemaRef ds:uri="http://schemas.microsoft.com/sharepoint/v3/contenttype/forms"/>
  </ds:schemaRefs>
</ds:datastoreItem>
</file>

<file path=customXml/itemProps5.xml><?xml version="1.0" encoding="utf-8"?>
<ds:datastoreItem xmlns:ds="http://schemas.openxmlformats.org/officeDocument/2006/customXml" ds:itemID="{C7690F9F-1DAA-488B-A335-737B305BD225}">
  <ds:schemaRefs>
    <ds:schemaRef ds:uri="Microsoft.SharePoint.Taxonomy.ContentTypeSync"/>
  </ds:schemaRefs>
</ds:datastoreItem>
</file>

<file path=customXml/itemProps6.xml><?xml version="1.0" encoding="utf-8"?>
<ds:datastoreItem xmlns:ds="http://schemas.openxmlformats.org/officeDocument/2006/customXml" ds:itemID="{0EE701BD-A650-46A2-A1F1-C57C173A0697}">
  <ds:schemaRefs>
    <ds:schemaRef ds:uri="http://schemas.microsoft.com/office/2006/metadata/longProperties"/>
  </ds:schemaRefs>
</ds:datastoreItem>
</file>

<file path=customXml/itemProps7.xml><?xml version="1.0" encoding="utf-8"?>
<ds:datastoreItem xmlns:ds="http://schemas.openxmlformats.org/officeDocument/2006/customXml" ds:itemID="{523BE59B-AD48-4801-B893-91605F558D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1725</Words>
  <Characters>8359</Characters>
  <Application>Microsoft Office Word</Application>
  <DocSecurity>0</DocSecurity>
  <Lines>69</Lines>
  <Paragraphs>20</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10064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Papageorgiou, Apostolos (Nokia - DE/Munich)</cp:lastModifiedBy>
  <cp:revision>193</cp:revision>
  <cp:lastPrinted>2014-09-10T18:04:00Z</cp:lastPrinted>
  <dcterms:created xsi:type="dcterms:W3CDTF">2020-07-29T10:00:00Z</dcterms:created>
  <dcterms:modified xsi:type="dcterms:W3CDTF">2020-08-12T13:21:00Z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5AIRPNAIUNRU-2028481721-3235</vt:lpwstr>
  </property>
  <property fmtid="{D5CDD505-2E9C-101B-9397-08002B2CF9AE}" pid="3" name="_dlc_DocIdItemGuid">
    <vt:lpwstr>97f720db-f822-49b8-9d52-99ecf4fb29b5</vt:lpwstr>
  </property>
  <property fmtid="{D5CDD505-2E9C-101B-9397-08002B2CF9AE}" pid="4" name="_dlc_DocIdUrl">
    <vt:lpwstr>https://nokia.sharepoint.com/sites/c5g/e2earch/_layouts/15/DocIdRedir.aspx?ID=5AIRPNAIUNRU-2028481721-3235, 5AIRPNAIUNRU-2028481721-3235</vt:lpwstr>
  </property>
  <property fmtid="{D5CDD505-2E9C-101B-9397-08002B2CF9AE}" pid="5" name="Information">
    <vt:lpwstr/>
  </property>
  <property fmtid="{D5CDD505-2E9C-101B-9397-08002B2CF9AE}" pid="6" name="HideFromDelve">
    <vt:lpwstr>0</vt:lpwstr>
  </property>
  <property fmtid="{D5CDD505-2E9C-101B-9397-08002B2CF9AE}" pid="7" name="Associated Task">
    <vt:lpwstr/>
  </property>
  <property fmtid="{D5CDD505-2E9C-101B-9397-08002B2CF9AE}" pid="8" name="ContentTypeId">
    <vt:lpwstr>0x010100B82721952339BD4AA67475AA1B500C36</vt:lpwstr>
  </property>
</Properties>
</file>