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F3" w:rsidRDefault="00FA32DF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SA WG2 Meeting #</w:t>
      </w:r>
      <w:r w:rsidR="00CC25F3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20</w:t>
      </w:r>
      <w:r w:rsidR="00CC25F3">
        <w:rPr>
          <w:b/>
          <w:bCs/>
          <w:noProof/>
          <w:sz w:val="24"/>
          <w:szCs w:val="24"/>
        </w:rPr>
        <w:tab/>
      </w:r>
      <w:r w:rsidR="008F5A39">
        <w:rPr>
          <w:b/>
          <w:bCs/>
          <w:noProof/>
          <w:sz w:val="24"/>
          <w:szCs w:val="24"/>
        </w:rPr>
        <w:t>S2-172864</w:t>
      </w:r>
    </w:p>
    <w:p w:rsidR="00CC25F3" w:rsidRDefault="00FA32DF" w:rsidP="00CC25F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27</w:t>
      </w:r>
      <w:r w:rsidR="00CC25F3">
        <w:rPr>
          <w:b/>
          <w:bCs/>
          <w:noProof/>
          <w:sz w:val="24"/>
          <w:szCs w:val="24"/>
        </w:rPr>
        <w:t xml:space="preserve"> - </w:t>
      </w:r>
      <w:r>
        <w:rPr>
          <w:b/>
          <w:bCs/>
          <w:noProof/>
          <w:sz w:val="24"/>
          <w:szCs w:val="24"/>
        </w:rPr>
        <w:t>31</w:t>
      </w:r>
      <w:r w:rsidR="00CC25F3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</w:t>
      </w:r>
      <w:r w:rsidR="00CC25F3">
        <w:rPr>
          <w:b/>
          <w:bCs/>
          <w:noProof/>
          <w:sz w:val="24"/>
          <w:szCs w:val="24"/>
        </w:rPr>
        <w:t xml:space="preserve">uary 2017, </w:t>
      </w:r>
      <w:r>
        <w:rPr>
          <w:b/>
          <w:bCs/>
          <w:noProof/>
          <w:sz w:val="24"/>
          <w:szCs w:val="24"/>
        </w:rPr>
        <w:t>Busan, Korea</w:t>
      </w:r>
      <w:r w:rsidR="008F5A39" w:rsidRPr="008F5A39">
        <w:rPr>
          <w:b/>
          <w:bCs/>
          <w:noProof/>
          <w:color w:val="0000FF"/>
        </w:rPr>
        <w:tab/>
        <w:t xml:space="preserve">(e-mail revision 1 of </w:t>
      </w:r>
      <w:r w:rsidR="008F5A39" w:rsidRPr="008F5A39">
        <w:rPr>
          <w:b/>
          <w:bCs/>
          <w:noProof/>
          <w:color w:val="0000FF"/>
        </w:rPr>
        <w:t>S2-172657</w:t>
      </w:r>
      <w:r w:rsidR="008F5A39" w:rsidRPr="008F5A39">
        <w:rPr>
          <w:b/>
          <w:bCs/>
          <w:noProof/>
          <w:color w:val="0000FF"/>
        </w:rPr>
        <w:t>)</w:t>
      </w:r>
    </w:p>
    <w:p w:rsidR="008F5A39" w:rsidRPr="004E3939" w:rsidRDefault="008F5A39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6F3833">
        <w:rPr>
          <w:rFonts w:ascii="Arial" w:hAnsi="Arial" w:cs="Arial"/>
          <w:b/>
          <w:bCs/>
          <w:sz w:val="22"/>
          <w:szCs w:val="22"/>
        </w:rPr>
        <w:t xml:space="preserve">the need for EPS Bearer ID knowledge in </w:t>
      </w:r>
      <w:r w:rsidR="004D52BD">
        <w:rPr>
          <w:rFonts w:ascii="Arial" w:hAnsi="Arial" w:cs="Arial"/>
          <w:b/>
          <w:bCs/>
          <w:sz w:val="22"/>
          <w:szCs w:val="22"/>
        </w:rPr>
        <w:t>NG-RAN</w:t>
      </w:r>
      <w:r w:rsidR="00B67836">
        <w:rPr>
          <w:rFonts w:ascii="Arial" w:hAnsi="Arial" w:cs="Arial"/>
          <w:b/>
          <w:bCs/>
          <w:sz w:val="22"/>
          <w:szCs w:val="22"/>
        </w:rPr>
        <w:t xml:space="preserve"> for (inter-RAT) inter-system handover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>
        <w:rPr>
          <w:rFonts w:ascii="Arial" w:hAnsi="Arial" w:cs="Arial"/>
          <w:b/>
          <w:bCs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02E10" w:rsidRPr="004D52BD">
        <w:rPr>
          <w:rFonts w:ascii="Arial" w:hAnsi="Arial" w:cs="Arial"/>
          <w:b/>
          <w:bCs/>
          <w:sz w:val="22"/>
          <w:szCs w:val="22"/>
          <w:lang w:val="en-US"/>
        </w:rPr>
        <w:t>SA2</w:t>
      </w: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F3833" w:rsidRPr="004D52BD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</w:t>
      </w:r>
      <w:proofErr w:type="spellEnd"/>
      <w:r w:rsidR="00E222DD">
        <w:rPr>
          <w:rFonts w:ascii="Arial" w:hAnsi="Arial" w:cs="Arial"/>
          <w:b/>
          <w:bCs/>
          <w:sz w:val="22"/>
          <w:szCs w:val="22"/>
        </w:rPr>
        <w:t xml:space="preserve">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="00E222DD">
        <w:rPr>
          <w:rFonts w:ascii="Arial" w:hAnsi="Arial" w:cs="Arial"/>
          <w:b/>
          <w:bCs/>
          <w:sz w:val="22"/>
          <w:szCs w:val="22"/>
        </w:rPr>
        <w:t>saso</w:t>
      </w:r>
      <w:proofErr w:type="spellEnd"/>
      <w:r w:rsidR="00E222D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67836">
        <w:rPr>
          <w:rFonts w:ascii="Arial" w:hAnsi="Arial" w:cs="Arial"/>
          <w:b/>
          <w:bCs/>
          <w:sz w:val="22"/>
          <w:szCs w:val="22"/>
        </w:rPr>
        <w:t>stojanovski@</w:t>
      </w:r>
      <w:r w:rsidR="00E222DD">
        <w:rPr>
          <w:rFonts w:ascii="Arial" w:hAnsi="Arial" w:cs="Arial"/>
          <w:b/>
          <w:bCs/>
          <w:sz w:val="22"/>
          <w:szCs w:val="22"/>
        </w:rPr>
        <w:t>intel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B6425D" w:rsidRDefault="001666A7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 part of 5G Phase 1 work item (5GS_Ph1)</w:t>
      </w:r>
      <w:r w:rsidR="00B6425D">
        <w:rPr>
          <w:rFonts w:ascii="Arial" w:hAnsi="Arial" w:cs="Arial"/>
          <w:lang w:val="en-US" w:eastAsia="zh-CN"/>
        </w:rPr>
        <w:t xml:space="preserve"> SA2 is working on a solution for </w:t>
      </w:r>
      <w:r w:rsidR="0026368F">
        <w:rPr>
          <w:rFonts w:ascii="Arial" w:hAnsi="Arial" w:cs="Arial"/>
          <w:lang w:val="en-US" w:eastAsia="zh-CN"/>
        </w:rPr>
        <w:t>5GS</w:t>
      </w:r>
      <w:r w:rsidR="00B6425D">
        <w:rPr>
          <w:rFonts w:ascii="Arial" w:hAnsi="Arial" w:cs="Arial"/>
          <w:lang w:val="en-US" w:eastAsia="zh-CN"/>
        </w:rPr>
        <w:t>-</w:t>
      </w:r>
      <w:r w:rsidR="0026368F">
        <w:rPr>
          <w:rFonts w:ascii="Arial" w:hAnsi="Arial" w:cs="Arial"/>
          <w:lang w:val="en-US" w:eastAsia="zh-CN"/>
        </w:rPr>
        <w:t xml:space="preserve">EPS </w:t>
      </w:r>
      <w:r w:rsidR="00B6425D">
        <w:rPr>
          <w:rFonts w:ascii="Arial" w:hAnsi="Arial" w:cs="Arial"/>
          <w:lang w:val="en-US" w:eastAsia="zh-CN"/>
        </w:rPr>
        <w:t xml:space="preserve">interworking with current focus on UE Idle- and Connected mode mobility in the </w:t>
      </w:r>
      <w:r w:rsidR="00A57479">
        <w:rPr>
          <w:rFonts w:ascii="Arial" w:hAnsi="Arial" w:cs="Arial"/>
          <w:lang w:val="en-US" w:eastAsia="zh-CN"/>
        </w:rPr>
        <w:t>5GS</w:t>
      </w:r>
      <w:r w:rsidR="00B6425D">
        <w:rPr>
          <w:rFonts w:ascii="Arial" w:hAnsi="Arial" w:cs="Arial"/>
          <w:lang w:val="en-US" w:eastAsia="zh-CN"/>
        </w:rPr>
        <w:t>=&gt;</w:t>
      </w:r>
      <w:r w:rsidR="00A57479">
        <w:rPr>
          <w:rFonts w:ascii="Arial" w:hAnsi="Arial" w:cs="Arial"/>
          <w:lang w:val="en-US" w:eastAsia="zh-CN"/>
        </w:rPr>
        <w:t xml:space="preserve">EPS </w:t>
      </w:r>
      <w:r w:rsidR="00B6425D">
        <w:rPr>
          <w:rFonts w:ascii="Arial" w:hAnsi="Arial" w:cs="Arial"/>
          <w:lang w:val="en-US" w:eastAsia="zh-CN"/>
        </w:rPr>
        <w:t>direction</w:t>
      </w:r>
      <w:r w:rsidR="009E1380">
        <w:rPr>
          <w:rFonts w:ascii="Arial" w:hAnsi="Arial" w:cs="Arial"/>
          <w:lang w:val="en-US" w:eastAsia="zh-CN"/>
        </w:rPr>
        <w:t>.</w:t>
      </w:r>
    </w:p>
    <w:p w:rsidR="00B6425D" w:rsidRDefault="00B6425D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Given the differences in the EPS and 5GS </w:t>
      </w:r>
      <w:proofErr w:type="spellStart"/>
      <w:r>
        <w:rPr>
          <w:rFonts w:ascii="Arial" w:hAnsi="Arial" w:cs="Arial"/>
          <w:lang w:val="en-US" w:eastAsia="zh-CN"/>
        </w:rPr>
        <w:t>QoS</w:t>
      </w:r>
      <w:proofErr w:type="spellEnd"/>
      <w:r>
        <w:rPr>
          <w:rFonts w:ascii="Arial" w:hAnsi="Arial" w:cs="Arial"/>
          <w:lang w:val="en-US" w:eastAsia="zh-CN"/>
        </w:rPr>
        <w:t xml:space="preserve"> models (i.e. EPS bearers and </w:t>
      </w:r>
      <w:proofErr w:type="spellStart"/>
      <w:r>
        <w:rPr>
          <w:rFonts w:ascii="Arial" w:hAnsi="Arial" w:cs="Arial"/>
          <w:lang w:val="en-US" w:eastAsia="zh-CN"/>
        </w:rPr>
        <w:t>QoS</w:t>
      </w:r>
      <w:proofErr w:type="spellEnd"/>
      <w:r>
        <w:rPr>
          <w:rFonts w:ascii="Arial" w:hAnsi="Arial" w:cs="Arial"/>
          <w:lang w:val="en-US" w:eastAsia="zh-CN"/>
        </w:rPr>
        <w:t xml:space="preserve"> flows, respectively) and notably the lack of 1:1 relationship between an EPS bearer and a </w:t>
      </w:r>
      <w:proofErr w:type="spellStart"/>
      <w:r>
        <w:rPr>
          <w:rFonts w:ascii="Arial" w:hAnsi="Arial" w:cs="Arial"/>
          <w:lang w:val="en-US" w:eastAsia="zh-CN"/>
        </w:rPr>
        <w:t>QoS</w:t>
      </w:r>
      <w:proofErr w:type="spellEnd"/>
      <w:r>
        <w:rPr>
          <w:rFonts w:ascii="Arial" w:hAnsi="Arial" w:cs="Arial"/>
          <w:lang w:val="en-US" w:eastAsia="zh-CN"/>
        </w:rPr>
        <w:t xml:space="preserve"> flow, one of the topics to address for </w:t>
      </w:r>
      <w:r w:rsidR="00A57479">
        <w:rPr>
          <w:rFonts w:ascii="Arial" w:hAnsi="Arial" w:cs="Arial"/>
          <w:lang w:val="en-US" w:eastAsia="zh-CN"/>
        </w:rPr>
        <w:t>5GS</w:t>
      </w:r>
      <w:r>
        <w:rPr>
          <w:rFonts w:ascii="Arial" w:hAnsi="Arial" w:cs="Arial"/>
          <w:lang w:val="en-US" w:eastAsia="zh-CN"/>
        </w:rPr>
        <w:t>-</w:t>
      </w:r>
      <w:r w:rsidR="00A57479">
        <w:rPr>
          <w:rFonts w:ascii="Arial" w:hAnsi="Arial" w:cs="Arial"/>
          <w:lang w:val="en-US" w:eastAsia="zh-CN"/>
        </w:rPr>
        <w:t>EPS</w:t>
      </w:r>
      <w:bookmarkStart w:id="0" w:name="_GoBack"/>
      <w:bookmarkEnd w:id="0"/>
      <w:r w:rsidR="00A57479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interworking is the mapping of </w:t>
      </w:r>
      <w:proofErr w:type="spellStart"/>
      <w:r>
        <w:rPr>
          <w:rFonts w:ascii="Arial" w:hAnsi="Arial" w:cs="Arial"/>
          <w:lang w:val="en-US" w:eastAsia="zh-CN"/>
        </w:rPr>
        <w:t>QoS</w:t>
      </w:r>
      <w:proofErr w:type="spellEnd"/>
      <w:r>
        <w:rPr>
          <w:rFonts w:ascii="Arial" w:hAnsi="Arial" w:cs="Arial"/>
          <w:lang w:val="en-US" w:eastAsia="zh-CN"/>
        </w:rPr>
        <w:t xml:space="preserve"> information between the two systems.</w:t>
      </w:r>
    </w:p>
    <w:p w:rsidR="009E1380" w:rsidRDefault="00B6425D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 has agreed that</w:t>
      </w:r>
      <w:r w:rsidR="00080868">
        <w:rPr>
          <w:rFonts w:ascii="Arial" w:hAnsi="Arial" w:cs="Arial"/>
          <w:lang w:val="en-US" w:eastAsia="zh-CN"/>
        </w:rPr>
        <w:t xml:space="preserve"> for a UE connected to 5GS the</w:t>
      </w:r>
      <w:r w:rsidR="004D1B14">
        <w:rPr>
          <w:rFonts w:ascii="Arial" w:hAnsi="Arial" w:cs="Arial"/>
          <w:lang w:val="en-US" w:eastAsia="zh-CN"/>
        </w:rPr>
        <w:t xml:space="preserve"> set of</w:t>
      </w:r>
      <w:r w:rsidR="00080868">
        <w:rPr>
          <w:rFonts w:ascii="Arial" w:hAnsi="Arial" w:cs="Arial"/>
          <w:lang w:val="en-US" w:eastAsia="zh-CN"/>
        </w:rPr>
        <w:t xml:space="preserve"> </w:t>
      </w:r>
      <w:r w:rsidR="00080868" w:rsidRPr="00080868">
        <w:rPr>
          <w:rFonts w:ascii="Arial" w:hAnsi="Arial" w:cs="Arial"/>
          <w:i/>
          <w:lang w:val="en-US" w:eastAsia="zh-CN"/>
        </w:rPr>
        <w:t xml:space="preserve">mapped EPS </w:t>
      </w:r>
      <w:proofErr w:type="spellStart"/>
      <w:r w:rsidR="00080868" w:rsidRPr="00080868">
        <w:rPr>
          <w:rFonts w:ascii="Arial" w:hAnsi="Arial" w:cs="Arial"/>
          <w:i/>
          <w:lang w:val="en-US" w:eastAsia="zh-CN"/>
        </w:rPr>
        <w:t>QoS</w:t>
      </w:r>
      <w:proofErr w:type="spellEnd"/>
      <w:r w:rsidR="00080868" w:rsidRPr="00080868">
        <w:rPr>
          <w:rFonts w:ascii="Arial" w:hAnsi="Arial" w:cs="Arial"/>
          <w:i/>
          <w:lang w:val="en-US" w:eastAsia="zh-CN"/>
        </w:rPr>
        <w:t xml:space="preserve"> </w:t>
      </w:r>
      <w:r w:rsidR="004D1B14">
        <w:rPr>
          <w:rFonts w:ascii="Arial" w:hAnsi="Arial" w:cs="Arial"/>
          <w:i/>
          <w:lang w:val="en-US" w:eastAsia="zh-CN"/>
        </w:rPr>
        <w:t>bearers</w:t>
      </w:r>
      <w:r w:rsidR="00080868">
        <w:rPr>
          <w:rFonts w:ascii="Arial" w:hAnsi="Arial" w:cs="Arial"/>
          <w:lang w:val="en-US" w:eastAsia="zh-CN"/>
        </w:rPr>
        <w:t xml:space="preserve"> (i.e. the set of EPS bearer IDs and associated TFTs and EPS </w:t>
      </w:r>
      <w:proofErr w:type="spellStart"/>
      <w:r w:rsidR="00080868">
        <w:rPr>
          <w:rFonts w:ascii="Arial" w:hAnsi="Arial" w:cs="Arial"/>
          <w:lang w:val="en-US" w:eastAsia="zh-CN"/>
        </w:rPr>
        <w:t>QoS</w:t>
      </w:r>
      <w:proofErr w:type="spellEnd"/>
      <w:r w:rsidR="00080868">
        <w:rPr>
          <w:rFonts w:ascii="Arial" w:hAnsi="Arial" w:cs="Arial"/>
          <w:lang w:val="en-US" w:eastAsia="zh-CN"/>
        </w:rPr>
        <w:t xml:space="preserve"> parameters to be used by UE after mobility to </w:t>
      </w:r>
      <w:r w:rsidR="0026368F">
        <w:rPr>
          <w:rFonts w:ascii="Arial" w:hAnsi="Arial" w:cs="Arial"/>
          <w:lang w:val="en-US" w:eastAsia="zh-CN"/>
        </w:rPr>
        <w:t>EPS</w:t>
      </w:r>
      <w:r w:rsidR="00080868">
        <w:rPr>
          <w:rFonts w:ascii="Arial" w:hAnsi="Arial" w:cs="Arial"/>
          <w:lang w:val="en-US" w:eastAsia="zh-CN"/>
        </w:rPr>
        <w:t xml:space="preserve">) is determined and </w:t>
      </w:r>
      <w:r w:rsidR="004D1B14">
        <w:rPr>
          <w:rFonts w:ascii="Arial" w:hAnsi="Arial" w:cs="Arial"/>
          <w:lang w:val="en-US" w:eastAsia="zh-CN"/>
        </w:rPr>
        <w:t>stored</w:t>
      </w:r>
      <w:r w:rsidR="00080868">
        <w:rPr>
          <w:rFonts w:ascii="Arial" w:hAnsi="Arial" w:cs="Arial"/>
          <w:lang w:val="en-US" w:eastAsia="zh-CN"/>
        </w:rPr>
        <w:t xml:space="preserve"> in </w:t>
      </w:r>
      <w:r w:rsidR="004D1B14">
        <w:rPr>
          <w:rFonts w:ascii="Arial" w:hAnsi="Arial" w:cs="Arial"/>
          <w:lang w:val="en-US" w:eastAsia="zh-CN"/>
        </w:rPr>
        <w:t xml:space="preserve">both </w:t>
      </w:r>
      <w:r w:rsidR="00080868">
        <w:rPr>
          <w:rFonts w:ascii="Arial" w:hAnsi="Arial" w:cs="Arial"/>
          <w:lang w:val="en-US" w:eastAsia="zh-CN"/>
        </w:rPr>
        <w:t xml:space="preserve">the UE and the 5GC ahead of any inter-system mobility event. </w:t>
      </w:r>
    </w:p>
    <w:p w:rsidR="00683AFE" w:rsidRDefault="00DC71AC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During the discussions in SA2 it was not clear whether the </w:t>
      </w:r>
      <w:r w:rsidR="004D52BD">
        <w:rPr>
          <w:rFonts w:ascii="Arial" w:hAnsi="Arial" w:cs="Arial"/>
          <w:lang w:val="en-US" w:eastAsia="zh-CN"/>
        </w:rPr>
        <w:t>NG-RAN</w:t>
      </w:r>
      <w:r w:rsidR="004D1B14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too</w:t>
      </w:r>
      <w:r w:rsidR="004D1B14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needs to be aware of the EPS Bearer ID</w:t>
      </w:r>
      <w:r w:rsidR="00032485">
        <w:rPr>
          <w:rFonts w:ascii="Arial" w:hAnsi="Arial" w:cs="Arial"/>
          <w:lang w:val="en-US" w:eastAsia="zh-CN"/>
        </w:rPr>
        <w:t xml:space="preserve">s of the </w:t>
      </w:r>
      <w:r w:rsidR="00032485" w:rsidRPr="00A36304">
        <w:rPr>
          <w:rFonts w:ascii="Arial" w:hAnsi="Arial" w:cs="Arial"/>
          <w:i/>
          <w:lang w:val="en-US" w:eastAsia="zh-CN"/>
        </w:rPr>
        <w:t xml:space="preserve">mapped EPS </w:t>
      </w:r>
      <w:proofErr w:type="spellStart"/>
      <w:r w:rsidR="00032485" w:rsidRPr="00A36304">
        <w:rPr>
          <w:rFonts w:ascii="Arial" w:hAnsi="Arial" w:cs="Arial"/>
          <w:i/>
          <w:lang w:val="en-US" w:eastAsia="zh-CN"/>
        </w:rPr>
        <w:t>QoS</w:t>
      </w:r>
      <w:proofErr w:type="spellEnd"/>
      <w:r w:rsidR="00032485" w:rsidRPr="00A36304">
        <w:rPr>
          <w:rFonts w:ascii="Arial" w:hAnsi="Arial" w:cs="Arial"/>
          <w:i/>
          <w:lang w:val="en-US" w:eastAsia="zh-CN"/>
        </w:rPr>
        <w:t xml:space="preserve"> </w:t>
      </w:r>
      <w:r w:rsidR="00A36304" w:rsidRPr="00A36304">
        <w:rPr>
          <w:rFonts w:ascii="Arial" w:hAnsi="Arial" w:cs="Arial"/>
          <w:i/>
          <w:lang w:val="en-US" w:eastAsia="zh-CN"/>
        </w:rPr>
        <w:t>bearers</w:t>
      </w:r>
      <w:r w:rsidR="00032485">
        <w:rPr>
          <w:rFonts w:ascii="Arial" w:hAnsi="Arial" w:cs="Arial"/>
          <w:lang w:val="en-US" w:eastAsia="zh-CN"/>
        </w:rPr>
        <w:t xml:space="preserve"> </w:t>
      </w:r>
      <w:r w:rsidR="004D52BD">
        <w:rPr>
          <w:rFonts w:ascii="Arial" w:hAnsi="Arial" w:cs="Arial"/>
          <w:lang w:val="en-US" w:eastAsia="zh-CN"/>
        </w:rPr>
        <w:t xml:space="preserve">before </w:t>
      </w:r>
      <w:r w:rsidR="00032485">
        <w:rPr>
          <w:rFonts w:ascii="Arial" w:hAnsi="Arial" w:cs="Arial"/>
          <w:lang w:val="en-US" w:eastAsia="zh-CN"/>
        </w:rPr>
        <w:t xml:space="preserve">initiating the </w:t>
      </w:r>
      <w:r w:rsidR="00B67836">
        <w:rPr>
          <w:rFonts w:ascii="Arial" w:hAnsi="Arial" w:cs="Arial"/>
          <w:lang w:val="en-US" w:eastAsia="zh-CN"/>
        </w:rPr>
        <w:t xml:space="preserve">(inter-RAT) </w:t>
      </w:r>
      <w:r w:rsidR="00F32087">
        <w:rPr>
          <w:rFonts w:ascii="Arial" w:hAnsi="Arial" w:cs="Arial"/>
          <w:lang w:val="en-US" w:eastAsia="zh-CN"/>
        </w:rPr>
        <w:t>inter-system</w:t>
      </w:r>
      <w:r w:rsidR="00032485">
        <w:rPr>
          <w:rFonts w:ascii="Arial" w:hAnsi="Arial" w:cs="Arial"/>
          <w:lang w:val="en-US" w:eastAsia="zh-CN"/>
        </w:rPr>
        <w:t xml:space="preserve"> handover preparation procedure for handover to EP</w:t>
      </w:r>
      <w:r w:rsidR="0026368F">
        <w:rPr>
          <w:rFonts w:ascii="Arial" w:hAnsi="Arial" w:cs="Arial"/>
          <w:lang w:val="en-US" w:eastAsia="zh-CN"/>
        </w:rPr>
        <w:t>S</w:t>
      </w:r>
      <w:r w:rsidR="00683AFE">
        <w:rPr>
          <w:rFonts w:ascii="Arial" w:hAnsi="Arial" w:cs="Arial"/>
          <w:lang w:val="en-US" w:eastAsia="zh-CN"/>
        </w:rPr>
        <w:t>.</w:t>
      </w:r>
    </w:p>
    <w:p w:rsidR="00BC2981" w:rsidRDefault="00032485" w:rsidP="00E20EB6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lang w:val="en-US" w:eastAsia="zh-CN"/>
        </w:rPr>
        <w:t xml:space="preserve">: </w:t>
      </w:r>
      <w:r w:rsidR="00BC2981">
        <w:rPr>
          <w:rFonts w:ascii="Arial" w:hAnsi="Arial" w:cs="Arial"/>
          <w:lang w:val="en-US" w:eastAsia="zh-CN"/>
        </w:rPr>
        <w:t>SA2 would like to</w:t>
      </w:r>
      <w:r>
        <w:rPr>
          <w:rFonts w:ascii="Arial" w:hAnsi="Arial" w:cs="Arial"/>
          <w:lang w:val="en-US" w:eastAsia="zh-CN"/>
        </w:rPr>
        <w:t xml:space="preserve"> ask RAN2 and RAN3 whether the </w:t>
      </w:r>
      <w:r w:rsidR="004D52BD">
        <w:rPr>
          <w:rFonts w:ascii="Arial" w:hAnsi="Arial" w:cs="Arial"/>
          <w:lang w:val="en-US" w:eastAsia="zh-CN"/>
        </w:rPr>
        <w:t xml:space="preserve">NG-RAN </w:t>
      </w:r>
      <w:r>
        <w:rPr>
          <w:rFonts w:ascii="Arial" w:hAnsi="Arial" w:cs="Arial"/>
          <w:lang w:val="en-US" w:eastAsia="zh-CN"/>
        </w:rPr>
        <w:t xml:space="preserve">needs to be aware of the EPS Bearer IDs of the </w:t>
      </w:r>
      <w:r w:rsidRPr="00A36304">
        <w:rPr>
          <w:rFonts w:ascii="Arial" w:hAnsi="Arial" w:cs="Arial"/>
          <w:i/>
          <w:lang w:val="en-US" w:eastAsia="zh-CN"/>
        </w:rPr>
        <w:t xml:space="preserve">mapped EPS </w:t>
      </w:r>
      <w:proofErr w:type="spellStart"/>
      <w:r w:rsidRPr="00A36304">
        <w:rPr>
          <w:rFonts w:ascii="Arial" w:hAnsi="Arial" w:cs="Arial"/>
          <w:i/>
          <w:lang w:val="en-US" w:eastAsia="zh-CN"/>
        </w:rPr>
        <w:t>QoS</w:t>
      </w:r>
      <w:proofErr w:type="spellEnd"/>
      <w:r w:rsidRPr="00A36304">
        <w:rPr>
          <w:rFonts w:ascii="Arial" w:hAnsi="Arial" w:cs="Arial"/>
          <w:i/>
          <w:lang w:val="en-US" w:eastAsia="zh-CN"/>
        </w:rPr>
        <w:t xml:space="preserve"> </w:t>
      </w:r>
      <w:r w:rsidR="00A36304" w:rsidRPr="00A36304">
        <w:rPr>
          <w:rFonts w:ascii="Arial" w:hAnsi="Arial" w:cs="Arial"/>
          <w:i/>
          <w:lang w:val="en-US" w:eastAsia="zh-CN"/>
        </w:rPr>
        <w:t>bearers</w:t>
      </w:r>
      <w:r>
        <w:rPr>
          <w:rFonts w:ascii="Arial" w:hAnsi="Arial" w:cs="Arial"/>
          <w:lang w:val="en-US" w:eastAsia="zh-CN"/>
        </w:rPr>
        <w:t xml:space="preserve"> </w:t>
      </w:r>
      <w:r w:rsidR="004D52BD">
        <w:rPr>
          <w:rFonts w:ascii="Arial" w:hAnsi="Arial" w:cs="Arial"/>
          <w:lang w:val="en-US" w:eastAsia="zh-CN"/>
        </w:rPr>
        <w:t xml:space="preserve">before </w:t>
      </w:r>
      <w:r>
        <w:rPr>
          <w:rFonts w:ascii="Arial" w:hAnsi="Arial" w:cs="Arial"/>
          <w:lang w:val="en-US" w:eastAsia="zh-CN"/>
        </w:rPr>
        <w:t xml:space="preserve">initiating the </w:t>
      </w:r>
      <w:r w:rsidR="00B67836">
        <w:rPr>
          <w:rFonts w:ascii="Arial" w:hAnsi="Arial" w:cs="Arial"/>
          <w:lang w:val="en-US" w:eastAsia="zh-CN"/>
        </w:rPr>
        <w:t xml:space="preserve">(inter-RAT) </w:t>
      </w:r>
      <w:r w:rsidR="00F32087">
        <w:rPr>
          <w:rFonts w:ascii="Arial" w:hAnsi="Arial" w:cs="Arial"/>
          <w:lang w:val="en-US" w:eastAsia="zh-CN"/>
        </w:rPr>
        <w:t>inter-system</w:t>
      </w:r>
      <w:r>
        <w:rPr>
          <w:rFonts w:ascii="Arial" w:hAnsi="Arial" w:cs="Arial"/>
          <w:lang w:val="en-US" w:eastAsia="zh-CN"/>
        </w:rPr>
        <w:t xml:space="preserve"> handover preparation procedure for handover to EP</w:t>
      </w:r>
      <w:r w:rsidR="0026368F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C37636">
        <w:rPr>
          <w:rFonts w:ascii="Arial" w:hAnsi="Arial" w:cs="Arial"/>
          <w:b/>
          <w:bCs/>
        </w:rPr>
        <w:t>RAN2, RAN3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4C0CAB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C37636">
        <w:rPr>
          <w:rFonts w:ascii="Arial" w:hAnsi="Arial" w:cs="Arial"/>
          <w:lang w:eastAsia="zh-CN"/>
        </w:rPr>
        <w:t xml:space="preserve">RAN2 and RAN3 </w:t>
      </w:r>
      <w:r>
        <w:rPr>
          <w:rFonts w:ascii="Arial" w:hAnsi="Arial" w:cs="Arial"/>
          <w:lang w:eastAsia="zh-CN"/>
        </w:rPr>
        <w:t xml:space="preserve">to </w:t>
      </w:r>
      <w:r w:rsidR="00A36304">
        <w:rPr>
          <w:rFonts w:ascii="Arial" w:hAnsi="Arial" w:cs="Arial"/>
          <w:lang w:eastAsia="zh-CN"/>
        </w:rPr>
        <w:t xml:space="preserve">provide an </w:t>
      </w:r>
      <w:r w:rsidR="00C37636">
        <w:rPr>
          <w:rFonts w:ascii="Arial" w:hAnsi="Arial" w:cs="Arial"/>
          <w:lang w:eastAsia="zh-CN"/>
        </w:rPr>
        <w:t xml:space="preserve">answer </w:t>
      </w:r>
      <w:r w:rsidR="00A36304">
        <w:rPr>
          <w:rFonts w:ascii="Arial" w:hAnsi="Arial" w:cs="Arial"/>
          <w:lang w:eastAsia="zh-CN"/>
        </w:rPr>
        <w:t xml:space="preserve">to </w:t>
      </w:r>
      <w:r w:rsidR="00C37636">
        <w:rPr>
          <w:rFonts w:ascii="Arial" w:hAnsi="Arial" w:cs="Arial"/>
          <w:lang w:eastAsia="zh-CN"/>
        </w:rPr>
        <w:t>the question above</w:t>
      </w:r>
      <w:r>
        <w:rPr>
          <w:rFonts w:ascii="Arial" w:hAnsi="Arial" w:cs="Arial"/>
          <w:lang w:eastAsia="zh-CN"/>
        </w:rPr>
        <w:t>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</w:t>
      </w:r>
      <w:r w:rsidR="0052673B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6878F4">
        <w:rPr>
          <w:rFonts w:ascii="Arial" w:hAnsi="Arial" w:cs="Arial"/>
        </w:rPr>
        <w:t>21</w:t>
      </w:r>
      <w:r>
        <w:rPr>
          <w:rFonts w:ascii="Arial" w:hAnsi="Arial" w:cs="Arial"/>
        </w:rPr>
        <w:tab/>
        <w:t>1</w:t>
      </w:r>
      <w:r w:rsidR="000002D3">
        <w:rPr>
          <w:rFonts w:ascii="Arial" w:hAnsi="Arial" w:cs="Arial"/>
        </w:rPr>
        <w:t>5</w:t>
      </w:r>
      <w:r>
        <w:rPr>
          <w:rFonts w:ascii="Arial" w:hAnsi="Arial" w:cs="Arial"/>
        </w:rPr>
        <w:t>-1</w:t>
      </w:r>
      <w:r w:rsidR="000002D3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0002D3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0002D3">
        <w:rPr>
          <w:rFonts w:ascii="Arial" w:hAnsi="Arial" w:cs="Arial"/>
        </w:rPr>
        <w:t>Hangzhou</w:t>
      </w:r>
      <w:r>
        <w:rPr>
          <w:rFonts w:ascii="Arial" w:hAnsi="Arial" w:cs="Arial"/>
        </w:rPr>
        <w:t xml:space="preserve">, </w:t>
      </w:r>
      <w:r w:rsidR="000002D3">
        <w:rPr>
          <w:rFonts w:ascii="Arial" w:hAnsi="Arial" w:cs="Arial"/>
        </w:rPr>
        <w:t>CN</w:t>
      </w:r>
    </w:p>
    <w:p w:rsidR="00C82E15" w:rsidRPr="001F5C85" w:rsidRDefault="00C82E15" w:rsidP="00C82E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F5C85">
        <w:rPr>
          <w:rFonts w:ascii="Arial" w:hAnsi="Arial" w:cs="Arial"/>
          <w:bCs/>
        </w:rPr>
        <w:t>TSG SA</w:t>
      </w:r>
      <w:r w:rsidR="00AB6DE4">
        <w:rPr>
          <w:rFonts w:ascii="Arial" w:hAnsi="Arial" w:cs="Arial"/>
          <w:bCs/>
        </w:rPr>
        <w:t xml:space="preserve"> WG</w:t>
      </w:r>
      <w:r w:rsidRPr="001F5C85">
        <w:rPr>
          <w:rFonts w:ascii="Arial" w:hAnsi="Arial" w:cs="Arial"/>
          <w:bCs/>
        </w:rPr>
        <w:t>2 Meeting #122</w:t>
      </w:r>
      <w:r w:rsidRPr="001F5C85">
        <w:rPr>
          <w:rFonts w:ascii="Arial" w:hAnsi="Arial" w:cs="Arial"/>
          <w:bCs/>
        </w:rPr>
        <w:tab/>
        <w:t xml:space="preserve">26-30 Jun 2017, </w:t>
      </w:r>
      <w:r>
        <w:rPr>
          <w:rFonts w:ascii="Arial" w:hAnsi="Arial" w:cs="Arial"/>
          <w:bCs/>
        </w:rPr>
        <w:tab/>
      </w:r>
      <w:r w:rsidRPr="001F5C85">
        <w:rPr>
          <w:rFonts w:ascii="Arial" w:hAnsi="Arial" w:cs="Arial"/>
          <w:bCs/>
        </w:rPr>
        <w:t xml:space="preserve">San José del </w:t>
      </w:r>
      <w:proofErr w:type="spellStart"/>
      <w:r w:rsidRPr="001F5C85">
        <w:rPr>
          <w:rFonts w:ascii="Arial" w:hAnsi="Arial" w:cs="Arial"/>
          <w:bCs/>
        </w:rPr>
        <w:t>Cabo</w:t>
      </w:r>
      <w:proofErr w:type="spellEnd"/>
      <w:r w:rsidRPr="001F5C85">
        <w:rPr>
          <w:rFonts w:ascii="Arial" w:hAnsi="Arial" w:cs="Arial"/>
          <w:bCs/>
        </w:rPr>
        <w:t>, MX</w:t>
      </w:r>
    </w:p>
    <w:p w:rsidR="00C82E15" w:rsidRPr="00966940" w:rsidRDefault="00C82E15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D4E" w:rsidRDefault="00946D4E">
      <w:pPr>
        <w:spacing w:after="0"/>
      </w:pPr>
      <w:r>
        <w:separator/>
      </w:r>
    </w:p>
  </w:endnote>
  <w:endnote w:type="continuationSeparator" w:id="0">
    <w:p w:rsidR="00946D4E" w:rsidRDefault="00946D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D4E" w:rsidRDefault="00946D4E">
      <w:pPr>
        <w:spacing w:after="0"/>
      </w:pPr>
      <w:r>
        <w:separator/>
      </w:r>
    </w:p>
  </w:footnote>
  <w:footnote w:type="continuationSeparator" w:id="0">
    <w:p w:rsidR="00946D4E" w:rsidRDefault="00946D4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ojanovski, Saso">
    <w15:presenceInfo w15:providerId="AD" w15:userId="S-1-5-21-2052111302-1275210071-1644491937-612561"/>
  </w15:person>
  <w15:person w15:author="Editor">
    <w15:presenceInfo w15:providerId="None" w15:userId="Edi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02D3"/>
    <w:rsid w:val="00002AD4"/>
    <w:rsid w:val="0000300B"/>
    <w:rsid w:val="0001218C"/>
    <w:rsid w:val="00012CB5"/>
    <w:rsid w:val="00017F23"/>
    <w:rsid w:val="000302F7"/>
    <w:rsid w:val="00031EA5"/>
    <w:rsid w:val="00032485"/>
    <w:rsid w:val="000352E6"/>
    <w:rsid w:val="000521B6"/>
    <w:rsid w:val="00052481"/>
    <w:rsid w:val="000531D5"/>
    <w:rsid w:val="00055A9B"/>
    <w:rsid w:val="00055AE4"/>
    <w:rsid w:val="00065163"/>
    <w:rsid w:val="00070511"/>
    <w:rsid w:val="00073A06"/>
    <w:rsid w:val="00080868"/>
    <w:rsid w:val="000834E2"/>
    <w:rsid w:val="00085097"/>
    <w:rsid w:val="00086AE3"/>
    <w:rsid w:val="00087D27"/>
    <w:rsid w:val="00093CA8"/>
    <w:rsid w:val="000D79FE"/>
    <w:rsid w:val="000E072E"/>
    <w:rsid w:val="000F6242"/>
    <w:rsid w:val="00102E10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7D59"/>
    <w:rsid w:val="001C48B6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CD0"/>
    <w:rsid w:val="00351EB9"/>
    <w:rsid w:val="003542DB"/>
    <w:rsid w:val="00360638"/>
    <w:rsid w:val="00362B8C"/>
    <w:rsid w:val="0038349C"/>
    <w:rsid w:val="00383545"/>
    <w:rsid w:val="00390786"/>
    <w:rsid w:val="00396BDF"/>
    <w:rsid w:val="003A46E7"/>
    <w:rsid w:val="003C06BE"/>
    <w:rsid w:val="003C1396"/>
    <w:rsid w:val="003E1262"/>
    <w:rsid w:val="003E67A1"/>
    <w:rsid w:val="003F157F"/>
    <w:rsid w:val="003F2AC0"/>
    <w:rsid w:val="00400FFF"/>
    <w:rsid w:val="0040590A"/>
    <w:rsid w:val="004061F4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671E"/>
    <w:rsid w:val="006E1F8E"/>
    <w:rsid w:val="006E2C80"/>
    <w:rsid w:val="006E5121"/>
    <w:rsid w:val="006F0BB4"/>
    <w:rsid w:val="006F3833"/>
    <w:rsid w:val="00713CE2"/>
    <w:rsid w:val="00717A41"/>
    <w:rsid w:val="00720021"/>
    <w:rsid w:val="00724FB5"/>
    <w:rsid w:val="007268FC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46D4E"/>
    <w:rsid w:val="00955D38"/>
    <w:rsid w:val="00961BC8"/>
    <w:rsid w:val="00966940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DC71A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B19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336</Words>
  <Characters>1662</Characters>
  <Application>Microsoft Office Word</Application>
  <DocSecurity>0</DocSecurity>
  <Lines>48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6</cp:revision>
  <cp:lastPrinted>2002-04-23T07:10:00Z</cp:lastPrinted>
  <dcterms:created xsi:type="dcterms:W3CDTF">2017-04-05T18:01:00Z</dcterms:created>
  <dcterms:modified xsi:type="dcterms:W3CDTF">2017-04-10T08:35:00Z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</Properties>
</file>