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3F2B6C5" w:rsidR="004F0988" w:rsidRPr="00F735B7" w:rsidRDefault="004F0988" w:rsidP="00D865DA">
            <w:pPr>
              <w:pStyle w:val="ZA"/>
              <w:framePr w:w="0" w:hRule="auto" w:wrap="auto" w:vAnchor="margin" w:hAnchor="text" w:yAlign="inline"/>
            </w:pPr>
            <w:bookmarkStart w:id="0" w:name="page1"/>
            <w:bookmarkStart w:id="1" w:name="_GoBack"/>
            <w:bookmarkEnd w:id="1"/>
            <w:r w:rsidRPr="00F735B7">
              <w:rPr>
                <w:sz w:val="64"/>
              </w:rPr>
              <w:t xml:space="preserve">3GPP </w:t>
            </w:r>
            <w:bookmarkStart w:id="2" w:name="specType1"/>
            <w:r w:rsidR="0063543D" w:rsidRPr="00F735B7">
              <w:rPr>
                <w:sz w:val="64"/>
              </w:rPr>
              <w:t>TR</w:t>
            </w:r>
            <w:bookmarkEnd w:id="2"/>
            <w:r w:rsidRPr="00F735B7">
              <w:rPr>
                <w:sz w:val="64"/>
              </w:rPr>
              <w:t xml:space="preserve"> </w:t>
            </w:r>
            <w:bookmarkStart w:id="3" w:name="specNumber"/>
            <w:r w:rsidR="002577A9" w:rsidRPr="00F735B7">
              <w:rPr>
                <w:sz w:val="64"/>
              </w:rPr>
              <w:t>2</w:t>
            </w:r>
            <w:r w:rsidR="00F735B7" w:rsidRPr="00F735B7">
              <w:rPr>
                <w:sz w:val="64"/>
              </w:rPr>
              <w:t>2</w:t>
            </w:r>
            <w:r w:rsidRPr="00F735B7">
              <w:rPr>
                <w:sz w:val="64"/>
              </w:rPr>
              <w:t>.</w:t>
            </w:r>
            <w:bookmarkEnd w:id="3"/>
            <w:r w:rsidR="00F735B7" w:rsidRPr="00F735B7">
              <w:rPr>
                <w:sz w:val="64"/>
              </w:rPr>
              <w:t>8</w:t>
            </w:r>
            <w:r w:rsidR="00CC3892">
              <w:rPr>
                <w:sz w:val="64"/>
              </w:rPr>
              <w:t>56</w:t>
            </w:r>
            <w:r w:rsidRPr="00F735B7">
              <w:rPr>
                <w:sz w:val="64"/>
              </w:rPr>
              <w:t xml:space="preserve"> </w:t>
            </w:r>
            <w:r w:rsidRPr="00F735B7">
              <w:t>V</w:t>
            </w:r>
            <w:bookmarkStart w:id="4" w:name="specVersion"/>
            <w:r w:rsidR="00F735B7" w:rsidRPr="00F735B7">
              <w:t>0.</w:t>
            </w:r>
            <w:r w:rsidR="00D865DA">
              <w:t>2</w:t>
            </w:r>
            <w:r w:rsidRPr="00F735B7">
              <w:t>.</w:t>
            </w:r>
            <w:bookmarkEnd w:id="4"/>
            <w:r w:rsidR="002577A9" w:rsidRPr="00F735B7">
              <w:t>0</w:t>
            </w:r>
            <w:r w:rsidRPr="00F735B7">
              <w:t xml:space="preserve"> </w:t>
            </w:r>
            <w:r w:rsidRPr="00F735B7">
              <w:rPr>
                <w:sz w:val="32"/>
              </w:rPr>
              <w:t>(</w:t>
            </w:r>
            <w:bookmarkStart w:id="5" w:name="issueDate"/>
            <w:r w:rsidR="002577A9" w:rsidRPr="00F735B7">
              <w:rPr>
                <w:sz w:val="32"/>
              </w:rPr>
              <w:t>202</w:t>
            </w:r>
            <w:r w:rsidR="00F735B7" w:rsidRPr="00F735B7">
              <w:rPr>
                <w:sz w:val="32"/>
              </w:rPr>
              <w:t>2</w:t>
            </w:r>
            <w:r w:rsidRPr="00F735B7">
              <w:rPr>
                <w:sz w:val="32"/>
              </w:rPr>
              <w:t>-</w:t>
            </w:r>
            <w:bookmarkEnd w:id="5"/>
            <w:r w:rsidR="00D865DA" w:rsidRPr="00F735B7">
              <w:rPr>
                <w:sz w:val="32"/>
              </w:rPr>
              <w:t>0</w:t>
            </w:r>
            <w:r w:rsidR="00D865DA">
              <w:rPr>
                <w:sz w:val="32"/>
              </w:rPr>
              <w:t>9</w:t>
            </w:r>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6" w:name="spectype2"/>
            <w:r w:rsidR="00D57972" w:rsidRPr="00F735B7">
              <w:t>Report</w:t>
            </w:r>
            <w:bookmarkEnd w:id="6"/>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7" w:name="specTitle"/>
            <w:r w:rsidR="002577A9">
              <w:t>TSG SA</w:t>
            </w:r>
            <w:r w:rsidR="002577A9" w:rsidRPr="00F735B7">
              <w:t>;</w:t>
            </w:r>
          </w:p>
          <w:bookmarkEnd w:id="7"/>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8" w:name="specRelease"/>
            <w:r w:rsidRPr="00F735B7">
              <w:rPr>
                <w:rStyle w:val="ZGSM"/>
              </w:rPr>
              <w:t>1</w:t>
            </w:r>
            <w:bookmarkEnd w:id="8"/>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3" w:name="copyrightDate"/>
            <w:r w:rsidRPr="00F735B7">
              <w:rPr>
                <w:noProof/>
                <w:sz w:val="18"/>
              </w:rPr>
              <w:t>2</w:t>
            </w:r>
            <w:r w:rsidR="008E2D68" w:rsidRPr="00F735B7">
              <w:rPr>
                <w:noProof/>
                <w:sz w:val="18"/>
              </w:rPr>
              <w:t>02</w:t>
            </w:r>
            <w:bookmarkEnd w:id="13"/>
            <w:r w:rsidR="00F735B7" w:rsidRPr="00F735B7">
              <w:rPr>
                <w:noProof/>
                <w:sz w:val="18"/>
              </w:rPr>
              <w:t>2</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C58B56C" w14:textId="74146B77" w:rsidR="00A70775" w:rsidRDefault="004D3578">
      <w:pPr>
        <w:pStyle w:val="TOC1"/>
        <w:rPr>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r w:rsidR="00A70775">
        <w:t>Foreword</w:t>
      </w:r>
      <w:r w:rsidR="00A70775">
        <w:tab/>
      </w:r>
      <w:r w:rsidR="00A70775">
        <w:fldChar w:fldCharType="begin"/>
      </w:r>
      <w:r w:rsidR="00A70775">
        <w:instrText xml:space="preserve"> PAGEREF _Toc113014219 \h </w:instrText>
      </w:r>
      <w:r w:rsidR="00A70775">
        <w:fldChar w:fldCharType="separate"/>
      </w:r>
      <w:r w:rsidR="00A70775">
        <w:t>4</w:t>
      </w:r>
      <w:r w:rsidR="00A70775">
        <w:fldChar w:fldCharType="end"/>
      </w:r>
    </w:p>
    <w:p w14:paraId="5234D084" w14:textId="28FCD179" w:rsidR="00A70775" w:rsidRDefault="00A70775">
      <w:pPr>
        <w:pStyle w:val="TOC1"/>
        <w:rPr>
          <w:rFonts w:asciiTheme="minorHAnsi" w:eastAsia="Batang" w:hAnsiTheme="minorHAnsi" w:cstheme="minorBidi"/>
          <w:szCs w:val="22"/>
          <w:lang w:val="en-US" w:eastAsia="ko-KR"/>
        </w:rPr>
      </w:pPr>
      <w:r>
        <w:t>Introduction</w:t>
      </w:r>
      <w:r>
        <w:tab/>
      </w:r>
      <w:r>
        <w:fldChar w:fldCharType="begin"/>
      </w:r>
      <w:r>
        <w:instrText xml:space="preserve"> PAGEREF _Toc113014220 \h </w:instrText>
      </w:r>
      <w:r>
        <w:fldChar w:fldCharType="separate"/>
      </w:r>
      <w:r>
        <w:t>5</w:t>
      </w:r>
      <w:r>
        <w:fldChar w:fldCharType="end"/>
      </w:r>
    </w:p>
    <w:p w14:paraId="4F304174" w14:textId="7F52A442" w:rsidR="00A70775" w:rsidRDefault="00A70775">
      <w:pPr>
        <w:pStyle w:val="TOC1"/>
        <w:rPr>
          <w:rFonts w:asciiTheme="minorHAnsi" w:eastAsia="Batang" w:hAnsiTheme="minorHAnsi" w:cstheme="minorBidi"/>
          <w:szCs w:val="22"/>
          <w:lang w:val="en-US" w:eastAsia="ko-KR"/>
        </w:rPr>
      </w:pPr>
      <w:r>
        <w:t>1</w:t>
      </w:r>
      <w:r>
        <w:rPr>
          <w:rFonts w:asciiTheme="minorHAnsi" w:eastAsia="Batang" w:hAnsiTheme="minorHAnsi" w:cstheme="minorBidi"/>
          <w:szCs w:val="22"/>
          <w:lang w:val="en-US" w:eastAsia="ko-KR"/>
        </w:rPr>
        <w:tab/>
      </w:r>
      <w:r>
        <w:t>Scope</w:t>
      </w:r>
      <w:r>
        <w:tab/>
      </w:r>
      <w:r>
        <w:fldChar w:fldCharType="begin"/>
      </w:r>
      <w:r>
        <w:instrText xml:space="preserve"> PAGEREF _Toc113014221 \h </w:instrText>
      </w:r>
      <w:r>
        <w:fldChar w:fldCharType="separate"/>
      </w:r>
      <w:r>
        <w:t>6</w:t>
      </w:r>
      <w:r>
        <w:fldChar w:fldCharType="end"/>
      </w:r>
    </w:p>
    <w:p w14:paraId="094BCF64" w14:textId="7FC5C9C7" w:rsidR="00A70775" w:rsidRDefault="00A70775">
      <w:pPr>
        <w:pStyle w:val="TOC1"/>
        <w:rPr>
          <w:rFonts w:asciiTheme="minorHAnsi" w:eastAsia="Batang" w:hAnsiTheme="minorHAnsi" w:cstheme="minorBidi"/>
          <w:szCs w:val="22"/>
          <w:lang w:val="en-US" w:eastAsia="ko-KR"/>
        </w:rPr>
      </w:pPr>
      <w:r>
        <w:t>2</w:t>
      </w:r>
      <w:r>
        <w:rPr>
          <w:rFonts w:asciiTheme="minorHAnsi" w:eastAsia="Batang" w:hAnsiTheme="minorHAnsi" w:cstheme="minorBidi"/>
          <w:szCs w:val="22"/>
          <w:lang w:val="en-US" w:eastAsia="ko-KR"/>
        </w:rPr>
        <w:tab/>
      </w:r>
      <w:r>
        <w:t>References</w:t>
      </w:r>
      <w:r>
        <w:tab/>
      </w:r>
      <w:r>
        <w:fldChar w:fldCharType="begin"/>
      </w:r>
      <w:r>
        <w:instrText xml:space="preserve"> PAGEREF _Toc113014222 \h </w:instrText>
      </w:r>
      <w:r>
        <w:fldChar w:fldCharType="separate"/>
      </w:r>
      <w:r>
        <w:t>6</w:t>
      </w:r>
      <w:r>
        <w:fldChar w:fldCharType="end"/>
      </w:r>
    </w:p>
    <w:p w14:paraId="3C5FF769" w14:textId="7EC29CAB" w:rsidR="00A70775" w:rsidRDefault="00A70775">
      <w:pPr>
        <w:pStyle w:val="TOC1"/>
        <w:rPr>
          <w:rFonts w:asciiTheme="minorHAnsi" w:eastAsia="Batang" w:hAnsiTheme="minorHAnsi" w:cstheme="minorBidi"/>
          <w:szCs w:val="22"/>
          <w:lang w:val="en-US" w:eastAsia="ko-KR"/>
        </w:rPr>
      </w:pPr>
      <w:r>
        <w:t>3</w:t>
      </w:r>
      <w:r>
        <w:rPr>
          <w:rFonts w:asciiTheme="minorHAnsi" w:eastAsia="Batang" w:hAnsiTheme="minorHAnsi" w:cstheme="minorBidi"/>
          <w:szCs w:val="22"/>
          <w:lang w:val="en-US" w:eastAsia="ko-KR"/>
        </w:rPr>
        <w:tab/>
      </w:r>
      <w:r>
        <w:t>Definitions of terms, symbols and abbreviations</w:t>
      </w:r>
      <w:r>
        <w:tab/>
      </w:r>
      <w:r>
        <w:fldChar w:fldCharType="begin"/>
      </w:r>
      <w:r>
        <w:instrText xml:space="preserve"> PAGEREF _Toc113014223 \h </w:instrText>
      </w:r>
      <w:r>
        <w:fldChar w:fldCharType="separate"/>
      </w:r>
      <w:r>
        <w:t>9</w:t>
      </w:r>
      <w:r>
        <w:fldChar w:fldCharType="end"/>
      </w:r>
    </w:p>
    <w:p w14:paraId="48A346F1" w14:textId="253E76FC" w:rsidR="00A70775" w:rsidRDefault="00A70775">
      <w:pPr>
        <w:pStyle w:val="TOC2"/>
        <w:rPr>
          <w:rFonts w:asciiTheme="minorHAnsi" w:eastAsia="Batang" w:hAnsiTheme="minorHAnsi" w:cstheme="minorBidi"/>
          <w:sz w:val="22"/>
          <w:szCs w:val="22"/>
          <w:lang w:val="en-US" w:eastAsia="ko-KR"/>
        </w:rPr>
      </w:pPr>
      <w:r>
        <w:t>3.1</w:t>
      </w:r>
      <w:r>
        <w:rPr>
          <w:rFonts w:asciiTheme="minorHAnsi" w:eastAsia="Batang" w:hAnsiTheme="minorHAnsi" w:cstheme="minorBidi"/>
          <w:sz w:val="22"/>
          <w:szCs w:val="22"/>
          <w:lang w:val="en-US" w:eastAsia="ko-KR"/>
        </w:rPr>
        <w:tab/>
      </w:r>
      <w:r>
        <w:t>Terms</w:t>
      </w:r>
      <w:r>
        <w:tab/>
      </w:r>
      <w:r>
        <w:fldChar w:fldCharType="begin"/>
      </w:r>
      <w:r>
        <w:instrText xml:space="preserve"> PAGEREF _Toc113014224 \h </w:instrText>
      </w:r>
      <w:r>
        <w:fldChar w:fldCharType="separate"/>
      </w:r>
      <w:r>
        <w:t>9</w:t>
      </w:r>
      <w:r>
        <w:fldChar w:fldCharType="end"/>
      </w:r>
    </w:p>
    <w:p w14:paraId="3AE5768D" w14:textId="5D2A45DE" w:rsidR="00A70775" w:rsidRDefault="00A70775">
      <w:pPr>
        <w:pStyle w:val="TOC2"/>
        <w:rPr>
          <w:rFonts w:asciiTheme="minorHAnsi" w:eastAsia="Batang" w:hAnsiTheme="minorHAnsi" w:cstheme="minorBidi"/>
          <w:sz w:val="22"/>
          <w:szCs w:val="22"/>
          <w:lang w:val="en-US" w:eastAsia="ko-KR"/>
        </w:rPr>
      </w:pPr>
      <w:r>
        <w:t>3.2</w:t>
      </w:r>
      <w:r>
        <w:rPr>
          <w:rFonts w:asciiTheme="minorHAnsi" w:eastAsia="Batang" w:hAnsiTheme="minorHAnsi" w:cstheme="minorBidi"/>
          <w:sz w:val="22"/>
          <w:szCs w:val="22"/>
          <w:lang w:val="en-US" w:eastAsia="ko-KR"/>
        </w:rPr>
        <w:tab/>
      </w:r>
      <w:r>
        <w:t>Symbols</w:t>
      </w:r>
      <w:r>
        <w:tab/>
      </w:r>
      <w:r>
        <w:fldChar w:fldCharType="begin"/>
      </w:r>
      <w:r>
        <w:instrText xml:space="preserve"> PAGEREF _Toc113014225 \h </w:instrText>
      </w:r>
      <w:r>
        <w:fldChar w:fldCharType="separate"/>
      </w:r>
      <w:r>
        <w:t>9</w:t>
      </w:r>
      <w:r>
        <w:fldChar w:fldCharType="end"/>
      </w:r>
    </w:p>
    <w:p w14:paraId="1001C163" w14:textId="6EAFB063" w:rsidR="00A70775" w:rsidRDefault="00A70775">
      <w:pPr>
        <w:pStyle w:val="TOC2"/>
        <w:rPr>
          <w:rFonts w:asciiTheme="minorHAnsi" w:eastAsia="Batang" w:hAnsiTheme="minorHAnsi" w:cstheme="minorBidi"/>
          <w:sz w:val="22"/>
          <w:szCs w:val="22"/>
          <w:lang w:val="en-US" w:eastAsia="ko-KR"/>
        </w:rPr>
      </w:pPr>
      <w:r>
        <w:t>3.3</w:t>
      </w:r>
      <w:r>
        <w:rPr>
          <w:rFonts w:asciiTheme="minorHAnsi" w:eastAsia="Batang" w:hAnsiTheme="minorHAnsi" w:cstheme="minorBidi"/>
          <w:sz w:val="22"/>
          <w:szCs w:val="22"/>
          <w:lang w:val="en-US" w:eastAsia="ko-KR"/>
        </w:rPr>
        <w:tab/>
      </w:r>
      <w:r>
        <w:t>Abbreviations</w:t>
      </w:r>
      <w:r>
        <w:tab/>
      </w:r>
      <w:r>
        <w:fldChar w:fldCharType="begin"/>
      </w:r>
      <w:r>
        <w:instrText xml:space="preserve"> PAGEREF _Toc113014226 \h </w:instrText>
      </w:r>
      <w:r>
        <w:fldChar w:fldCharType="separate"/>
      </w:r>
      <w:r>
        <w:t>9</w:t>
      </w:r>
      <w:r>
        <w:fldChar w:fldCharType="end"/>
      </w:r>
    </w:p>
    <w:p w14:paraId="2E64B55A" w14:textId="636D2541" w:rsidR="00A70775" w:rsidRDefault="00A70775">
      <w:pPr>
        <w:pStyle w:val="TOC1"/>
        <w:rPr>
          <w:rFonts w:asciiTheme="minorHAnsi" w:eastAsia="Batang" w:hAnsiTheme="minorHAnsi" w:cstheme="minorBidi"/>
          <w:szCs w:val="22"/>
          <w:lang w:val="en-US" w:eastAsia="ko-KR"/>
        </w:rPr>
      </w:pPr>
      <w:r>
        <w:t>4</w:t>
      </w:r>
      <w:r>
        <w:rPr>
          <w:rFonts w:asciiTheme="minorHAnsi" w:eastAsia="Batang" w:hAnsiTheme="minorHAnsi" w:cstheme="minorBidi"/>
          <w:szCs w:val="22"/>
          <w:lang w:val="en-US" w:eastAsia="ko-KR"/>
        </w:rPr>
        <w:tab/>
      </w:r>
      <w:r>
        <w:t>Overview</w:t>
      </w:r>
      <w:r>
        <w:tab/>
      </w:r>
      <w:r>
        <w:fldChar w:fldCharType="begin"/>
      </w:r>
      <w:r>
        <w:instrText xml:space="preserve"> PAGEREF _Toc113014227 \h </w:instrText>
      </w:r>
      <w:r>
        <w:fldChar w:fldCharType="separate"/>
      </w:r>
      <w:r>
        <w:t>10</w:t>
      </w:r>
      <w:r>
        <w:fldChar w:fldCharType="end"/>
      </w:r>
    </w:p>
    <w:p w14:paraId="688E14FC" w14:textId="657A200D" w:rsidR="00A70775" w:rsidRDefault="00A70775">
      <w:pPr>
        <w:pStyle w:val="TOC1"/>
        <w:rPr>
          <w:rFonts w:asciiTheme="minorHAnsi" w:eastAsia="Batang" w:hAnsiTheme="minorHAnsi" w:cstheme="minorBidi"/>
          <w:szCs w:val="22"/>
          <w:lang w:val="en-US" w:eastAsia="ko-KR"/>
        </w:rPr>
      </w:pPr>
      <w:r>
        <w:t>5</w:t>
      </w:r>
      <w:r>
        <w:rPr>
          <w:rFonts w:asciiTheme="minorHAnsi" w:eastAsia="Batang" w:hAnsiTheme="minorHAnsi" w:cstheme="minorBidi"/>
          <w:szCs w:val="22"/>
          <w:lang w:val="en-US" w:eastAsia="ko-KR"/>
        </w:rPr>
        <w:tab/>
      </w:r>
      <w:r>
        <w:t>Use Cases</w:t>
      </w:r>
      <w:r>
        <w:tab/>
      </w:r>
      <w:r>
        <w:fldChar w:fldCharType="begin"/>
      </w:r>
      <w:r>
        <w:instrText xml:space="preserve"> PAGEREF _Toc113014228 \h </w:instrText>
      </w:r>
      <w:r>
        <w:fldChar w:fldCharType="separate"/>
      </w:r>
      <w:r>
        <w:t>10</w:t>
      </w:r>
      <w:r>
        <w:fldChar w:fldCharType="end"/>
      </w:r>
    </w:p>
    <w:p w14:paraId="2DC7F8D7" w14:textId="48EC941C" w:rsidR="00A70775" w:rsidRDefault="00A70775">
      <w:pPr>
        <w:pStyle w:val="TOC2"/>
        <w:rPr>
          <w:rFonts w:asciiTheme="minorHAnsi" w:eastAsia="Batang" w:hAnsiTheme="minorHAnsi" w:cstheme="minorBidi"/>
          <w:sz w:val="22"/>
          <w:szCs w:val="22"/>
          <w:lang w:val="en-US" w:eastAsia="ko-KR"/>
        </w:rPr>
      </w:pPr>
      <w:r w:rsidRPr="00F66C56">
        <w:rPr>
          <w:lang w:val="en-US"/>
        </w:rPr>
        <w:t>5.1</w:t>
      </w:r>
      <w:r>
        <w:rPr>
          <w:rFonts w:asciiTheme="minorHAnsi" w:eastAsia="Batang" w:hAnsiTheme="minorHAnsi" w:cstheme="minorBidi"/>
          <w:sz w:val="22"/>
          <w:szCs w:val="22"/>
          <w:lang w:val="en-US" w:eastAsia="ko-KR"/>
        </w:rPr>
        <w:tab/>
      </w:r>
      <w:r w:rsidRPr="00F66C56">
        <w:rPr>
          <w:lang w:val="en-US"/>
        </w:rPr>
        <w:t>Localized Mobile Metaverse Service Use Case</w:t>
      </w:r>
      <w:r>
        <w:tab/>
      </w:r>
      <w:r>
        <w:fldChar w:fldCharType="begin"/>
      </w:r>
      <w:r>
        <w:instrText xml:space="preserve"> PAGEREF _Toc113014229 \h </w:instrText>
      </w:r>
      <w:r>
        <w:fldChar w:fldCharType="separate"/>
      </w:r>
      <w:r>
        <w:t>10</w:t>
      </w:r>
      <w:r>
        <w:fldChar w:fldCharType="end"/>
      </w:r>
    </w:p>
    <w:p w14:paraId="6BA21C28" w14:textId="0B115C0C" w:rsidR="00A70775" w:rsidRDefault="00A70775">
      <w:pPr>
        <w:pStyle w:val="TOC3"/>
        <w:rPr>
          <w:rFonts w:asciiTheme="minorHAnsi" w:eastAsia="Batang" w:hAnsiTheme="minorHAnsi" w:cstheme="minorBidi"/>
          <w:sz w:val="22"/>
          <w:szCs w:val="22"/>
          <w:lang w:val="en-US" w:eastAsia="ko-KR"/>
        </w:rPr>
      </w:pPr>
      <w:r w:rsidRPr="00F66C56">
        <w:rPr>
          <w:lang w:val="en-US"/>
        </w:rPr>
        <w:t>5.1.1</w:t>
      </w:r>
      <w:r>
        <w:rPr>
          <w:rFonts w:asciiTheme="minorHAnsi" w:eastAsia="Batang" w:hAnsiTheme="minorHAnsi" w:cstheme="minorBidi"/>
          <w:sz w:val="22"/>
          <w:szCs w:val="22"/>
          <w:lang w:val="en-US" w:eastAsia="ko-KR"/>
        </w:rPr>
        <w:tab/>
      </w:r>
      <w:r w:rsidRPr="00F66C56">
        <w:rPr>
          <w:lang w:val="en-US"/>
        </w:rPr>
        <w:t>Description</w:t>
      </w:r>
      <w:r>
        <w:tab/>
      </w:r>
      <w:r>
        <w:fldChar w:fldCharType="begin"/>
      </w:r>
      <w:r>
        <w:instrText xml:space="preserve"> PAGEREF _Toc113014230 \h </w:instrText>
      </w:r>
      <w:r>
        <w:fldChar w:fldCharType="separate"/>
      </w:r>
      <w:r>
        <w:t>10</w:t>
      </w:r>
      <w:r>
        <w:fldChar w:fldCharType="end"/>
      </w:r>
    </w:p>
    <w:p w14:paraId="451F1262" w14:textId="4157F5E9" w:rsidR="00A70775" w:rsidRDefault="00A70775">
      <w:pPr>
        <w:pStyle w:val="TOC3"/>
        <w:rPr>
          <w:rFonts w:asciiTheme="minorHAnsi" w:eastAsia="Batang" w:hAnsiTheme="minorHAnsi" w:cstheme="minorBidi"/>
          <w:sz w:val="22"/>
          <w:szCs w:val="22"/>
          <w:lang w:val="en-US" w:eastAsia="ko-KR"/>
        </w:rPr>
      </w:pPr>
      <w:r w:rsidRPr="00F66C56">
        <w:rPr>
          <w:lang w:val="en-US"/>
        </w:rPr>
        <w:t>5.1.2</w:t>
      </w:r>
      <w:r>
        <w:rPr>
          <w:rFonts w:asciiTheme="minorHAnsi" w:eastAsia="Batang" w:hAnsiTheme="minorHAnsi" w:cstheme="minorBidi"/>
          <w:sz w:val="22"/>
          <w:szCs w:val="22"/>
          <w:lang w:val="en-US" w:eastAsia="ko-KR"/>
        </w:rPr>
        <w:tab/>
      </w:r>
      <w:r w:rsidRPr="00F66C56">
        <w:rPr>
          <w:lang w:val="en-US"/>
        </w:rPr>
        <w:t>Pre-conditions</w:t>
      </w:r>
      <w:r>
        <w:tab/>
      </w:r>
      <w:r>
        <w:fldChar w:fldCharType="begin"/>
      </w:r>
      <w:r>
        <w:instrText xml:space="preserve"> PAGEREF _Toc113014231 \h </w:instrText>
      </w:r>
      <w:r>
        <w:fldChar w:fldCharType="separate"/>
      </w:r>
      <w:r>
        <w:t>11</w:t>
      </w:r>
      <w:r>
        <w:fldChar w:fldCharType="end"/>
      </w:r>
    </w:p>
    <w:p w14:paraId="54110A26" w14:textId="36971245" w:rsidR="00A70775" w:rsidRDefault="00A70775">
      <w:pPr>
        <w:pStyle w:val="TOC3"/>
        <w:rPr>
          <w:rFonts w:asciiTheme="minorHAnsi" w:eastAsia="Batang" w:hAnsiTheme="minorHAnsi" w:cstheme="minorBidi"/>
          <w:sz w:val="22"/>
          <w:szCs w:val="22"/>
          <w:lang w:val="en-US" w:eastAsia="ko-KR"/>
        </w:rPr>
      </w:pPr>
      <w:r w:rsidRPr="00F66C56">
        <w:rPr>
          <w:lang w:val="en-US"/>
        </w:rPr>
        <w:t>5.1.3</w:t>
      </w:r>
      <w:r>
        <w:rPr>
          <w:rFonts w:asciiTheme="minorHAnsi" w:eastAsia="Batang" w:hAnsiTheme="minorHAnsi" w:cstheme="minorBidi"/>
          <w:sz w:val="22"/>
          <w:szCs w:val="22"/>
          <w:lang w:val="en-US" w:eastAsia="ko-KR"/>
        </w:rPr>
        <w:tab/>
      </w:r>
      <w:r w:rsidRPr="00F66C56">
        <w:rPr>
          <w:lang w:val="en-US"/>
        </w:rPr>
        <w:t>Service Flows</w:t>
      </w:r>
      <w:r>
        <w:tab/>
      </w:r>
      <w:r>
        <w:fldChar w:fldCharType="begin"/>
      </w:r>
      <w:r>
        <w:instrText xml:space="preserve"> PAGEREF _Toc113014232 \h </w:instrText>
      </w:r>
      <w:r>
        <w:fldChar w:fldCharType="separate"/>
      </w:r>
      <w:r>
        <w:t>12</w:t>
      </w:r>
      <w:r>
        <w:fldChar w:fldCharType="end"/>
      </w:r>
    </w:p>
    <w:p w14:paraId="2CBF37C3" w14:textId="77904720" w:rsidR="00A70775" w:rsidRDefault="00A70775">
      <w:pPr>
        <w:pStyle w:val="TOC3"/>
        <w:rPr>
          <w:rFonts w:asciiTheme="minorHAnsi" w:eastAsia="Batang" w:hAnsiTheme="minorHAnsi" w:cstheme="minorBidi"/>
          <w:sz w:val="22"/>
          <w:szCs w:val="22"/>
          <w:lang w:val="en-US" w:eastAsia="ko-KR"/>
        </w:rPr>
      </w:pPr>
      <w:r w:rsidRPr="00F66C56">
        <w:rPr>
          <w:lang w:val="en-US"/>
        </w:rPr>
        <w:t>5.1.4</w:t>
      </w:r>
      <w:r>
        <w:rPr>
          <w:rFonts w:asciiTheme="minorHAnsi" w:eastAsia="Batang" w:hAnsiTheme="minorHAnsi" w:cstheme="minorBidi"/>
          <w:sz w:val="22"/>
          <w:szCs w:val="22"/>
          <w:lang w:val="en-US" w:eastAsia="ko-KR"/>
        </w:rPr>
        <w:tab/>
      </w:r>
      <w:r w:rsidRPr="00F66C56">
        <w:rPr>
          <w:lang w:val="en-US"/>
        </w:rPr>
        <w:t>Post-conditions</w:t>
      </w:r>
      <w:r>
        <w:tab/>
      </w:r>
      <w:r>
        <w:fldChar w:fldCharType="begin"/>
      </w:r>
      <w:r>
        <w:instrText xml:space="preserve"> PAGEREF _Toc113014233 \h </w:instrText>
      </w:r>
      <w:r>
        <w:fldChar w:fldCharType="separate"/>
      </w:r>
      <w:r>
        <w:t>12</w:t>
      </w:r>
      <w:r>
        <w:fldChar w:fldCharType="end"/>
      </w:r>
    </w:p>
    <w:p w14:paraId="3ECAF328" w14:textId="5E2912C6" w:rsidR="00A70775" w:rsidRDefault="00A70775">
      <w:pPr>
        <w:pStyle w:val="TOC3"/>
        <w:rPr>
          <w:rFonts w:asciiTheme="minorHAnsi" w:eastAsia="Batang" w:hAnsiTheme="minorHAnsi" w:cstheme="minorBidi"/>
          <w:sz w:val="22"/>
          <w:szCs w:val="22"/>
          <w:lang w:val="en-US" w:eastAsia="ko-KR"/>
        </w:rPr>
      </w:pPr>
      <w:r w:rsidRPr="00F66C56">
        <w:rPr>
          <w:lang w:val="en-US"/>
        </w:rPr>
        <w:t>5.1.5</w:t>
      </w:r>
      <w:r>
        <w:rPr>
          <w:rFonts w:asciiTheme="minorHAnsi" w:eastAsia="Batang" w:hAnsiTheme="minorHAnsi" w:cstheme="minorBidi"/>
          <w:sz w:val="22"/>
          <w:szCs w:val="22"/>
          <w:lang w:val="en-US" w:eastAsia="ko-KR"/>
        </w:rPr>
        <w:tab/>
      </w:r>
      <w:r w:rsidRPr="00F66C56">
        <w:rPr>
          <w:lang w:val="en-US"/>
        </w:rPr>
        <w:t>Existing feature partially or fully covering use case functionality</w:t>
      </w:r>
      <w:r>
        <w:tab/>
      </w:r>
      <w:r>
        <w:fldChar w:fldCharType="begin"/>
      </w:r>
      <w:r>
        <w:instrText xml:space="preserve"> PAGEREF _Toc113014234 \h </w:instrText>
      </w:r>
      <w:r>
        <w:fldChar w:fldCharType="separate"/>
      </w:r>
      <w:r>
        <w:t>13</w:t>
      </w:r>
      <w:r>
        <w:fldChar w:fldCharType="end"/>
      </w:r>
    </w:p>
    <w:p w14:paraId="0ADF0BAB" w14:textId="44F0EFC0" w:rsidR="00A70775" w:rsidRDefault="00A70775">
      <w:pPr>
        <w:pStyle w:val="TOC3"/>
        <w:rPr>
          <w:rFonts w:asciiTheme="minorHAnsi" w:eastAsia="Batang" w:hAnsiTheme="minorHAnsi" w:cstheme="minorBidi"/>
          <w:sz w:val="22"/>
          <w:szCs w:val="22"/>
          <w:lang w:val="en-US" w:eastAsia="ko-KR"/>
        </w:rPr>
      </w:pPr>
      <w:r w:rsidRPr="00F66C56">
        <w:rPr>
          <w:lang w:val="en-US"/>
        </w:rPr>
        <w:t>5.1.6</w:t>
      </w:r>
      <w:r>
        <w:rPr>
          <w:rFonts w:asciiTheme="minorHAnsi" w:eastAsia="Batang" w:hAnsiTheme="minorHAnsi" w:cstheme="minorBidi"/>
          <w:sz w:val="22"/>
          <w:szCs w:val="22"/>
          <w:lang w:val="en-US" w:eastAsia="ko-KR"/>
        </w:rPr>
        <w:tab/>
      </w:r>
      <w:r w:rsidRPr="00F66C56">
        <w:rPr>
          <w:lang w:val="en-US"/>
        </w:rPr>
        <w:t>Potential New Requirements</w:t>
      </w:r>
      <w:r>
        <w:tab/>
      </w:r>
      <w:r>
        <w:fldChar w:fldCharType="begin"/>
      </w:r>
      <w:r>
        <w:instrText xml:space="preserve"> PAGEREF _Toc113014235 \h </w:instrText>
      </w:r>
      <w:r>
        <w:fldChar w:fldCharType="separate"/>
      </w:r>
      <w:r>
        <w:t>13</w:t>
      </w:r>
      <w:r>
        <w:fldChar w:fldCharType="end"/>
      </w:r>
    </w:p>
    <w:p w14:paraId="29CF5333" w14:textId="792CC637" w:rsidR="00A70775" w:rsidRDefault="00A70775">
      <w:pPr>
        <w:pStyle w:val="TOC2"/>
        <w:rPr>
          <w:rFonts w:asciiTheme="minorHAnsi" w:eastAsia="Batang" w:hAnsiTheme="minorHAnsi" w:cstheme="minorBidi"/>
          <w:sz w:val="22"/>
          <w:szCs w:val="22"/>
          <w:lang w:val="en-US" w:eastAsia="ko-KR"/>
        </w:rPr>
      </w:pPr>
      <w:r>
        <w:t>5.2</w:t>
      </w:r>
      <w:r>
        <w:rPr>
          <w:rFonts w:asciiTheme="minorHAnsi" w:eastAsia="Batang" w:hAnsiTheme="minorHAnsi" w:cstheme="minorBidi"/>
          <w:sz w:val="22"/>
          <w:szCs w:val="22"/>
          <w:lang w:val="en-US" w:eastAsia="ko-KR"/>
        </w:rPr>
        <w:tab/>
      </w:r>
      <w:r>
        <w:t xml:space="preserve">Mobile Metaverse for 5G-enabled </w:t>
      </w:r>
      <w:r>
        <w:rPr>
          <w:lang w:eastAsia="zh-CN"/>
        </w:rPr>
        <w:t xml:space="preserve">Traffic Flow </w:t>
      </w:r>
      <w:r>
        <w:t>Simulation and Situational Awareness</w:t>
      </w:r>
      <w:r>
        <w:tab/>
      </w:r>
      <w:r>
        <w:fldChar w:fldCharType="begin"/>
      </w:r>
      <w:r>
        <w:instrText xml:space="preserve"> PAGEREF _Toc113014236 \h </w:instrText>
      </w:r>
      <w:r>
        <w:fldChar w:fldCharType="separate"/>
      </w:r>
      <w:r>
        <w:t>13</w:t>
      </w:r>
      <w:r>
        <w:fldChar w:fldCharType="end"/>
      </w:r>
    </w:p>
    <w:p w14:paraId="11B78839" w14:textId="3EA83266" w:rsidR="00A70775" w:rsidRDefault="00A70775">
      <w:pPr>
        <w:pStyle w:val="TOC3"/>
        <w:rPr>
          <w:rFonts w:asciiTheme="minorHAnsi" w:eastAsia="Batang" w:hAnsiTheme="minorHAnsi" w:cstheme="minorBidi"/>
          <w:sz w:val="22"/>
          <w:szCs w:val="22"/>
          <w:lang w:val="en-US" w:eastAsia="ko-KR"/>
        </w:rPr>
      </w:pPr>
      <w:r>
        <w:t>5.2.1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_Toc113014237 \h </w:instrText>
      </w:r>
      <w:r>
        <w:fldChar w:fldCharType="separate"/>
      </w:r>
      <w:r>
        <w:t>13</w:t>
      </w:r>
      <w:r>
        <w:fldChar w:fldCharType="end"/>
      </w:r>
    </w:p>
    <w:p w14:paraId="48F1AB21" w14:textId="511F0962" w:rsidR="00A70775" w:rsidRDefault="00A70775">
      <w:pPr>
        <w:pStyle w:val="TOC3"/>
        <w:rPr>
          <w:rFonts w:asciiTheme="minorHAnsi" w:eastAsia="Batang" w:hAnsiTheme="minorHAnsi" w:cstheme="minorBidi"/>
          <w:sz w:val="22"/>
          <w:szCs w:val="22"/>
          <w:lang w:val="en-US" w:eastAsia="ko-KR"/>
        </w:rPr>
      </w:pPr>
      <w:r>
        <w:t>5.2.2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_Toc113014238 \h </w:instrText>
      </w:r>
      <w:r>
        <w:fldChar w:fldCharType="separate"/>
      </w:r>
      <w:r>
        <w:t>14</w:t>
      </w:r>
      <w:r>
        <w:fldChar w:fldCharType="end"/>
      </w:r>
    </w:p>
    <w:p w14:paraId="7A3EE235" w14:textId="39E38624" w:rsidR="00A70775" w:rsidRDefault="00A70775">
      <w:pPr>
        <w:pStyle w:val="TOC3"/>
        <w:rPr>
          <w:rFonts w:asciiTheme="minorHAnsi" w:eastAsia="Batang" w:hAnsiTheme="minorHAnsi" w:cstheme="minorBidi"/>
          <w:sz w:val="22"/>
          <w:szCs w:val="22"/>
          <w:lang w:val="en-US" w:eastAsia="ko-KR"/>
        </w:rPr>
      </w:pPr>
      <w:r>
        <w:t>5.2.3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_Toc113014239 \h </w:instrText>
      </w:r>
      <w:r>
        <w:fldChar w:fldCharType="separate"/>
      </w:r>
      <w:r>
        <w:t>15</w:t>
      </w:r>
      <w:r>
        <w:fldChar w:fldCharType="end"/>
      </w:r>
    </w:p>
    <w:p w14:paraId="5979078F" w14:textId="175F0714" w:rsidR="00A70775" w:rsidRDefault="00A70775">
      <w:pPr>
        <w:pStyle w:val="TOC3"/>
        <w:rPr>
          <w:rFonts w:asciiTheme="minorHAnsi" w:eastAsia="Batang" w:hAnsiTheme="minorHAnsi" w:cstheme="minorBidi"/>
          <w:sz w:val="22"/>
          <w:szCs w:val="22"/>
          <w:lang w:val="en-US" w:eastAsia="ko-KR"/>
        </w:rPr>
      </w:pPr>
      <w:r>
        <w:t>5.2.4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_Toc113014240 \h </w:instrText>
      </w:r>
      <w:r>
        <w:fldChar w:fldCharType="separate"/>
      </w:r>
      <w:r>
        <w:t>16</w:t>
      </w:r>
      <w:r>
        <w:fldChar w:fldCharType="end"/>
      </w:r>
    </w:p>
    <w:p w14:paraId="1323DFFB" w14:textId="49120171" w:rsidR="00A70775" w:rsidRDefault="00A70775">
      <w:pPr>
        <w:pStyle w:val="TOC3"/>
        <w:rPr>
          <w:rFonts w:asciiTheme="minorHAnsi" w:eastAsia="Batang" w:hAnsiTheme="minorHAnsi" w:cstheme="minorBidi"/>
          <w:sz w:val="22"/>
          <w:szCs w:val="22"/>
          <w:lang w:val="en-US" w:eastAsia="ko-KR"/>
        </w:rPr>
      </w:pPr>
      <w:r>
        <w:t>5.2.5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_Toc113014241 \h </w:instrText>
      </w:r>
      <w:r>
        <w:fldChar w:fldCharType="separate"/>
      </w:r>
      <w:r>
        <w:t>16</w:t>
      </w:r>
      <w:r>
        <w:fldChar w:fldCharType="end"/>
      </w:r>
    </w:p>
    <w:p w14:paraId="62544A4B" w14:textId="4CDDA592" w:rsidR="00A70775" w:rsidRDefault="00A70775">
      <w:pPr>
        <w:pStyle w:val="TOC3"/>
        <w:rPr>
          <w:rFonts w:asciiTheme="minorHAnsi" w:eastAsia="Batang" w:hAnsiTheme="minorHAnsi" w:cstheme="minorBidi"/>
          <w:sz w:val="22"/>
          <w:szCs w:val="22"/>
          <w:lang w:val="en-US" w:eastAsia="ko-KR"/>
        </w:rPr>
      </w:pPr>
      <w:r>
        <w:t>5.2.6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_Toc113014242 \h </w:instrText>
      </w:r>
      <w:r>
        <w:fldChar w:fldCharType="separate"/>
      </w:r>
      <w:r>
        <w:t>16</w:t>
      </w:r>
      <w:r>
        <w:fldChar w:fldCharType="end"/>
      </w:r>
    </w:p>
    <w:p w14:paraId="56B2FC3B" w14:textId="40AA2803" w:rsidR="00A70775" w:rsidRDefault="00A70775">
      <w:pPr>
        <w:pStyle w:val="TOC2"/>
        <w:rPr>
          <w:rFonts w:asciiTheme="minorHAnsi" w:eastAsia="Batang" w:hAnsiTheme="minorHAnsi" w:cstheme="minorBidi"/>
          <w:sz w:val="22"/>
          <w:szCs w:val="22"/>
          <w:lang w:val="en-US" w:eastAsia="ko-KR"/>
        </w:rPr>
      </w:pPr>
      <w:r>
        <w:t>5.4</w:t>
      </w:r>
      <w:r>
        <w:rPr>
          <w:rFonts w:asciiTheme="minorHAnsi" w:eastAsia="Batang" w:hAnsiTheme="minorHAnsi" w:cstheme="minorBidi"/>
          <w:sz w:val="22"/>
          <w:szCs w:val="22"/>
          <w:lang w:val="en-US" w:eastAsia="ko-KR"/>
        </w:rPr>
        <w:tab/>
      </w:r>
      <w:r>
        <w:t>Spatial Anchor Enabler Use Case</w:t>
      </w:r>
      <w:r>
        <w:tab/>
      </w:r>
      <w:r>
        <w:fldChar w:fldCharType="begin"/>
      </w:r>
      <w:r>
        <w:instrText xml:space="preserve"> PAGEREF _Toc113014243 \h </w:instrText>
      </w:r>
      <w:r>
        <w:fldChar w:fldCharType="separate"/>
      </w:r>
      <w:r>
        <w:t>21</w:t>
      </w:r>
      <w:r>
        <w:fldChar w:fldCharType="end"/>
      </w:r>
    </w:p>
    <w:p w14:paraId="2B834D3C" w14:textId="33212878" w:rsidR="00A70775" w:rsidRDefault="00A70775">
      <w:pPr>
        <w:pStyle w:val="TOC3"/>
        <w:rPr>
          <w:rFonts w:asciiTheme="minorHAnsi" w:eastAsia="Batang" w:hAnsiTheme="minorHAnsi" w:cstheme="minorBidi"/>
          <w:sz w:val="22"/>
          <w:szCs w:val="22"/>
          <w:lang w:val="en-US" w:eastAsia="ko-KR"/>
        </w:rPr>
      </w:pPr>
      <w:r>
        <w:t>5.4.1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_Toc113014244 \h </w:instrText>
      </w:r>
      <w:r>
        <w:fldChar w:fldCharType="separate"/>
      </w:r>
      <w:r>
        <w:t>21</w:t>
      </w:r>
      <w:r>
        <w:fldChar w:fldCharType="end"/>
      </w:r>
    </w:p>
    <w:p w14:paraId="6736BC8E" w14:textId="78EEE0A7" w:rsidR="00A70775" w:rsidRDefault="00A70775">
      <w:pPr>
        <w:pStyle w:val="TOC3"/>
        <w:rPr>
          <w:rFonts w:asciiTheme="minorHAnsi" w:eastAsia="Batang" w:hAnsiTheme="minorHAnsi" w:cstheme="minorBidi"/>
          <w:sz w:val="22"/>
          <w:szCs w:val="22"/>
          <w:lang w:val="en-US" w:eastAsia="ko-KR"/>
        </w:rPr>
      </w:pPr>
      <w:r>
        <w:t>5.4.2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_Toc113014245 \h </w:instrText>
      </w:r>
      <w:r>
        <w:fldChar w:fldCharType="separate"/>
      </w:r>
      <w:r>
        <w:t>22</w:t>
      </w:r>
      <w:r>
        <w:fldChar w:fldCharType="end"/>
      </w:r>
    </w:p>
    <w:p w14:paraId="39EC718C" w14:textId="0019D333" w:rsidR="00A70775" w:rsidRDefault="00A70775">
      <w:pPr>
        <w:pStyle w:val="TOC3"/>
        <w:rPr>
          <w:rFonts w:asciiTheme="minorHAnsi" w:eastAsia="Batang" w:hAnsiTheme="minorHAnsi" w:cstheme="minorBidi"/>
          <w:sz w:val="22"/>
          <w:szCs w:val="22"/>
          <w:lang w:val="en-US" w:eastAsia="ko-KR"/>
        </w:rPr>
      </w:pPr>
      <w:r>
        <w:t>5.4.3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_Toc113014246 \h </w:instrText>
      </w:r>
      <w:r>
        <w:fldChar w:fldCharType="separate"/>
      </w:r>
      <w:r>
        <w:t>22</w:t>
      </w:r>
      <w:r>
        <w:fldChar w:fldCharType="end"/>
      </w:r>
    </w:p>
    <w:p w14:paraId="3ECCD928" w14:textId="69D776F2" w:rsidR="00A70775" w:rsidRDefault="00A70775">
      <w:pPr>
        <w:pStyle w:val="TOC3"/>
        <w:rPr>
          <w:rFonts w:asciiTheme="minorHAnsi" w:eastAsia="Batang" w:hAnsiTheme="minorHAnsi" w:cstheme="minorBidi"/>
          <w:sz w:val="22"/>
          <w:szCs w:val="22"/>
          <w:lang w:val="en-US" w:eastAsia="ko-KR"/>
        </w:rPr>
      </w:pPr>
      <w:r>
        <w:t>5.4.4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_Toc113014247 \h </w:instrText>
      </w:r>
      <w:r>
        <w:fldChar w:fldCharType="separate"/>
      </w:r>
      <w:r>
        <w:t>23</w:t>
      </w:r>
      <w:r>
        <w:fldChar w:fldCharType="end"/>
      </w:r>
    </w:p>
    <w:p w14:paraId="53B3B071" w14:textId="7DA3C5CE" w:rsidR="00A70775" w:rsidRDefault="00A70775">
      <w:pPr>
        <w:pStyle w:val="TOC3"/>
        <w:rPr>
          <w:rFonts w:asciiTheme="minorHAnsi" w:eastAsia="Batang" w:hAnsiTheme="minorHAnsi" w:cstheme="minorBidi"/>
          <w:sz w:val="22"/>
          <w:szCs w:val="22"/>
          <w:lang w:val="en-US" w:eastAsia="ko-KR"/>
        </w:rPr>
      </w:pPr>
      <w:r>
        <w:t>5.4.5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_Toc113014248 \h </w:instrText>
      </w:r>
      <w:r>
        <w:fldChar w:fldCharType="separate"/>
      </w:r>
      <w:r>
        <w:t>24</w:t>
      </w:r>
      <w:r>
        <w:fldChar w:fldCharType="end"/>
      </w:r>
    </w:p>
    <w:p w14:paraId="2F84C1E2" w14:textId="08374449" w:rsidR="00A70775" w:rsidRDefault="00A70775">
      <w:pPr>
        <w:pStyle w:val="TOC3"/>
        <w:rPr>
          <w:rFonts w:asciiTheme="minorHAnsi" w:eastAsia="Batang" w:hAnsiTheme="minorHAnsi" w:cstheme="minorBidi"/>
          <w:sz w:val="22"/>
          <w:szCs w:val="22"/>
          <w:lang w:val="en-US" w:eastAsia="ko-KR"/>
        </w:rPr>
      </w:pPr>
      <w:r>
        <w:t>5.4.6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_Toc113014249 \h </w:instrText>
      </w:r>
      <w:r>
        <w:fldChar w:fldCharType="separate"/>
      </w:r>
      <w:r>
        <w:t>24</w:t>
      </w:r>
      <w:r>
        <w:fldChar w:fldCharType="end"/>
      </w:r>
    </w:p>
    <w:p w14:paraId="130EC4FC" w14:textId="5F7A467F" w:rsidR="00A70775" w:rsidRDefault="00A70775">
      <w:pPr>
        <w:pStyle w:val="TOC2"/>
        <w:rPr>
          <w:rFonts w:asciiTheme="minorHAnsi" w:eastAsia="Batang" w:hAnsiTheme="minorHAnsi" w:cstheme="minorBidi"/>
          <w:sz w:val="22"/>
          <w:szCs w:val="22"/>
          <w:lang w:val="en-US" w:eastAsia="ko-KR"/>
        </w:rPr>
      </w:pPr>
      <w:r w:rsidRPr="00F66C56">
        <w:rPr>
          <w:lang w:val="en-US"/>
        </w:rPr>
        <w:t>5.5</w:t>
      </w:r>
      <w:r>
        <w:rPr>
          <w:rFonts w:asciiTheme="minorHAnsi" w:eastAsia="Batang" w:hAnsiTheme="minorHAnsi" w:cstheme="minorBidi"/>
          <w:sz w:val="22"/>
          <w:szCs w:val="22"/>
          <w:lang w:val="en-US" w:eastAsia="ko-KR"/>
        </w:rPr>
        <w:tab/>
      </w:r>
      <w:r w:rsidRPr="00F66C56">
        <w:rPr>
          <w:lang w:val="en-US"/>
        </w:rPr>
        <w:t>Spatial Mapping and Localization Service Enabler Use Case</w:t>
      </w:r>
      <w:r>
        <w:tab/>
      </w:r>
      <w:r>
        <w:fldChar w:fldCharType="begin"/>
      </w:r>
      <w:r>
        <w:instrText xml:space="preserve"> PAGEREF _Toc113014250 \h </w:instrText>
      </w:r>
      <w:r>
        <w:fldChar w:fldCharType="separate"/>
      </w:r>
      <w:r>
        <w:t>24</w:t>
      </w:r>
      <w:r>
        <w:fldChar w:fldCharType="end"/>
      </w:r>
    </w:p>
    <w:p w14:paraId="38A7AEC5" w14:textId="5CB31430" w:rsidR="00A70775" w:rsidRDefault="00A70775">
      <w:pPr>
        <w:pStyle w:val="TOC3"/>
        <w:rPr>
          <w:rFonts w:asciiTheme="minorHAnsi" w:eastAsia="Batang" w:hAnsiTheme="minorHAnsi" w:cstheme="minorBidi"/>
          <w:sz w:val="22"/>
          <w:szCs w:val="22"/>
          <w:lang w:val="en-US" w:eastAsia="ko-KR"/>
        </w:rPr>
      </w:pPr>
      <w:r w:rsidRPr="00F66C56">
        <w:rPr>
          <w:lang w:val="en-US"/>
        </w:rPr>
        <w:t>5.5.1</w:t>
      </w:r>
      <w:r>
        <w:rPr>
          <w:rFonts w:asciiTheme="minorHAnsi" w:eastAsia="Batang" w:hAnsiTheme="minorHAnsi" w:cstheme="minorBidi"/>
          <w:sz w:val="22"/>
          <w:szCs w:val="22"/>
          <w:lang w:val="en-US" w:eastAsia="ko-KR"/>
        </w:rPr>
        <w:tab/>
      </w:r>
      <w:r w:rsidRPr="00F66C56">
        <w:rPr>
          <w:lang w:val="en-US"/>
        </w:rPr>
        <w:t>Description</w:t>
      </w:r>
      <w:r>
        <w:tab/>
      </w:r>
      <w:r>
        <w:fldChar w:fldCharType="begin"/>
      </w:r>
      <w:r>
        <w:instrText xml:space="preserve"> PAGEREF _Toc113014251 \h </w:instrText>
      </w:r>
      <w:r>
        <w:fldChar w:fldCharType="separate"/>
      </w:r>
      <w:r>
        <w:t>24</w:t>
      </w:r>
      <w:r>
        <w:fldChar w:fldCharType="end"/>
      </w:r>
    </w:p>
    <w:p w14:paraId="13E89063" w14:textId="5C87DA9D" w:rsidR="00A70775" w:rsidRDefault="00A70775">
      <w:pPr>
        <w:pStyle w:val="TOC3"/>
        <w:rPr>
          <w:rFonts w:asciiTheme="minorHAnsi" w:eastAsia="Batang" w:hAnsiTheme="minorHAnsi" w:cstheme="minorBidi"/>
          <w:sz w:val="22"/>
          <w:szCs w:val="22"/>
          <w:lang w:val="en-US" w:eastAsia="ko-KR"/>
        </w:rPr>
      </w:pPr>
      <w:r w:rsidRPr="00F66C56">
        <w:rPr>
          <w:lang w:val="en-US"/>
        </w:rPr>
        <w:t>5.5.2</w:t>
      </w:r>
      <w:r>
        <w:rPr>
          <w:rFonts w:asciiTheme="minorHAnsi" w:eastAsia="Batang" w:hAnsiTheme="minorHAnsi" w:cstheme="minorBidi"/>
          <w:sz w:val="22"/>
          <w:szCs w:val="22"/>
          <w:lang w:val="en-US" w:eastAsia="ko-KR"/>
        </w:rPr>
        <w:tab/>
      </w:r>
      <w:r w:rsidRPr="00F66C56">
        <w:rPr>
          <w:lang w:val="en-US"/>
        </w:rPr>
        <w:t>Pre-conditions</w:t>
      </w:r>
      <w:r>
        <w:tab/>
      </w:r>
      <w:r>
        <w:fldChar w:fldCharType="begin"/>
      </w:r>
      <w:r>
        <w:instrText xml:space="preserve"> PAGEREF _Toc113014252 \h </w:instrText>
      </w:r>
      <w:r>
        <w:fldChar w:fldCharType="separate"/>
      </w:r>
      <w:r>
        <w:t>26</w:t>
      </w:r>
      <w:r>
        <w:fldChar w:fldCharType="end"/>
      </w:r>
    </w:p>
    <w:p w14:paraId="5BF7F11E" w14:textId="3E6CC5A3" w:rsidR="00A70775" w:rsidRDefault="00A70775">
      <w:pPr>
        <w:pStyle w:val="TOC3"/>
        <w:rPr>
          <w:rFonts w:asciiTheme="minorHAnsi" w:eastAsia="Batang" w:hAnsiTheme="minorHAnsi" w:cstheme="minorBidi"/>
          <w:sz w:val="22"/>
          <w:szCs w:val="22"/>
          <w:lang w:val="en-US" w:eastAsia="ko-KR"/>
        </w:rPr>
      </w:pPr>
      <w:r w:rsidRPr="00F66C56">
        <w:rPr>
          <w:lang w:val="en-US"/>
        </w:rPr>
        <w:t>5.5.5</w:t>
      </w:r>
      <w:r>
        <w:rPr>
          <w:rFonts w:asciiTheme="minorHAnsi" w:eastAsia="Batang" w:hAnsiTheme="minorHAnsi" w:cstheme="minorBidi"/>
          <w:sz w:val="22"/>
          <w:szCs w:val="22"/>
          <w:lang w:val="en-US" w:eastAsia="ko-KR"/>
        </w:rPr>
        <w:tab/>
      </w:r>
      <w:r w:rsidRPr="00F66C56">
        <w:rPr>
          <w:lang w:val="en-US"/>
        </w:rPr>
        <w:t>Existing feature partially or fully covering use case functionality</w:t>
      </w:r>
      <w:r>
        <w:tab/>
      </w:r>
      <w:r>
        <w:fldChar w:fldCharType="begin"/>
      </w:r>
      <w:r>
        <w:instrText xml:space="preserve"> PAGEREF _Toc113014253 \h </w:instrText>
      </w:r>
      <w:r>
        <w:fldChar w:fldCharType="separate"/>
      </w:r>
      <w:r>
        <w:t>27</w:t>
      </w:r>
      <w:r>
        <w:fldChar w:fldCharType="end"/>
      </w:r>
    </w:p>
    <w:p w14:paraId="51E9ECDB" w14:textId="5E4B1D17" w:rsidR="00A70775" w:rsidRDefault="00A70775">
      <w:pPr>
        <w:pStyle w:val="TOC3"/>
        <w:rPr>
          <w:rFonts w:asciiTheme="minorHAnsi" w:eastAsia="Batang" w:hAnsiTheme="minorHAnsi" w:cstheme="minorBidi"/>
          <w:sz w:val="22"/>
          <w:szCs w:val="22"/>
          <w:lang w:val="en-US" w:eastAsia="ko-KR"/>
        </w:rPr>
      </w:pPr>
      <w:r w:rsidRPr="00F66C56">
        <w:rPr>
          <w:lang w:val="en-US"/>
        </w:rPr>
        <w:t>5.5.6</w:t>
      </w:r>
      <w:r>
        <w:rPr>
          <w:rFonts w:asciiTheme="minorHAnsi" w:eastAsia="Batang" w:hAnsiTheme="minorHAnsi" w:cstheme="minorBidi"/>
          <w:sz w:val="22"/>
          <w:szCs w:val="22"/>
          <w:lang w:val="en-US" w:eastAsia="ko-KR"/>
        </w:rPr>
        <w:tab/>
      </w:r>
      <w:r w:rsidRPr="00F66C56">
        <w:rPr>
          <w:lang w:val="en-US"/>
        </w:rPr>
        <w:t xml:space="preserve">Potential New Requirements </w:t>
      </w:r>
      <w:r>
        <w:t>needed to support the use case</w:t>
      </w:r>
      <w:r>
        <w:tab/>
      </w:r>
      <w:r>
        <w:fldChar w:fldCharType="begin"/>
      </w:r>
      <w:r>
        <w:instrText xml:space="preserve"> PAGEREF _Toc113014254 \h </w:instrText>
      </w:r>
      <w:r>
        <w:fldChar w:fldCharType="separate"/>
      </w:r>
      <w:r>
        <w:t>27</w:t>
      </w:r>
      <w:r>
        <w:fldChar w:fldCharType="end"/>
      </w:r>
    </w:p>
    <w:p w14:paraId="1630690D" w14:textId="4625EA31" w:rsidR="00A70775" w:rsidRDefault="00A70775">
      <w:pPr>
        <w:pStyle w:val="TOC4"/>
        <w:rPr>
          <w:rFonts w:asciiTheme="minorHAnsi" w:eastAsia="Batang" w:hAnsiTheme="minorHAnsi" w:cstheme="minorBidi"/>
          <w:sz w:val="22"/>
          <w:szCs w:val="22"/>
          <w:lang w:val="en-US" w:eastAsia="ko-KR"/>
        </w:rPr>
      </w:pPr>
      <w:r>
        <w:t>5.5.6.1</w:t>
      </w:r>
      <w:r>
        <w:rPr>
          <w:rFonts w:asciiTheme="minorHAnsi" w:eastAsia="Batang" w:hAnsiTheme="minorHAnsi" w:cstheme="minorBidi"/>
          <w:sz w:val="22"/>
          <w:szCs w:val="22"/>
          <w:lang w:val="en-US" w:eastAsia="ko-KR"/>
        </w:rPr>
        <w:tab/>
      </w:r>
      <w:r>
        <w:t>Requirements for Spatial Mapping</w:t>
      </w:r>
      <w:r>
        <w:tab/>
      </w:r>
      <w:r>
        <w:fldChar w:fldCharType="begin"/>
      </w:r>
      <w:r>
        <w:instrText xml:space="preserve"> PAGEREF _Toc113014255 \h </w:instrText>
      </w:r>
      <w:r>
        <w:fldChar w:fldCharType="separate"/>
      </w:r>
      <w:r>
        <w:t>27</w:t>
      </w:r>
      <w:r>
        <w:fldChar w:fldCharType="end"/>
      </w:r>
    </w:p>
    <w:p w14:paraId="5A3AC2E1" w14:textId="630C6924" w:rsidR="00A70775" w:rsidRDefault="00A70775">
      <w:pPr>
        <w:pStyle w:val="TOC4"/>
        <w:rPr>
          <w:rFonts w:asciiTheme="minorHAnsi" w:eastAsia="Batang" w:hAnsiTheme="minorHAnsi" w:cstheme="minorBidi"/>
          <w:sz w:val="22"/>
          <w:szCs w:val="22"/>
          <w:lang w:val="en-US" w:eastAsia="ko-KR"/>
        </w:rPr>
      </w:pPr>
      <w:r>
        <w:t>5.5.6.2</w:t>
      </w:r>
      <w:r>
        <w:rPr>
          <w:rFonts w:asciiTheme="minorHAnsi" w:eastAsia="Batang" w:hAnsiTheme="minorHAnsi" w:cstheme="minorBidi"/>
          <w:sz w:val="22"/>
          <w:szCs w:val="22"/>
          <w:lang w:val="en-US" w:eastAsia="ko-KR"/>
        </w:rPr>
        <w:tab/>
      </w:r>
      <w:r>
        <w:t>Requirements for Localization</w:t>
      </w:r>
      <w:r>
        <w:tab/>
      </w:r>
      <w:r>
        <w:fldChar w:fldCharType="begin"/>
      </w:r>
      <w:r>
        <w:instrText xml:space="preserve"> PAGEREF _Toc113014256 \h </w:instrText>
      </w:r>
      <w:r>
        <w:fldChar w:fldCharType="separate"/>
      </w:r>
      <w:r>
        <w:t>28</w:t>
      </w:r>
      <w:r>
        <w:fldChar w:fldCharType="end"/>
      </w:r>
    </w:p>
    <w:p w14:paraId="1B53238F" w14:textId="6B9690E9" w:rsidR="00A70775" w:rsidRDefault="00A70775">
      <w:pPr>
        <w:pStyle w:val="TOC2"/>
        <w:rPr>
          <w:rFonts w:asciiTheme="minorHAnsi" w:eastAsia="Batang" w:hAnsiTheme="minorHAnsi" w:cstheme="minorBidi"/>
          <w:sz w:val="22"/>
          <w:szCs w:val="22"/>
          <w:lang w:val="en-US" w:eastAsia="ko-KR"/>
        </w:rPr>
      </w:pPr>
      <w:r>
        <w:t xml:space="preserve">5.6 </w:t>
      </w:r>
      <w:r>
        <w:rPr>
          <w:rFonts w:asciiTheme="minorHAnsi" w:eastAsia="Batang" w:hAnsiTheme="minorHAnsi" w:cstheme="minorBidi"/>
          <w:sz w:val="22"/>
          <w:szCs w:val="22"/>
          <w:lang w:val="en-US" w:eastAsia="ko-KR"/>
        </w:rPr>
        <w:tab/>
      </w:r>
      <w:r>
        <w:t>Mobile Metaverse for Immersive Gaming and Live Shows</w:t>
      </w:r>
      <w:r>
        <w:tab/>
      </w:r>
      <w:r>
        <w:fldChar w:fldCharType="begin"/>
      </w:r>
      <w:r>
        <w:instrText xml:space="preserve"> PAGEREF _Toc113014257 \h </w:instrText>
      </w:r>
      <w:r>
        <w:fldChar w:fldCharType="separate"/>
      </w:r>
      <w:r>
        <w:t>28</w:t>
      </w:r>
      <w:r>
        <w:fldChar w:fldCharType="end"/>
      </w:r>
    </w:p>
    <w:p w14:paraId="5F87D50D" w14:textId="6C49F20F" w:rsidR="00A70775" w:rsidRDefault="00A70775">
      <w:pPr>
        <w:pStyle w:val="TOC3"/>
        <w:rPr>
          <w:rFonts w:asciiTheme="minorHAnsi" w:eastAsia="Batang" w:hAnsiTheme="minorHAnsi" w:cstheme="minorBidi"/>
          <w:sz w:val="22"/>
          <w:szCs w:val="22"/>
          <w:lang w:val="en-US" w:eastAsia="ko-KR"/>
        </w:rPr>
      </w:pPr>
      <w:r>
        <w:t>5.6.1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_Toc113014258 \h </w:instrText>
      </w:r>
      <w:r>
        <w:fldChar w:fldCharType="separate"/>
      </w:r>
      <w:r>
        <w:t>28</w:t>
      </w:r>
      <w:r>
        <w:fldChar w:fldCharType="end"/>
      </w:r>
    </w:p>
    <w:p w14:paraId="79054516" w14:textId="70A41A94" w:rsidR="00A70775" w:rsidRDefault="00A70775">
      <w:pPr>
        <w:pStyle w:val="TOC3"/>
        <w:rPr>
          <w:rFonts w:asciiTheme="minorHAnsi" w:eastAsia="Batang" w:hAnsiTheme="minorHAnsi" w:cstheme="minorBidi"/>
          <w:sz w:val="22"/>
          <w:szCs w:val="22"/>
          <w:lang w:val="en-US" w:eastAsia="ko-KR"/>
        </w:rPr>
      </w:pPr>
      <w:r>
        <w:t>5.6.2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_Toc113014259 \h </w:instrText>
      </w:r>
      <w:r>
        <w:fldChar w:fldCharType="separate"/>
      </w:r>
      <w:r>
        <w:t>29</w:t>
      </w:r>
      <w:r>
        <w:fldChar w:fldCharType="end"/>
      </w:r>
    </w:p>
    <w:p w14:paraId="5A385660" w14:textId="67B662AB" w:rsidR="00A70775" w:rsidRDefault="00A70775">
      <w:pPr>
        <w:pStyle w:val="TOC3"/>
        <w:rPr>
          <w:rFonts w:asciiTheme="minorHAnsi" w:eastAsia="Batang" w:hAnsiTheme="minorHAnsi" w:cstheme="minorBidi"/>
          <w:sz w:val="22"/>
          <w:szCs w:val="22"/>
          <w:lang w:val="en-US" w:eastAsia="ko-KR"/>
        </w:rPr>
      </w:pPr>
      <w:r>
        <w:t>5.6.3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_Toc113014260 \h </w:instrText>
      </w:r>
      <w:r>
        <w:fldChar w:fldCharType="separate"/>
      </w:r>
      <w:r>
        <w:t>29</w:t>
      </w:r>
      <w:r>
        <w:fldChar w:fldCharType="end"/>
      </w:r>
    </w:p>
    <w:p w14:paraId="3E56849B" w14:textId="00CF3661" w:rsidR="00A70775" w:rsidRDefault="00A70775">
      <w:pPr>
        <w:pStyle w:val="TOC3"/>
        <w:rPr>
          <w:rFonts w:asciiTheme="minorHAnsi" w:eastAsia="Batang" w:hAnsiTheme="minorHAnsi" w:cstheme="minorBidi"/>
          <w:sz w:val="22"/>
          <w:szCs w:val="22"/>
          <w:lang w:val="en-US" w:eastAsia="ko-KR"/>
        </w:rPr>
      </w:pPr>
      <w:r>
        <w:t>5.6.4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_Toc113014261 \h </w:instrText>
      </w:r>
      <w:r>
        <w:fldChar w:fldCharType="separate"/>
      </w:r>
      <w:r>
        <w:t>30</w:t>
      </w:r>
      <w:r>
        <w:fldChar w:fldCharType="end"/>
      </w:r>
    </w:p>
    <w:p w14:paraId="1829FF16" w14:textId="6FD79CBC" w:rsidR="00A70775" w:rsidRDefault="00A70775">
      <w:pPr>
        <w:pStyle w:val="TOC3"/>
        <w:rPr>
          <w:rFonts w:asciiTheme="minorHAnsi" w:eastAsia="Batang" w:hAnsiTheme="minorHAnsi" w:cstheme="minorBidi"/>
          <w:sz w:val="22"/>
          <w:szCs w:val="22"/>
          <w:lang w:val="en-US" w:eastAsia="ko-KR"/>
        </w:rPr>
      </w:pPr>
      <w:r>
        <w:t>5.6.5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_Toc113014262 \h </w:instrText>
      </w:r>
      <w:r>
        <w:fldChar w:fldCharType="separate"/>
      </w:r>
      <w:r>
        <w:t>30</w:t>
      </w:r>
      <w:r>
        <w:fldChar w:fldCharType="end"/>
      </w:r>
    </w:p>
    <w:p w14:paraId="1E2B9B21" w14:textId="3F20B316" w:rsidR="00A70775" w:rsidRDefault="00A70775">
      <w:pPr>
        <w:pStyle w:val="TOC2"/>
        <w:rPr>
          <w:rFonts w:asciiTheme="minorHAnsi" w:eastAsia="Batang" w:hAnsiTheme="minorHAnsi" w:cstheme="minorBidi"/>
          <w:sz w:val="22"/>
          <w:szCs w:val="22"/>
          <w:lang w:val="en-US" w:eastAsia="ko-KR"/>
        </w:rPr>
      </w:pPr>
      <w:r>
        <w:t>5.7</w:t>
      </w:r>
      <w:r>
        <w:rPr>
          <w:rFonts w:asciiTheme="minorHAnsi" w:eastAsia="Batang" w:hAnsiTheme="minorHAnsi" w:cstheme="minorBidi"/>
          <w:sz w:val="22"/>
          <w:szCs w:val="22"/>
          <w:lang w:val="en-US" w:eastAsia="ko-KR"/>
        </w:rPr>
        <w:tab/>
      </w:r>
      <w:r>
        <w:t>AR Enabled Immersive Experience</w:t>
      </w:r>
      <w:r>
        <w:tab/>
      </w:r>
      <w:r>
        <w:fldChar w:fldCharType="begin"/>
      </w:r>
      <w:r>
        <w:instrText xml:space="preserve"> PAGEREF _Toc113014263 \h </w:instrText>
      </w:r>
      <w:r>
        <w:fldChar w:fldCharType="separate"/>
      </w:r>
      <w:r>
        <w:t>31</w:t>
      </w:r>
      <w:r>
        <w:fldChar w:fldCharType="end"/>
      </w:r>
    </w:p>
    <w:p w14:paraId="09EAF3F1" w14:textId="0358E9CF" w:rsidR="00A70775" w:rsidRDefault="00A70775">
      <w:pPr>
        <w:pStyle w:val="TOC3"/>
        <w:rPr>
          <w:rFonts w:asciiTheme="minorHAnsi" w:eastAsia="Batang" w:hAnsiTheme="minorHAnsi" w:cstheme="minorBidi"/>
          <w:sz w:val="22"/>
          <w:szCs w:val="22"/>
          <w:lang w:val="en-US" w:eastAsia="ko-KR"/>
        </w:rPr>
      </w:pPr>
      <w:r>
        <w:t>5.7.1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_Toc113014264 \h </w:instrText>
      </w:r>
      <w:r>
        <w:fldChar w:fldCharType="separate"/>
      </w:r>
      <w:r>
        <w:t>31</w:t>
      </w:r>
      <w:r>
        <w:fldChar w:fldCharType="end"/>
      </w:r>
    </w:p>
    <w:p w14:paraId="159D2BCF" w14:textId="656B7919" w:rsidR="00A70775" w:rsidRDefault="00A70775">
      <w:pPr>
        <w:pStyle w:val="TOC3"/>
        <w:rPr>
          <w:rFonts w:asciiTheme="minorHAnsi" w:eastAsia="Batang" w:hAnsiTheme="minorHAnsi" w:cstheme="minorBidi"/>
          <w:sz w:val="22"/>
          <w:szCs w:val="22"/>
          <w:lang w:val="en-US" w:eastAsia="ko-KR"/>
        </w:rPr>
      </w:pPr>
      <w:r>
        <w:t>5.7.2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_Toc113014265 \h </w:instrText>
      </w:r>
      <w:r>
        <w:fldChar w:fldCharType="separate"/>
      </w:r>
      <w:r>
        <w:t>31</w:t>
      </w:r>
      <w:r>
        <w:fldChar w:fldCharType="end"/>
      </w:r>
    </w:p>
    <w:p w14:paraId="49A67413" w14:textId="06385A15" w:rsidR="00A70775" w:rsidRDefault="00A70775">
      <w:pPr>
        <w:pStyle w:val="TOC3"/>
        <w:rPr>
          <w:rFonts w:asciiTheme="minorHAnsi" w:eastAsia="Batang" w:hAnsiTheme="minorHAnsi" w:cstheme="minorBidi"/>
          <w:sz w:val="22"/>
          <w:szCs w:val="22"/>
          <w:lang w:val="en-US" w:eastAsia="ko-KR"/>
        </w:rPr>
      </w:pPr>
      <w:r>
        <w:t>5.7.3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_Toc113014266 \h </w:instrText>
      </w:r>
      <w:r>
        <w:fldChar w:fldCharType="separate"/>
      </w:r>
      <w:r>
        <w:t>32</w:t>
      </w:r>
      <w:r>
        <w:fldChar w:fldCharType="end"/>
      </w:r>
    </w:p>
    <w:p w14:paraId="11BFC882" w14:textId="633C458D" w:rsidR="00A70775" w:rsidRDefault="00A70775">
      <w:pPr>
        <w:pStyle w:val="TOC3"/>
        <w:rPr>
          <w:rFonts w:asciiTheme="minorHAnsi" w:eastAsia="Batang" w:hAnsiTheme="minorHAnsi" w:cstheme="minorBidi"/>
          <w:sz w:val="22"/>
          <w:szCs w:val="22"/>
          <w:lang w:val="en-US" w:eastAsia="ko-KR"/>
        </w:rPr>
      </w:pPr>
      <w:r>
        <w:t>5.7.4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_Toc113014267 \h </w:instrText>
      </w:r>
      <w:r>
        <w:fldChar w:fldCharType="separate"/>
      </w:r>
      <w:r>
        <w:t>32</w:t>
      </w:r>
      <w:r>
        <w:fldChar w:fldCharType="end"/>
      </w:r>
    </w:p>
    <w:p w14:paraId="057BE145" w14:textId="6E811FD2" w:rsidR="00A70775" w:rsidRDefault="00A70775">
      <w:pPr>
        <w:pStyle w:val="TOC3"/>
        <w:rPr>
          <w:rFonts w:asciiTheme="minorHAnsi" w:eastAsia="Batang" w:hAnsiTheme="minorHAnsi" w:cstheme="minorBidi"/>
          <w:sz w:val="22"/>
          <w:szCs w:val="22"/>
          <w:lang w:val="en-US" w:eastAsia="ko-KR"/>
        </w:rPr>
      </w:pPr>
      <w:r>
        <w:t>5.7.5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_Toc113014268 \h </w:instrText>
      </w:r>
      <w:r>
        <w:fldChar w:fldCharType="separate"/>
      </w:r>
      <w:r>
        <w:t>32</w:t>
      </w:r>
      <w:r>
        <w:fldChar w:fldCharType="end"/>
      </w:r>
    </w:p>
    <w:p w14:paraId="7C7DD6D3" w14:textId="706DC7A1" w:rsidR="00A70775" w:rsidRDefault="00A70775">
      <w:pPr>
        <w:pStyle w:val="TOC3"/>
        <w:rPr>
          <w:rFonts w:asciiTheme="minorHAnsi" w:eastAsia="Batang" w:hAnsiTheme="minorHAnsi" w:cstheme="minorBidi"/>
          <w:sz w:val="22"/>
          <w:szCs w:val="22"/>
          <w:lang w:val="en-US" w:eastAsia="ko-KR"/>
        </w:rPr>
      </w:pPr>
      <w:r>
        <w:t>5.7.6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_Toc113014269 \h </w:instrText>
      </w:r>
      <w:r>
        <w:fldChar w:fldCharType="separate"/>
      </w:r>
      <w:r>
        <w:t>32</w:t>
      </w:r>
      <w:r>
        <w:fldChar w:fldCharType="end"/>
      </w:r>
    </w:p>
    <w:p w14:paraId="02A756CA" w14:textId="140C84D0" w:rsidR="00A70775" w:rsidRDefault="00A70775">
      <w:pPr>
        <w:pStyle w:val="TOC2"/>
        <w:rPr>
          <w:rFonts w:asciiTheme="minorHAnsi" w:eastAsia="Batang" w:hAnsiTheme="minorHAnsi" w:cstheme="minorBidi"/>
          <w:sz w:val="22"/>
          <w:szCs w:val="22"/>
          <w:lang w:val="en-US" w:eastAsia="ko-KR"/>
        </w:rPr>
      </w:pPr>
      <w:r>
        <w:t>5.8</w:t>
      </w:r>
      <w:r>
        <w:rPr>
          <w:rFonts w:asciiTheme="minorHAnsi" w:eastAsia="Batang" w:hAnsiTheme="minorHAnsi" w:cstheme="minorBidi"/>
          <w:sz w:val="22"/>
          <w:szCs w:val="22"/>
          <w:lang w:val="en-US" w:eastAsia="ko-KR"/>
        </w:rPr>
        <w:tab/>
      </w:r>
      <w:r>
        <w:t>Supporting multi-</w:t>
      </w:r>
      <w:r>
        <w:rPr>
          <w:lang w:eastAsia="zh-CN"/>
        </w:rPr>
        <w:t>service</w:t>
      </w:r>
      <w:r>
        <w:t xml:space="preserve"> coordination in one metaverse</w:t>
      </w:r>
      <w:r>
        <w:tab/>
      </w:r>
      <w:r>
        <w:fldChar w:fldCharType="begin"/>
      </w:r>
      <w:r>
        <w:instrText xml:space="preserve"> PAGEREF _Toc113014270 \h </w:instrText>
      </w:r>
      <w:r>
        <w:fldChar w:fldCharType="separate"/>
      </w:r>
      <w:r>
        <w:t>32</w:t>
      </w:r>
      <w:r>
        <w:fldChar w:fldCharType="end"/>
      </w:r>
    </w:p>
    <w:p w14:paraId="68B939DB" w14:textId="2E15DE2D" w:rsidR="00A70775" w:rsidRDefault="00A70775">
      <w:pPr>
        <w:pStyle w:val="TOC3"/>
        <w:rPr>
          <w:rFonts w:asciiTheme="minorHAnsi" w:eastAsia="Batang" w:hAnsiTheme="minorHAnsi" w:cstheme="minorBidi"/>
          <w:sz w:val="22"/>
          <w:szCs w:val="22"/>
          <w:lang w:val="en-US" w:eastAsia="ko-KR"/>
        </w:rPr>
      </w:pPr>
      <w:r>
        <w:t>5.8.1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_Toc113014271 \h </w:instrText>
      </w:r>
      <w:r>
        <w:fldChar w:fldCharType="separate"/>
      </w:r>
      <w:r>
        <w:t>32</w:t>
      </w:r>
      <w:r>
        <w:fldChar w:fldCharType="end"/>
      </w:r>
    </w:p>
    <w:p w14:paraId="24ED626D" w14:textId="46F9F393" w:rsidR="00A70775" w:rsidRDefault="00A70775">
      <w:pPr>
        <w:pStyle w:val="TOC3"/>
        <w:rPr>
          <w:rFonts w:asciiTheme="minorHAnsi" w:eastAsia="Batang" w:hAnsiTheme="minorHAnsi" w:cstheme="minorBidi"/>
          <w:sz w:val="22"/>
          <w:szCs w:val="22"/>
          <w:lang w:val="en-US" w:eastAsia="ko-KR"/>
        </w:rPr>
      </w:pPr>
      <w:r>
        <w:t>5.8.2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_Toc113014272 \h </w:instrText>
      </w:r>
      <w:r>
        <w:fldChar w:fldCharType="separate"/>
      </w:r>
      <w:r>
        <w:t>33</w:t>
      </w:r>
      <w:r>
        <w:fldChar w:fldCharType="end"/>
      </w:r>
    </w:p>
    <w:p w14:paraId="41E5AE3D" w14:textId="71A165BF" w:rsidR="00A70775" w:rsidRDefault="00A70775">
      <w:pPr>
        <w:pStyle w:val="TOC3"/>
        <w:rPr>
          <w:rFonts w:asciiTheme="minorHAnsi" w:eastAsia="Batang" w:hAnsiTheme="minorHAnsi" w:cstheme="minorBidi"/>
          <w:sz w:val="22"/>
          <w:szCs w:val="22"/>
          <w:lang w:val="en-US" w:eastAsia="ko-KR"/>
        </w:rPr>
      </w:pPr>
      <w:r>
        <w:lastRenderedPageBreak/>
        <w:t>5.8.3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_Toc113014273 \h </w:instrText>
      </w:r>
      <w:r>
        <w:fldChar w:fldCharType="separate"/>
      </w:r>
      <w:r>
        <w:t>33</w:t>
      </w:r>
      <w:r>
        <w:fldChar w:fldCharType="end"/>
      </w:r>
    </w:p>
    <w:p w14:paraId="235A2E4F" w14:textId="5435B3BF" w:rsidR="00A70775" w:rsidRDefault="00A70775">
      <w:pPr>
        <w:pStyle w:val="TOC3"/>
        <w:rPr>
          <w:rFonts w:asciiTheme="minorHAnsi" w:eastAsia="Batang" w:hAnsiTheme="minorHAnsi" w:cstheme="minorBidi"/>
          <w:sz w:val="22"/>
          <w:szCs w:val="22"/>
          <w:lang w:val="en-US" w:eastAsia="ko-KR"/>
        </w:rPr>
      </w:pPr>
      <w:r>
        <w:t>5.8.4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_Toc113014274 \h </w:instrText>
      </w:r>
      <w:r>
        <w:fldChar w:fldCharType="separate"/>
      </w:r>
      <w:r>
        <w:t>33</w:t>
      </w:r>
      <w:r>
        <w:fldChar w:fldCharType="end"/>
      </w:r>
    </w:p>
    <w:p w14:paraId="55AF3F80" w14:textId="3E860A05" w:rsidR="00A70775" w:rsidRDefault="00A70775">
      <w:pPr>
        <w:pStyle w:val="TOC3"/>
        <w:rPr>
          <w:rFonts w:asciiTheme="minorHAnsi" w:eastAsia="Batang" w:hAnsiTheme="minorHAnsi" w:cstheme="minorBidi"/>
          <w:sz w:val="22"/>
          <w:szCs w:val="22"/>
          <w:lang w:val="en-US" w:eastAsia="ko-KR"/>
        </w:rPr>
      </w:pPr>
      <w:r>
        <w:t>5.8.5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_Toc113014275 \h </w:instrText>
      </w:r>
      <w:r>
        <w:fldChar w:fldCharType="separate"/>
      </w:r>
      <w:r>
        <w:t>33</w:t>
      </w:r>
      <w:r>
        <w:fldChar w:fldCharType="end"/>
      </w:r>
    </w:p>
    <w:p w14:paraId="3F23F12F" w14:textId="7E355494" w:rsidR="00A70775" w:rsidRDefault="00A70775">
      <w:pPr>
        <w:pStyle w:val="TOC3"/>
        <w:rPr>
          <w:rFonts w:asciiTheme="minorHAnsi" w:eastAsia="Batang" w:hAnsiTheme="minorHAnsi" w:cstheme="minorBidi"/>
          <w:sz w:val="22"/>
          <w:szCs w:val="22"/>
          <w:lang w:val="en-US" w:eastAsia="ko-KR"/>
        </w:rPr>
      </w:pPr>
      <w:r>
        <w:t>5.8.6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_Toc113014276 \h </w:instrText>
      </w:r>
      <w:r>
        <w:fldChar w:fldCharType="separate"/>
      </w:r>
      <w:r>
        <w:t>34</w:t>
      </w:r>
      <w:r>
        <w:fldChar w:fldCharType="end"/>
      </w:r>
    </w:p>
    <w:p w14:paraId="60E87030" w14:textId="49A4715D" w:rsidR="00A70775" w:rsidRDefault="00A70775">
      <w:pPr>
        <w:pStyle w:val="TOC3"/>
        <w:rPr>
          <w:rFonts w:asciiTheme="minorHAnsi" w:eastAsia="Batang" w:hAnsiTheme="minorHAnsi" w:cstheme="minorBidi"/>
          <w:sz w:val="22"/>
          <w:szCs w:val="22"/>
          <w:lang w:val="en-US" w:eastAsia="ko-KR"/>
        </w:rPr>
      </w:pPr>
      <w:r w:rsidRPr="00F66C56">
        <w:rPr>
          <w:lang w:val="en-US"/>
        </w:rPr>
        <w:t xml:space="preserve">5.9.1 </w:t>
      </w:r>
      <w:r>
        <w:rPr>
          <w:rFonts w:asciiTheme="minorHAnsi" w:eastAsia="Batang" w:hAnsiTheme="minorHAnsi" w:cstheme="minorBidi"/>
          <w:sz w:val="22"/>
          <w:szCs w:val="22"/>
          <w:lang w:val="en-US" w:eastAsia="ko-KR"/>
        </w:rPr>
        <w:tab/>
      </w:r>
      <w:r w:rsidRPr="00F66C56">
        <w:rPr>
          <w:lang w:val="en-US"/>
        </w:rPr>
        <w:t>Description</w:t>
      </w:r>
      <w:r>
        <w:tab/>
      </w:r>
      <w:r>
        <w:fldChar w:fldCharType="begin"/>
      </w:r>
      <w:r>
        <w:instrText xml:space="preserve"> PAGEREF _Toc113014277 \h </w:instrText>
      </w:r>
      <w:r>
        <w:fldChar w:fldCharType="separate"/>
      </w:r>
      <w:r>
        <w:t>34</w:t>
      </w:r>
      <w:r>
        <w:fldChar w:fldCharType="end"/>
      </w:r>
    </w:p>
    <w:p w14:paraId="5024D2A7" w14:textId="7C32D801" w:rsidR="00A70775" w:rsidRDefault="00A70775">
      <w:pPr>
        <w:pStyle w:val="TOC3"/>
        <w:rPr>
          <w:rFonts w:asciiTheme="minorHAnsi" w:eastAsia="Batang" w:hAnsiTheme="minorHAnsi" w:cstheme="minorBidi"/>
          <w:sz w:val="22"/>
          <w:szCs w:val="22"/>
          <w:lang w:val="en-US" w:eastAsia="ko-KR"/>
        </w:rPr>
      </w:pPr>
      <w:r w:rsidRPr="00F66C56">
        <w:rPr>
          <w:lang w:val="en-US"/>
        </w:rPr>
        <w:t>5.9.2</w:t>
      </w:r>
      <w:r>
        <w:rPr>
          <w:rFonts w:asciiTheme="minorHAnsi" w:eastAsia="Batang" w:hAnsiTheme="minorHAnsi" w:cstheme="minorBidi"/>
          <w:sz w:val="22"/>
          <w:szCs w:val="22"/>
          <w:lang w:val="en-US" w:eastAsia="ko-KR"/>
        </w:rPr>
        <w:tab/>
      </w:r>
      <w:r>
        <w:t>Pre</w:t>
      </w:r>
      <w:r w:rsidRPr="00F66C56">
        <w:rPr>
          <w:lang w:val="en-US"/>
        </w:rPr>
        <w:t>-conditions</w:t>
      </w:r>
      <w:r>
        <w:tab/>
      </w:r>
      <w:r>
        <w:fldChar w:fldCharType="begin"/>
      </w:r>
      <w:r>
        <w:instrText xml:space="preserve"> PAGEREF _Toc113014278 \h </w:instrText>
      </w:r>
      <w:r>
        <w:fldChar w:fldCharType="separate"/>
      </w:r>
      <w:r>
        <w:t>35</w:t>
      </w:r>
      <w:r>
        <w:fldChar w:fldCharType="end"/>
      </w:r>
    </w:p>
    <w:p w14:paraId="2FB23C1E" w14:textId="159CFBF0" w:rsidR="00A70775" w:rsidRDefault="00A70775">
      <w:pPr>
        <w:pStyle w:val="TOC3"/>
        <w:rPr>
          <w:rFonts w:asciiTheme="minorHAnsi" w:eastAsia="Batang" w:hAnsiTheme="minorHAnsi" w:cstheme="minorBidi"/>
          <w:sz w:val="22"/>
          <w:szCs w:val="22"/>
          <w:lang w:val="en-US" w:eastAsia="ko-KR"/>
        </w:rPr>
      </w:pPr>
      <w:r w:rsidRPr="00F66C56">
        <w:rPr>
          <w:lang w:val="en-US"/>
        </w:rPr>
        <w:t>5.9.3</w:t>
      </w:r>
      <w:r>
        <w:rPr>
          <w:rFonts w:asciiTheme="minorHAnsi" w:eastAsia="Batang" w:hAnsiTheme="minorHAnsi" w:cstheme="minorBidi"/>
          <w:sz w:val="22"/>
          <w:szCs w:val="22"/>
          <w:lang w:val="en-US" w:eastAsia="ko-KR"/>
        </w:rPr>
        <w:tab/>
      </w:r>
      <w:r w:rsidRPr="00F66C56">
        <w:rPr>
          <w:lang w:val="en-US"/>
        </w:rPr>
        <w:t>Service Flows</w:t>
      </w:r>
      <w:r>
        <w:tab/>
      </w:r>
      <w:r>
        <w:fldChar w:fldCharType="begin"/>
      </w:r>
      <w:r>
        <w:instrText xml:space="preserve"> PAGEREF _Toc113014279 \h </w:instrText>
      </w:r>
      <w:r>
        <w:fldChar w:fldCharType="separate"/>
      </w:r>
      <w:r>
        <w:t>35</w:t>
      </w:r>
      <w:r>
        <w:fldChar w:fldCharType="end"/>
      </w:r>
    </w:p>
    <w:p w14:paraId="63B91081" w14:textId="6055EC09" w:rsidR="00A70775" w:rsidRDefault="00A70775">
      <w:pPr>
        <w:pStyle w:val="TOC3"/>
        <w:rPr>
          <w:rFonts w:asciiTheme="minorHAnsi" w:eastAsia="Batang" w:hAnsiTheme="minorHAnsi" w:cstheme="minorBidi"/>
          <w:sz w:val="22"/>
          <w:szCs w:val="22"/>
          <w:lang w:val="en-US" w:eastAsia="ko-KR"/>
        </w:rPr>
      </w:pPr>
      <w:r>
        <w:t>5.9.4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_Toc113014280 \h </w:instrText>
      </w:r>
      <w:r>
        <w:fldChar w:fldCharType="separate"/>
      </w:r>
      <w:r>
        <w:t>35</w:t>
      </w:r>
      <w:r>
        <w:fldChar w:fldCharType="end"/>
      </w:r>
    </w:p>
    <w:p w14:paraId="4DBB1B40" w14:textId="645A7243" w:rsidR="00A70775" w:rsidRDefault="00A70775">
      <w:pPr>
        <w:pStyle w:val="TOC3"/>
        <w:rPr>
          <w:rFonts w:asciiTheme="minorHAnsi" w:eastAsia="Batang" w:hAnsiTheme="minorHAnsi" w:cstheme="minorBidi"/>
          <w:sz w:val="22"/>
          <w:szCs w:val="22"/>
          <w:lang w:val="en-US" w:eastAsia="ko-KR"/>
        </w:rPr>
      </w:pPr>
      <w:r>
        <w:t>5.9.5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_Toc113014281 \h </w:instrText>
      </w:r>
      <w:r>
        <w:fldChar w:fldCharType="separate"/>
      </w:r>
      <w:r>
        <w:t>36</w:t>
      </w:r>
      <w:r>
        <w:fldChar w:fldCharType="end"/>
      </w:r>
    </w:p>
    <w:p w14:paraId="1E113FCB" w14:textId="72C8DDE9" w:rsidR="00A70775" w:rsidRDefault="00A70775">
      <w:pPr>
        <w:pStyle w:val="TOC3"/>
        <w:rPr>
          <w:rFonts w:asciiTheme="minorHAnsi" w:eastAsia="Batang" w:hAnsiTheme="minorHAnsi" w:cstheme="minorBidi"/>
          <w:sz w:val="22"/>
          <w:szCs w:val="22"/>
          <w:lang w:val="en-US" w:eastAsia="ko-KR"/>
        </w:rPr>
      </w:pPr>
      <w:r>
        <w:t>5.9.6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_Toc113014282 \h </w:instrText>
      </w:r>
      <w:r>
        <w:fldChar w:fldCharType="separate"/>
      </w:r>
      <w:r>
        <w:t>36</w:t>
      </w:r>
      <w:r>
        <w:fldChar w:fldCharType="end"/>
      </w:r>
    </w:p>
    <w:p w14:paraId="16C9048C" w14:textId="6584607D" w:rsidR="00A70775" w:rsidRDefault="00A70775">
      <w:pPr>
        <w:pStyle w:val="TOC2"/>
        <w:rPr>
          <w:rFonts w:asciiTheme="minorHAnsi" w:eastAsia="Batang" w:hAnsiTheme="minorHAnsi" w:cstheme="minorBidi"/>
          <w:sz w:val="22"/>
          <w:szCs w:val="22"/>
          <w:lang w:val="en-US" w:eastAsia="ko-KR"/>
        </w:rPr>
      </w:pPr>
      <w:r>
        <w:t>5.10</w:t>
      </w:r>
      <w:r>
        <w:rPr>
          <w:rFonts w:asciiTheme="minorHAnsi" w:eastAsia="Batang" w:hAnsiTheme="minorHAnsi" w:cstheme="minorBidi"/>
          <w:sz w:val="22"/>
          <w:szCs w:val="22"/>
          <w:lang w:val="en-US" w:eastAsia="ko-KR"/>
        </w:rPr>
        <w:tab/>
      </w:r>
      <w:r>
        <w:t>Use case on  Metaverse for Critical HealthCare Services.</w:t>
      </w:r>
      <w:r>
        <w:tab/>
      </w:r>
      <w:r>
        <w:fldChar w:fldCharType="begin"/>
      </w:r>
      <w:r>
        <w:instrText xml:space="preserve"> PAGEREF _Toc113014283 \h </w:instrText>
      </w:r>
      <w:r>
        <w:fldChar w:fldCharType="separate"/>
      </w:r>
      <w:r>
        <w:t>36</w:t>
      </w:r>
      <w:r>
        <w:fldChar w:fldCharType="end"/>
      </w:r>
    </w:p>
    <w:p w14:paraId="38C0325F" w14:textId="15CF85FA" w:rsidR="00A70775" w:rsidRDefault="00A70775">
      <w:pPr>
        <w:pStyle w:val="TOC3"/>
        <w:rPr>
          <w:rFonts w:asciiTheme="minorHAnsi" w:eastAsia="Batang" w:hAnsiTheme="minorHAnsi" w:cstheme="minorBidi"/>
          <w:sz w:val="22"/>
          <w:szCs w:val="22"/>
          <w:lang w:val="en-US" w:eastAsia="ko-KR"/>
        </w:rPr>
      </w:pPr>
      <w:r>
        <w:t>5.10.1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_Toc113014284 \h </w:instrText>
      </w:r>
      <w:r>
        <w:fldChar w:fldCharType="separate"/>
      </w:r>
      <w:r>
        <w:t>36</w:t>
      </w:r>
      <w:r>
        <w:fldChar w:fldCharType="end"/>
      </w:r>
    </w:p>
    <w:p w14:paraId="4059333D" w14:textId="26F0E3BA" w:rsidR="00A70775" w:rsidRDefault="00A70775">
      <w:pPr>
        <w:pStyle w:val="TOC3"/>
        <w:rPr>
          <w:rFonts w:asciiTheme="minorHAnsi" w:eastAsia="Batang" w:hAnsiTheme="minorHAnsi" w:cstheme="minorBidi"/>
          <w:sz w:val="22"/>
          <w:szCs w:val="22"/>
          <w:lang w:val="en-US" w:eastAsia="ko-KR"/>
        </w:rPr>
      </w:pPr>
      <w:r>
        <w:t>5.10.2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_Toc113014285 \h </w:instrText>
      </w:r>
      <w:r>
        <w:fldChar w:fldCharType="separate"/>
      </w:r>
      <w:r>
        <w:t>38</w:t>
      </w:r>
      <w:r>
        <w:fldChar w:fldCharType="end"/>
      </w:r>
    </w:p>
    <w:p w14:paraId="390F8500" w14:textId="5EAEC043" w:rsidR="00A70775" w:rsidRDefault="00A70775">
      <w:pPr>
        <w:pStyle w:val="TOC3"/>
        <w:rPr>
          <w:rFonts w:asciiTheme="minorHAnsi" w:eastAsia="Batang" w:hAnsiTheme="minorHAnsi" w:cstheme="minorBidi"/>
          <w:sz w:val="22"/>
          <w:szCs w:val="22"/>
          <w:lang w:val="en-US" w:eastAsia="ko-KR"/>
        </w:rPr>
      </w:pPr>
      <w:r>
        <w:t>5.10.3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_Toc113014286 \h </w:instrText>
      </w:r>
      <w:r>
        <w:fldChar w:fldCharType="separate"/>
      </w:r>
      <w:r>
        <w:t>38</w:t>
      </w:r>
      <w:r>
        <w:fldChar w:fldCharType="end"/>
      </w:r>
    </w:p>
    <w:p w14:paraId="236E22AD" w14:textId="1CE4AAF9" w:rsidR="00A70775" w:rsidRDefault="00A70775">
      <w:pPr>
        <w:pStyle w:val="TOC3"/>
        <w:rPr>
          <w:rFonts w:asciiTheme="minorHAnsi" w:eastAsia="Batang" w:hAnsiTheme="minorHAnsi" w:cstheme="minorBidi"/>
          <w:sz w:val="22"/>
          <w:szCs w:val="22"/>
          <w:lang w:val="en-US" w:eastAsia="ko-KR"/>
        </w:rPr>
      </w:pPr>
      <w:r>
        <w:t>5.10.4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_Toc113014287 \h </w:instrText>
      </w:r>
      <w:r>
        <w:fldChar w:fldCharType="separate"/>
      </w:r>
      <w:r>
        <w:t>39</w:t>
      </w:r>
      <w:r>
        <w:fldChar w:fldCharType="end"/>
      </w:r>
    </w:p>
    <w:p w14:paraId="5334F9DF" w14:textId="54D114AA" w:rsidR="00A70775" w:rsidRDefault="00A70775">
      <w:pPr>
        <w:pStyle w:val="TOC3"/>
        <w:rPr>
          <w:rFonts w:asciiTheme="minorHAnsi" w:eastAsia="Batang" w:hAnsiTheme="minorHAnsi" w:cstheme="minorBidi"/>
          <w:sz w:val="22"/>
          <w:szCs w:val="22"/>
          <w:lang w:val="en-US" w:eastAsia="ko-KR"/>
        </w:rPr>
      </w:pPr>
      <w:r>
        <w:t>5.10.5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_Toc113014288 \h </w:instrText>
      </w:r>
      <w:r>
        <w:fldChar w:fldCharType="separate"/>
      </w:r>
      <w:r>
        <w:t>39</w:t>
      </w:r>
      <w:r>
        <w:fldChar w:fldCharType="end"/>
      </w:r>
    </w:p>
    <w:p w14:paraId="3262D49A" w14:textId="527970A7" w:rsidR="00A70775" w:rsidRDefault="00A70775">
      <w:pPr>
        <w:pStyle w:val="TOC3"/>
        <w:rPr>
          <w:rFonts w:asciiTheme="minorHAnsi" w:eastAsia="Batang" w:hAnsiTheme="minorHAnsi" w:cstheme="minorBidi"/>
          <w:sz w:val="22"/>
          <w:szCs w:val="22"/>
          <w:lang w:val="en-US" w:eastAsia="ko-KR"/>
        </w:rPr>
      </w:pPr>
      <w:r>
        <w:t>5.10.6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_Toc113014289 \h </w:instrText>
      </w:r>
      <w:r>
        <w:fldChar w:fldCharType="separate"/>
      </w:r>
      <w:r>
        <w:t>39</w:t>
      </w:r>
      <w:r>
        <w:fldChar w:fldCharType="end"/>
      </w:r>
    </w:p>
    <w:p w14:paraId="1482E3B3" w14:textId="73D1A59F" w:rsidR="00A70775" w:rsidRDefault="00A70775">
      <w:pPr>
        <w:pStyle w:val="TOC2"/>
        <w:rPr>
          <w:rFonts w:asciiTheme="minorHAnsi" w:eastAsia="Batang" w:hAnsiTheme="minorHAnsi" w:cstheme="minorBidi"/>
          <w:sz w:val="22"/>
          <w:szCs w:val="22"/>
          <w:lang w:val="en-US" w:eastAsia="ko-KR"/>
        </w:rPr>
      </w:pPr>
      <w:r>
        <w:t>5.A</w:t>
      </w:r>
      <w:r>
        <w:rPr>
          <w:rFonts w:asciiTheme="minorHAnsi" w:eastAsia="Batang" w:hAnsiTheme="minorHAnsi" w:cstheme="minorBidi"/>
          <w:sz w:val="22"/>
          <w:szCs w:val="22"/>
          <w:lang w:val="en-US" w:eastAsia="ko-KR"/>
        </w:rPr>
        <w:tab/>
      </w:r>
      <w:r>
        <w:t>Use case of A</w:t>
      </w:r>
      <w:r>
        <w:tab/>
      </w:r>
      <w:r>
        <w:fldChar w:fldCharType="begin"/>
      </w:r>
      <w:r>
        <w:instrText xml:space="preserve"> PAGEREF _Toc113014290 \h </w:instrText>
      </w:r>
      <w:r>
        <w:fldChar w:fldCharType="separate"/>
      </w:r>
      <w:r>
        <w:t>40</w:t>
      </w:r>
      <w:r>
        <w:fldChar w:fldCharType="end"/>
      </w:r>
    </w:p>
    <w:p w14:paraId="7C661600" w14:textId="796C0BFB" w:rsidR="00A70775" w:rsidRDefault="00A70775">
      <w:pPr>
        <w:pStyle w:val="TOC3"/>
        <w:rPr>
          <w:rFonts w:asciiTheme="minorHAnsi" w:eastAsia="Batang" w:hAnsiTheme="minorHAnsi" w:cstheme="minorBidi"/>
          <w:sz w:val="22"/>
          <w:szCs w:val="22"/>
          <w:lang w:val="en-US" w:eastAsia="ko-KR"/>
        </w:rPr>
      </w:pPr>
      <w:r>
        <w:t>5.A.1</w:t>
      </w:r>
      <w:r>
        <w:rPr>
          <w:rFonts w:asciiTheme="minorHAnsi" w:eastAsia="Batang" w:hAnsiTheme="minorHAnsi" w:cstheme="minorBidi"/>
          <w:sz w:val="22"/>
          <w:szCs w:val="22"/>
          <w:lang w:val="en-US" w:eastAsia="ko-KR"/>
        </w:rPr>
        <w:tab/>
      </w:r>
      <w:r>
        <w:t>Description</w:t>
      </w:r>
      <w:r>
        <w:tab/>
      </w:r>
      <w:r>
        <w:fldChar w:fldCharType="begin"/>
      </w:r>
      <w:r>
        <w:instrText xml:space="preserve"> PAGEREF _Toc113014291 \h </w:instrText>
      </w:r>
      <w:r>
        <w:fldChar w:fldCharType="separate"/>
      </w:r>
      <w:r>
        <w:t>40</w:t>
      </w:r>
      <w:r>
        <w:fldChar w:fldCharType="end"/>
      </w:r>
    </w:p>
    <w:p w14:paraId="7367053E" w14:textId="06AF1801" w:rsidR="00A70775" w:rsidRDefault="00A70775">
      <w:pPr>
        <w:pStyle w:val="TOC3"/>
        <w:rPr>
          <w:rFonts w:asciiTheme="minorHAnsi" w:eastAsia="Batang" w:hAnsiTheme="minorHAnsi" w:cstheme="minorBidi"/>
          <w:sz w:val="22"/>
          <w:szCs w:val="22"/>
          <w:lang w:val="en-US" w:eastAsia="ko-KR"/>
        </w:rPr>
      </w:pPr>
      <w:r>
        <w:t>5.A.2</w:t>
      </w:r>
      <w:r>
        <w:rPr>
          <w:rFonts w:asciiTheme="minorHAnsi" w:eastAsia="Batang" w:hAnsiTheme="minorHAnsi" w:cstheme="minorBidi"/>
          <w:sz w:val="22"/>
          <w:szCs w:val="22"/>
          <w:lang w:val="en-US" w:eastAsia="ko-KR"/>
        </w:rPr>
        <w:tab/>
      </w:r>
      <w:r>
        <w:t>Pre-conditions</w:t>
      </w:r>
      <w:r>
        <w:tab/>
      </w:r>
      <w:r>
        <w:fldChar w:fldCharType="begin"/>
      </w:r>
      <w:r>
        <w:instrText xml:space="preserve"> PAGEREF _Toc113014292 \h </w:instrText>
      </w:r>
      <w:r>
        <w:fldChar w:fldCharType="separate"/>
      </w:r>
      <w:r>
        <w:t>40</w:t>
      </w:r>
      <w:r>
        <w:fldChar w:fldCharType="end"/>
      </w:r>
    </w:p>
    <w:p w14:paraId="5241167B" w14:textId="72EA714C" w:rsidR="00A70775" w:rsidRDefault="00A70775">
      <w:pPr>
        <w:pStyle w:val="TOC3"/>
        <w:rPr>
          <w:rFonts w:asciiTheme="minorHAnsi" w:eastAsia="Batang" w:hAnsiTheme="minorHAnsi" w:cstheme="minorBidi"/>
          <w:sz w:val="22"/>
          <w:szCs w:val="22"/>
          <w:lang w:val="en-US" w:eastAsia="ko-KR"/>
        </w:rPr>
      </w:pPr>
      <w:r>
        <w:t>5.A.3</w:t>
      </w:r>
      <w:r>
        <w:rPr>
          <w:rFonts w:asciiTheme="minorHAnsi" w:eastAsia="Batang" w:hAnsiTheme="minorHAnsi" w:cstheme="minorBidi"/>
          <w:sz w:val="22"/>
          <w:szCs w:val="22"/>
          <w:lang w:val="en-US" w:eastAsia="ko-KR"/>
        </w:rPr>
        <w:tab/>
      </w:r>
      <w:r>
        <w:t>Service Flows</w:t>
      </w:r>
      <w:r>
        <w:tab/>
      </w:r>
      <w:r>
        <w:fldChar w:fldCharType="begin"/>
      </w:r>
      <w:r>
        <w:instrText xml:space="preserve"> PAGEREF _Toc113014293 \h </w:instrText>
      </w:r>
      <w:r>
        <w:fldChar w:fldCharType="separate"/>
      </w:r>
      <w:r>
        <w:t>40</w:t>
      </w:r>
      <w:r>
        <w:fldChar w:fldCharType="end"/>
      </w:r>
    </w:p>
    <w:p w14:paraId="2608495F" w14:textId="4BAE6942" w:rsidR="00A70775" w:rsidRDefault="00A70775">
      <w:pPr>
        <w:pStyle w:val="TOC3"/>
        <w:rPr>
          <w:rFonts w:asciiTheme="minorHAnsi" w:eastAsia="Batang" w:hAnsiTheme="minorHAnsi" w:cstheme="minorBidi"/>
          <w:sz w:val="22"/>
          <w:szCs w:val="22"/>
          <w:lang w:val="en-US" w:eastAsia="ko-KR"/>
        </w:rPr>
      </w:pPr>
      <w:r>
        <w:t>5.A.4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_Toc113014294 \h </w:instrText>
      </w:r>
      <w:r>
        <w:fldChar w:fldCharType="separate"/>
      </w:r>
      <w:r>
        <w:t>40</w:t>
      </w:r>
      <w:r>
        <w:fldChar w:fldCharType="end"/>
      </w:r>
    </w:p>
    <w:p w14:paraId="26F38F70" w14:textId="4109004F" w:rsidR="00A70775" w:rsidRDefault="00A70775">
      <w:pPr>
        <w:pStyle w:val="TOC3"/>
        <w:rPr>
          <w:rFonts w:asciiTheme="minorHAnsi" w:eastAsia="Batang" w:hAnsiTheme="minorHAnsi" w:cstheme="minorBidi"/>
          <w:sz w:val="22"/>
          <w:szCs w:val="22"/>
          <w:lang w:val="en-US" w:eastAsia="ko-KR"/>
        </w:rPr>
      </w:pPr>
      <w:r>
        <w:t>5.A.5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_Toc113014295 \h </w:instrText>
      </w:r>
      <w:r>
        <w:fldChar w:fldCharType="separate"/>
      </w:r>
      <w:r>
        <w:t>40</w:t>
      </w:r>
      <w:r>
        <w:fldChar w:fldCharType="end"/>
      </w:r>
    </w:p>
    <w:p w14:paraId="68D291EE" w14:textId="45E8CFE5" w:rsidR="00A70775" w:rsidRDefault="00A70775">
      <w:pPr>
        <w:pStyle w:val="TOC3"/>
        <w:rPr>
          <w:rFonts w:asciiTheme="minorHAnsi" w:eastAsia="Batang" w:hAnsiTheme="minorHAnsi" w:cstheme="minorBidi"/>
          <w:sz w:val="22"/>
          <w:szCs w:val="22"/>
          <w:lang w:val="en-US" w:eastAsia="ko-KR"/>
        </w:rPr>
      </w:pPr>
      <w:r>
        <w:t>5.A.6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_Toc113014296 \h </w:instrText>
      </w:r>
      <w:r>
        <w:fldChar w:fldCharType="separate"/>
      </w:r>
      <w:r>
        <w:t>40</w:t>
      </w:r>
      <w:r>
        <w:fldChar w:fldCharType="end"/>
      </w:r>
    </w:p>
    <w:p w14:paraId="713533EB" w14:textId="062BCB79" w:rsidR="00A70775" w:rsidRDefault="00A70775">
      <w:pPr>
        <w:pStyle w:val="TOC1"/>
        <w:rPr>
          <w:rFonts w:asciiTheme="minorHAnsi" w:eastAsia="Batang" w:hAnsiTheme="minorHAnsi" w:cstheme="minorBidi"/>
          <w:szCs w:val="22"/>
          <w:lang w:val="en-US" w:eastAsia="ko-KR"/>
        </w:rPr>
      </w:pPr>
      <w:r>
        <w:t>6</w:t>
      </w:r>
      <w:r>
        <w:rPr>
          <w:rFonts w:asciiTheme="minorHAnsi" w:eastAsia="Batang" w:hAnsiTheme="minorHAnsi" w:cstheme="minorBidi"/>
          <w:szCs w:val="22"/>
          <w:lang w:val="en-US" w:eastAsia="ko-KR"/>
        </w:rPr>
        <w:tab/>
      </w:r>
      <w:r>
        <w:t>Relation to other standards activities</w:t>
      </w:r>
      <w:r>
        <w:tab/>
      </w:r>
      <w:r>
        <w:fldChar w:fldCharType="begin"/>
      </w:r>
      <w:r>
        <w:instrText xml:space="preserve"> PAGEREF _Toc113014297 \h </w:instrText>
      </w:r>
      <w:r>
        <w:fldChar w:fldCharType="separate"/>
      </w:r>
      <w:r>
        <w:t>40</w:t>
      </w:r>
      <w:r>
        <w:fldChar w:fldCharType="end"/>
      </w:r>
    </w:p>
    <w:p w14:paraId="2115C41F" w14:textId="2EC2798C" w:rsidR="00A70775" w:rsidRDefault="00A70775">
      <w:pPr>
        <w:pStyle w:val="TOC1"/>
        <w:rPr>
          <w:rFonts w:asciiTheme="minorHAnsi" w:eastAsia="Batang" w:hAnsiTheme="minorHAnsi" w:cstheme="minorBidi"/>
          <w:szCs w:val="22"/>
          <w:lang w:val="en-US" w:eastAsia="ko-KR"/>
        </w:rPr>
      </w:pPr>
      <w:r>
        <w:t>7</w:t>
      </w:r>
      <w:r>
        <w:rPr>
          <w:rFonts w:asciiTheme="minorHAnsi" w:eastAsia="Batang" w:hAnsiTheme="minorHAnsi" w:cstheme="minorBidi"/>
          <w:szCs w:val="22"/>
          <w:lang w:val="en-US" w:eastAsia="ko-KR"/>
        </w:rPr>
        <w:tab/>
      </w:r>
      <w:r>
        <w:t>Considerations</w:t>
      </w:r>
      <w:r>
        <w:tab/>
      </w:r>
      <w:r>
        <w:fldChar w:fldCharType="begin"/>
      </w:r>
      <w:r>
        <w:instrText xml:space="preserve"> PAGEREF _Toc113014298 \h </w:instrText>
      </w:r>
      <w:r>
        <w:fldChar w:fldCharType="separate"/>
      </w:r>
      <w:r>
        <w:t>40</w:t>
      </w:r>
      <w:r>
        <w:fldChar w:fldCharType="end"/>
      </w:r>
    </w:p>
    <w:p w14:paraId="5B119594" w14:textId="363F54F2" w:rsidR="00A70775" w:rsidRDefault="00A70775">
      <w:pPr>
        <w:pStyle w:val="TOC1"/>
        <w:rPr>
          <w:rFonts w:asciiTheme="minorHAnsi" w:eastAsia="Batang" w:hAnsiTheme="minorHAnsi" w:cstheme="minorBidi"/>
          <w:szCs w:val="22"/>
          <w:lang w:val="en-US" w:eastAsia="ko-KR"/>
        </w:rPr>
      </w:pPr>
      <w:r>
        <w:t>8</w:t>
      </w:r>
      <w:r>
        <w:rPr>
          <w:rFonts w:asciiTheme="minorHAnsi" w:eastAsia="Batang" w:hAnsiTheme="minorHAnsi" w:cstheme="minorBidi"/>
          <w:szCs w:val="22"/>
          <w:lang w:val="en-US" w:eastAsia="ko-KR"/>
        </w:rPr>
        <w:tab/>
      </w:r>
      <w:r>
        <w:t>Consolidated potential requirements and KPIs</w:t>
      </w:r>
      <w:r>
        <w:tab/>
      </w:r>
      <w:r>
        <w:fldChar w:fldCharType="begin"/>
      </w:r>
      <w:r>
        <w:instrText xml:space="preserve"> PAGEREF _Toc113014299 \h </w:instrText>
      </w:r>
      <w:r>
        <w:fldChar w:fldCharType="separate"/>
      </w:r>
      <w:r>
        <w:t>40</w:t>
      </w:r>
      <w:r>
        <w:fldChar w:fldCharType="end"/>
      </w:r>
    </w:p>
    <w:p w14:paraId="4CA43112" w14:textId="20200702" w:rsidR="00A70775" w:rsidRDefault="00A70775">
      <w:pPr>
        <w:pStyle w:val="TOC2"/>
        <w:rPr>
          <w:rFonts w:asciiTheme="minorHAnsi" w:eastAsia="Batang" w:hAnsiTheme="minorHAnsi" w:cstheme="minorBidi"/>
          <w:sz w:val="22"/>
          <w:szCs w:val="22"/>
          <w:lang w:val="en-US" w:eastAsia="ko-KR"/>
        </w:rPr>
      </w:pPr>
      <w:r>
        <w:t>8.1</w:t>
      </w:r>
      <w:r>
        <w:rPr>
          <w:rFonts w:asciiTheme="minorHAnsi" w:eastAsia="Batang" w:hAnsiTheme="minorHAnsi" w:cstheme="minorBidi"/>
          <w:sz w:val="22"/>
          <w:szCs w:val="22"/>
          <w:lang w:val="en-US" w:eastAsia="ko-KR"/>
        </w:rPr>
        <w:tab/>
      </w:r>
      <w:r>
        <w:t>Consolidated potential requirements</w:t>
      </w:r>
      <w:r>
        <w:tab/>
      </w:r>
      <w:r>
        <w:fldChar w:fldCharType="begin"/>
      </w:r>
      <w:r>
        <w:instrText xml:space="preserve"> PAGEREF _Toc113014300 \h </w:instrText>
      </w:r>
      <w:r>
        <w:fldChar w:fldCharType="separate"/>
      </w:r>
      <w:r>
        <w:t>40</w:t>
      </w:r>
      <w:r>
        <w:fldChar w:fldCharType="end"/>
      </w:r>
    </w:p>
    <w:p w14:paraId="51FB655E" w14:textId="65492EB4" w:rsidR="00A70775" w:rsidRDefault="00A70775">
      <w:pPr>
        <w:pStyle w:val="TOC2"/>
        <w:rPr>
          <w:rFonts w:asciiTheme="minorHAnsi" w:eastAsia="Batang" w:hAnsiTheme="minorHAnsi" w:cstheme="minorBidi"/>
          <w:sz w:val="22"/>
          <w:szCs w:val="22"/>
          <w:lang w:val="en-US" w:eastAsia="ko-KR"/>
        </w:rPr>
      </w:pPr>
      <w:r>
        <w:t>8.2</w:t>
      </w:r>
      <w:r>
        <w:rPr>
          <w:rFonts w:asciiTheme="minorHAnsi" w:eastAsia="Batang" w:hAnsiTheme="minorHAnsi" w:cstheme="minorBidi"/>
          <w:sz w:val="22"/>
          <w:szCs w:val="22"/>
          <w:lang w:val="en-US" w:eastAsia="ko-KR"/>
        </w:rPr>
        <w:tab/>
      </w:r>
      <w:r>
        <w:t>Consolidated potential KPIs</w:t>
      </w:r>
      <w:r>
        <w:tab/>
      </w:r>
      <w:r>
        <w:fldChar w:fldCharType="begin"/>
      </w:r>
      <w:r>
        <w:instrText xml:space="preserve"> PAGEREF _Toc113014301 \h </w:instrText>
      </w:r>
      <w:r>
        <w:fldChar w:fldCharType="separate"/>
      </w:r>
      <w:r>
        <w:t>40</w:t>
      </w:r>
      <w:r>
        <w:fldChar w:fldCharType="end"/>
      </w:r>
    </w:p>
    <w:p w14:paraId="346C9B38" w14:textId="391BE210" w:rsidR="00A70775" w:rsidRDefault="00A70775">
      <w:pPr>
        <w:pStyle w:val="TOC1"/>
        <w:rPr>
          <w:rFonts w:asciiTheme="minorHAnsi" w:eastAsia="Batang" w:hAnsiTheme="minorHAnsi" w:cstheme="minorBidi"/>
          <w:szCs w:val="22"/>
          <w:lang w:val="en-US" w:eastAsia="ko-KR"/>
        </w:rPr>
      </w:pPr>
      <w:r>
        <w:t>9</w:t>
      </w:r>
      <w:r>
        <w:rPr>
          <w:rFonts w:asciiTheme="minorHAnsi" w:eastAsia="Batang" w:hAnsiTheme="minorHAnsi" w:cstheme="minorBidi"/>
          <w:szCs w:val="22"/>
          <w:lang w:val="en-US" w:eastAsia="ko-KR"/>
        </w:rPr>
        <w:tab/>
      </w:r>
      <w:r>
        <w:t>Conclusion and recommendations</w:t>
      </w:r>
      <w:r>
        <w:tab/>
      </w:r>
      <w:r>
        <w:fldChar w:fldCharType="begin"/>
      </w:r>
      <w:r>
        <w:instrText xml:space="preserve"> PAGEREF _Toc113014302 \h </w:instrText>
      </w:r>
      <w:r>
        <w:fldChar w:fldCharType="separate"/>
      </w:r>
      <w:r>
        <w:t>40</w:t>
      </w:r>
      <w:r>
        <w:fldChar w:fldCharType="end"/>
      </w:r>
    </w:p>
    <w:p w14:paraId="458B858A" w14:textId="7F1C593A" w:rsidR="00A70775" w:rsidRDefault="00A70775">
      <w:pPr>
        <w:pStyle w:val="TOC1"/>
        <w:rPr>
          <w:rFonts w:asciiTheme="minorHAnsi" w:eastAsia="Batang" w:hAnsiTheme="minorHAnsi" w:cstheme="minorBidi"/>
          <w:szCs w:val="22"/>
          <w:lang w:val="en-US" w:eastAsia="ko-KR"/>
        </w:rPr>
      </w:pPr>
      <w:r>
        <w:t>Annex A (informative): Avatar Service Considerations</w:t>
      </w:r>
      <w:r>
        <w:tab/>
      </w:r>
      <w:r>
        <w:fldChar w:fldCharType="begin"/>
      </w:r>
      <w:r>
        <w:instrText xml:space="preserve"> PAGEREF _Toc113014303 \h </w:instrText>
      </w:r>
      <w:r>
        <w:fldChar w:fldCharType="separate"/>
      </w:r>
      <w:r>
        <w:t>41</w:t>
      </w:r>
      <w:r>
        <w:fldChar w:fldCharType="end"/>
      </w:r>
    </w:p>
    <w:p w14:paraId="148EE2F1" w14:textId="56876C8D" w:rsidR="00A70775" w:rsidRDefault="00A70775">
      <w:pPr>
        <w:pStyle w:val="TOC8"/>
        <w:rPr>
          <w:rFonts w:asciiTheme="minorHAnsi" w:eastAsia="Batang" w:hAnsiTheme="minorHAnsi" w:cstheme="minorBidi"/>
          <w:b w:val="0"/>
          <w:szCs w:val="22"/>
          <w:lang w:val="en-US" w:eastAsia="ko-KR"/>
        </w:rPr>
      </w:pPr>
      <w:r>
        <w:t>Annex &lt;Y&gt; (informative): Bibliography</w:t>
      </w:r>
      <w:r>
        <w:tab/>
      </w:r>
      <w:r>
        <w:fldChar w:fldCharType="begin"/>
      </w:r>
      <w:r>
        <w:instrText xml:space="preserve"> PAGEREF _Toc113014304 \h </w:instrText>
      </w:r>
      <w:r>
        <w:fldChar w:fldCharType="separate"/>
      </w:r>
      <w:r>
        <w:t>44</w:t>
      </w:r>
      <w:r>
        <w:fldChar w:fldCharType="end"/>
      </w:r>
    </w:p>
    <w:p w14:paraId="48A4E8EE" w14:textId="30284A6E" w:rsidR="00A70775" w:rsidRDefault="00A70775">
      <w:pPr>
        <w:pStyle w:val="TOC8"/>
        <w:rPr>
          <w:rFonts w:asciiTheme="minorHAnsi" w:eastAsia="Batang" w:hAnsiTheme="minorHAnsi" w:cstheme="minorBidi"/>
          <w:b w:val="0"/>
          <w:szCs w:val="22"/>
          <w:lang w:val="en-US" w:eastAsia="ko-KR"/>
        </w:rPr>
      </w:pPr>
      <w:r>
        <w:t>Annex &lt;Z&gt; (informative): Change history</w:t>
      </w:r>
      <w:r>
        <w:tab/>
      </w:r>
      <w:r>
        <w:fldChar w:fldCharType="begin"/>
      </w:r>
      <w:r>
        <w:instrText xml:space="preserve"> PAGEREF _Toc113014305 \h </w:instrText>
      </w:r>
      <w:r>
        <w:fldChar w:fldCharType="separate"/>
      </w:r>
      <w:r>
        <w:t>45</w:t>
      </w:r>
      <w:r>
        <w:fldChar w:fldCharType="end"/>
      </w:r>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16" w:name="foreword"/>
      <w:bookmarkStart w:id="17" w:name="_Toc113014219"/>
      <w:bookmarkEnd w:id="16"/>
      <w:r w:rsidRPr="004D3578">
        <w:t>Foreword</w:t>
      </w:r>
      <w:bookmarkEnd w:id="17"/>
    </w:p>
    <w:p w14:paraId="2511FBFA" w14:textId="23FF0C20" w:rsidR="00080512" w:rsidRPr="004D3578" w:rsidRDefault="00080512">
      <w:r w:rsidRPr="004D3578">
        <w:t xml:space="preserve">This Technical </w:t>
      </w:r>
      <w:bookmarkStart w:id="18" w:name="spectype3"/>
      <w:r w:rsidR="00602AEA" w:rsidRPr="00F735B7">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lastRenderedPageBreak/>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13014220"/>
      <w:bookmarkEnd w:id="19"/>
      <w:r w:rsidRPr="004D3578">
        <w:t>Introduction</w:t>
      </w:r>
      <w:bookmarkEnd w:id="20"/>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21" w:name="scope"/>
      <w:bookmarkStart w:id="22" w:name="_Toc113014221"/>
      <w:bookmarkEnd w:id="21"/>
      <w:r w:rsidRPr="004D3578">
        <w:lastRenderedPageBreak/>
        <w:t>1</w:t>
      </w:r>
      <w:r w:rsidRPr="004D3578">
        <w:tab/>
        <w:t>Scope</w:t>
      </w:r>
      <w:bookmarkEnd w:id="22"/>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192AE248" w:rsidR="00080512" w:rsidRPr="004D3578" w:rsidRDefault="001F5FDF" w:rsidP="001F5FDF">
      <w:r w:rsidRPr="00F90982">
        <w:t xml:space="preserve">A difference between this study and </w:t>
      </w:r>
      <w:r w:rsidR="00DF605C">
        <w:t>TR 22.847 "S</w:t>
      </w:r>
      <w:r w:rsidRPr="00F90982">
        <w:t xml:space="preserve">tudy </w:t>
      </w:r>
      <w:r>
        <w:t xml:space="preserve">on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23" w:name="references"/>
      <w:bookmarkStart w:id="24" w:name="_Toc113014222"/>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60ADB4C" w:rsidR="00525B73" w:rsidRPr="00525B73" w:rsidRDefault="00525B73" w:rsidP="00525B73">
      <w:pPr>
        <w:pStyle w:val="EX"/>
      </w:pPr>
      <w:r w:rsidRPr="00525B73">
        <w:t>[</w:t>
      </w:r>
      <w:r>
        <w:t>15</w:t>
      </w:r>
      <w:r w:rsidRPr="00525B73">
        <w:t>]</w:t>
      </w:r>
      <w:r w:rsidRPr="00525B73">
        <w:tab/>
        <w:t xml:space="preserve">Lee, Donghwan et. al., </w:t>
      </w:r>
      <w:r w:rsidRPr="00525B73">
        <w:rPr>
          <w:rFonts w:hint="eastAsia"/>
        </w:rPr>
        <w:t>“Large-scale Localization Datasets in Crowded Indoor Spaces,” NAVER LABS, NAVER LABS Europe, CVPR</w:t>
      </w:r>
      <w:r w:rsidRPr="00525B73">
        <w:t xml:space="preserve"> </w:t>
      </w:r>
      <w:r w:rsidRPr="00525B73">
        <w:rPr>
          <w:rFonts w:hint="eastAsia"/>
        </w:rPr>
        <w:t>2021</w:t>
      </w:r>
      <w:r w:rsidRPr="00525B73">
        <w:t>.</w:t>
      </w:r>
    </w:p>
    <w:p w14:paraId="4D7599E1" w14:textId="4988DEFA" w:rsidR="00525B73" w:rsidRPr="00525B73" w:rsidRDefault="00525B73" w:rsidP="00525B73">
      <w:pPr>
        <w:pStyle w:val="EX"/>
      </w:pPr>
      <w:r w:rsidRPr="00525B73">
        <w:t>[</w:t>
      </w:r>
      <w:r>
        <w:t>16</w:t>
      </w:r>
      <w:r w:rsidRPr="00525B73">
        <w:t>]</w:t>
      </w:r>
      <w:r w:rsidRPr="00525B73">
        <w:tab/>
        <w:t>3GPP TR 22.837, "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05A3515" w:rsidR="00525B73" w:rsidRPr="00525B73" w:rsidRDefault="00525B73" w:rsidP="00525B73">
      <w:pPr>
        <w:pStyle w:val="EX"/>
      </w:pPr>
      <w:r w:rsidRPr="00525B73">
        <w:t>[</w:t>
      </w:r>
      <w:r>
        <w:t>18</w:t>
      </w:r>
      <w:r w:rsidRPr="00525B73">
        <w:t>]</w:t>
      </w:r>
      <w:r>
        <w:tab/>
        <w:t>3GPP TR 26.928, "</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900917">
        <w:rPr>
          <w:lang w:val="en-US"/>
        </w:rPr>
        <w:t xml:space="preserve">[20] </w:t>
      </w:r>
      <w:r w:rsidRPr="00900917">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1D3790D1"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w:t>
      </w:r>
      <w:r w:rsidRPr="00DF605C">
        <w:t xml:space="preserve">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22290B" w:rsidRDefault="00D34A17" w:rsidP="00D34A17">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3072B557" w:rsidR="00A818FD" w:rsidRPr="00A818FD" w:rsidRDefault="00A818FD" w:rsidP="00A818FD">
      <w:pPr>
        <w:pStyle w:val="EX"/>
      </w:pPr>
      <w:r w:rsidRPr="00A818FD">
        <w:t>[</w:t>
      </w:r>
      <w:r>
        <w:t>29</w:t>
      </w:r>
      <w:r w:rsidRPr="00A818FD">
        <w:t xml:space="preserve">] </w:t>
      </w:r>
      <w:r>
        <w:tab/>
      </w:r>
      <w:r w:rsidRPr="00A818FD">
        <w:t>Holland, O., Steinbach, E., Prasad, R.V., Liu, Q., Dawy, Z., Aijaz, A., Pappas, N., Chandra, K., Rao, V.S., Oteafy, S. and Eid, M., 2019. The IEEE 1918.1 “tactile internet” standards working group and its standards. Proceedings of the IEEE, 107(2), pp.256-279.</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24F9889A"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6A82C43E"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18B365E"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189D38CB" w:rsidR="00A818FD" w:rsidRPr="00A818FD" w:rsidRDefault="00A818FD" w:rsidP="00A818FD">
      <w:pPr>
        <w:pStyle w:val="EX"/>
      </w:pPr>
      <w:r w:rsidRPr="00A818FD">
        <w:t>[</w:t>
      </w:r>
      <w:r>
        <w:t>39</w:t>
      </w:r>
      <w:r w:rsidRPr="00A818FD">
        <w:t xml:space="preserve">] </w:t>
      </w:r>
      <w:r>
        <w:tab/>
      </w:r>
      <w:r w:rsidRPr="00A818FD">
        <w:t xml:space="preserve">3GPP TR 23.501 release-17 - </w:t>
      </w:r>
      <w:hyperlink r:id="rId14" w:history="1">
        <w:r w:rsidRPr="00A818FD">
          <w:rPr>
            <w:rStyle w:val="Hyperlink"/>
          </w:rPr>
          <w:t>https://www.3gpp.org/ftp/Specs/archive/23_series/23.501/23501-h50.zip</w:t>
        </w:r>
      </w:hyperlink>
    </w:p>
    <w:p w14:paraId="6AB3E783" w14:textId="3448315A" w:rsidR="00A818FD" w:rsidRPr="00A818FD" w:rsidRDefault="00A818FD" w:rsidP="00A818FD">
      <w:pPr>
        <w:pStyle w:val="EX"/>
      </w:pPr>
      <w:r>
        <w:t>[40</w:t>
      </w:r>
      <w:r w:rsidRPr="00A818FD">
        <w:t xml:space="preserve">] </w:t>
      </w:r>
      <w:r>
        <w:tab/>
      </w:r>
      <w:r w:rsidRPr="00A818FD">
        <w:t xml:space="preserve">3GPP TR 38.300 release-17 - </w:t>
      </w:r>
      <w:hyperlink r:id="rId15" w:history="1">
        <w:r w:rsidRPr="00A818FD">
          <w:rPr>
            <w:rStyle w:val="Hyperlink"/>
          </w:rPr>
          <w:t>https://www.3gpp.org/ftp/Specs/archive/38_series/38.300/38300-h10.zip</w:t>
        </w:r>
      </w:hyperlink>
    </w:p>
    <w:p w14:paraId="12C5854D" w14:textId="1778C003" w:rsidR="00A818FD" w:rsidRPr="00A818FD" w:rsidRDefault="00A818FD" w:rsidP="00A818FD">
      <w:pPr>
        <w:pStyle w:val="EX"/>
      </w:pPr>
      <w:r>
        <w:t>[41</w:t>
      </w:r>
      <w:r w:rsidRPr="00A818FD">
        <w:t xml:space="preserve">] </w:t>
      </w:r>
      <w:r>
        <w:tab/>
      </w:r>
      <w:r w:rsidRPr="00A818FD">
        <w:t>3GPP TR 22.826 release-17 - https://www.3gpp.org/ftp/Specs/archive/22_series/22.826/22826-h20.zip</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2C05DC42" w14:textId="77777777" w:rsidR="00A818FD" w:rsidRDefault="00A818FD" w:rsidP="006305C8">
      <w:pPr>
        <w:pStyle w:val="EX"/>
        <w:rPr>
          <w:lang w:eastAsia="zh-CN"/>
        </w:rPr>
      </w:pPr>
    </w:p>
    <w:p w14:paraId="29094E8A" w14:textId="3698DF53" w:rsidR="00EC4A25" w:rsidRPr="00D34A17" w:rsidRDefault="00EC4A25" w:rsidP="00EC4A25">
      <w:pPr>
        <w:pStyle w:val="EX"/>
        <w:rPr>
          <w:b/>
        </w:rPr>
      </w:pP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25" w:name="definitions"/>
      <w:bookmarkStart w:id="26" w:name="_Toc113014223"/>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13014224"/>
      <w:r w:rsidRPr="004D3578">
        <w:t>3.1</w:t>
      </w:r>
      <w:r w:rsidRPr="004D3578">
        <w:tab/>
      </w:r>
      <w:r w:rsidR="002B6339">
        <w:t>Terms</w:t>
      </w:r>
      <w:bookmarkEnd w:id="2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77777777" w:rsidR="00361590" w:rsidRPr="004D6DCF" w:rsidRDefault="00361590" w:rsidP="00361590">
      <w:pPr>
        <w:rPr>
          <w:noProof/>
        </w:rPr>
      </w:pPr>
      <w:r>
        <w:rPr>
          <w:b/>
          <w:noProof/>
        </w:rPr>
        <w:t>Spatial Map</w:t>
      </w:r>
      <w:r>
        <w:rPr>
          <w:noProof/>
        </w:rPr>
        <w:t>: A collection of information that corresponds to space, including information gathered from sensors concerning characteristics of the forms in that space, especially apperance information.</w:t>
      </w:r>
    </w:p>
    <w:p w14:paraId="03D9A874" w14:textId="77777777" w:rsidR="00361590" w:rsidRDefault="00361590" w:rsidP="00361590">
      <w:pPr>
        <w:rPr>
          <w:noProof/>
          <w:lang w:val="en-US"/>
        </w:rPr>
      </w:pPr>
      <w:r w:rsidRPr="004D6DCF">
        <w:rPr>
          <w:b/>
          <w:noProof/>
          <w:lang w:val="en-US"/>
        </w:rPr>
        <w:t>Localization</w:t>
      </w:r>
      <w:r>
        <w:rPr>
          <w:noProof/>
          <w:lang w:val="en-US"/>
        </w:rPr>
        <w:t>: A known location in 3 dimensional space, including an orientation, e.g. defined as pitch, yaw and roll.</w:t>
      </w:r>
    </w:p>
    <w:p w14:paraId="50202BB4" w14:textId="77777777" w:rsidR="00361590" w:rsidRDefault="00361590" w:rsidP="00361590">
      <w:pPr>
        <w:rPr>
          <w:noProof/>
          <w:lang w:val="en-US"/>
        </w:rPr>
      </w:pPr>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7D396FC1" w14:textId="77777777" w:rsidR="00361590" w:rsidRPr="00B83C98" w:rsidRDefault="00361590" w:rsidP="00361590">
      <w:pPr>
        <w:rPr>
          <w:noProof/>
          <w:lang w:val="en-US"/>
        </w:rPr>
      </w:pPr>
      <w:r>
        <w:rPr>
          <w:b/>
          <w:noProof/>
          <w:lang w:val="en-US"/>
        </w:rPr>
        <w:t xml:space="preserve">Spatial Localization Service: </w:t>
      </w:r>
      <w:r>
        <w:rPr>
          <w:noProof/>
          <w:lang w:val="en-US"/>
        </w:rPr>
        <w:t>A service offered by a mobile network operator that can provide customers with Localization.</w:t>
      </w:r>
    </w:p>
    <w:p w14:paraId="060B24CE" w14:textId="6A439104" w:rsidR="00080512" w:rsidRDefault="00080512"/>
    <w:p w14:paraId="67A556E3" w14:textId="77777777" w:rsidR="003E4625" w:rsidRDefault="003E4625" w:rsidP="003E4625">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72A3910E" w14:textId="4FA401CF" w:rsidR="003E4625" w:rsidRPr="004D3578" w:rsidRDefault="003E4625">
      <w:pPr>
        <w:rPr>
          <w:noProof/>
        </w:rPr>
      </w:pPr>
      <w:r w:rsidRPr="00A7160F">
        <w:rPr>
          <w:b/>
        </w:rPr>
        <w:t>Service information</w:t>
      </w:r>
      <w:r>
        <w:t>: this information is out of scope of standardization but could contain, e.g. a URL, media data, media access information, etc. This information is used by an application to access a service.</w:t>
      </w:r>
    </w:p>
    <w:p w14:paraId="748FAD21" w14:textId="77777777" w:rsidR="00080512" w:rsidRPr="004D3578" w:rsidRDefault="00080512">
      <w:pPr>
        <w:pStyle w:val="Heading2"/>
      </w:pPr>
      <w:bookmarkStart w:id="28" w:name="_Toc113014225"/>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13014226"/>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0293560" w:rsidR="000E13D1" w:rsidRDefault="00080512" w:rsidP="000E13D1">
      <w:pPr>
        <w:pStyle w:val="Heading1"/>
      </w:pPr>
      <w:bookmarkStart w:id="30" w:name="clause4"/>
      <w:bookmarkStart w:id="31" w:name="_Toc113014227"/>
      <w:bookmarkEnd w:id="30"/>
      <w:r w:rsidRPr="004D3578">
        <w:lastRenderedPageBreak/>
        <w:t>4</w:t>
      </w:r>
      <w:r w:rsidRPr="004D3578">
        <w:tab/>
      </w:r>
      <w:r w:rsidR="000E13D1">
        <w:t>Overview</w:t>
      </w:r>
      <w:bookmarkEnd w:id="31"/>
    </w:p>
    <w:p w14:paraId="1D505C74" w14:textId="5C0DDDA6" w:rsidR="000E13D1" w:rsidRDefault="000E13D1" w:rsidP="000E13D1">
      <w:pPr>
        <w:pStyle w:val="Heading1"/>
      </w:pPr>
      <w:bookmarkStart w:id="32" w:name="_Toc113014228"/>
      <w:r>
        <w:t>5</w:t>
      </w:r>
      <w:r w:rsidRPr="004D3578">
        <w:tab/>
      </w:r>
      <w:r w:rsidR="00785A5D">
        <w:t>Use Cases</w:t>
      </w:r>
      <w:bookmarkEnd w:id="32"/>
    </w:p>
    <w:p w14:paraId="1A1BA52D" w14:textId="7B44E3B1" w:rsidR="001F5FDF" w:rsidRDefault="001F5FDF" w:rsidP="001F5FDF">
      <w:pPr>
        <w:pStyle w:val="Heading2"/>
        <w:rPr>
          <w:noProof/>
          <w:lang w:val="en-US"/>
        </w:rPr>
      </w:pPr>
      <w:bookmarkStart w:id="33" w:name="_Toc113014229"/>
      <w:r>
        <w:rPr>
          <w:noProof/>
          <w:lang w:val="en-US"/>
        </w:rPr>
        <w:t>5.1</w:t>
      </w:r>
      <w:r>
        <w:rPr>
          <w:noProof/>
          <w:lang w:val="en-US"/>
        </w:rPr>
        <w:tab/>
        <w:t>Localized Mobile Metaverse Service Use Case</w:t>
      </w:r>
      <w:bookmarkEnd w:id="33"/>
    </w:p>
    <w:p w14:paraId="319C623A" w14:textId="28109D63" w:rsidR="001F5FDF" w:rsidRDefault="001F5FDF" w:rsidP="001F5FDF">
      <w:pPr>
        <w:pStyle w:val="Heading3"/>
        <w:rPr>
          <w:noProof/>
          <w:lang w:val="en-US"/>
        </w:rPr>
      </w:pPr>
      <w:bookmarkStart w:id="34" w:name="_Toc113014230"/>
      <w:r>
        <w:rPr>
          <w:noProof/>
          <w:lang w:val="en-US"/>
        </w:rPr>
        <w:t>5.1.1</w:t>
      </w:r>
      <w:r>
        <w:rPr>
          <w:noProof/>
          <w:lang w:val="en-US"/>
        </w:rPr>
        <w:tab/>
        <w:t>Description</w:t>
      </w:r>
      <w:bookmarkEnd w:id="34"/>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lastRenderedPageBreak/>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16">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7">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35" w:name="_Toc113014231"/>
      <w:r>
        <w:rPr>
          <w:noProof/>
          <w:lang w:val="en-US"/>
        </w:rPr>
        <w:t>5.1.2</w:t>
      </w:r>
      <w:r>
        <w:rPr>
          <w:noProof/>
          <w:lang w:val="en-US"/>
        </w:rPr>
        <w:tab/>
        <w:t>Pre-conditions</w:t>
      </w:r>
      <w:bookmarkEnd w:id="35"/>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77777777" w:rsidR="001F5FDF" w:rsidRDefault="001F5FDF" w:rsidP="001F5FDF">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36" w:name="_Toc113014232"/>
      <w:r>
        <w:rPr>
          <w:noProof/>
          <w:lang w:val="en-US"/>
        </w:rPr>
        <w:t>5.1.3</w:t>
      </w:r>
      <w:r>
        <w:rPr>
          <w:noProof/>
          <w:lang w:val="en-US"/>
        </w:rPr>
        <w:tab/>
        <w:t>Service Flows</w:t>
      </w:r>
      <w:bookmarkEnd w:id="36"/>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0F06F02C" w14:textId="77777777" w:rsidR="00216A9A" w:rsidRPr="00B93B6B" w:rsidRDefault="00216A9A" w:rsidP="00216A9A">
      <w:pPr>
        <w:pStyle w:val="NO"/>
      </w:pPr>
      <w:r>
        <w:t>NOTE:</w:t>
      </w:r>
      <w:r>
        <w:tab/>
        <w:t xml:space="preserve"> Broadcasting will be covered by a separate use case.</w:t>
      </w:r>
    </w:p>
    <w:p w14:paraId="4F2C51FC" w14:textId="77777777" w:rsidR="00216A9A" w:rsidRPr="00216A9A" w:rsidRDefault="00216A9A" w:rsidP="001F5FDF"/>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RDefault="00216A9A" w:rsidP="00216A9A">
      <w:pPr>
        <w:pStyle w:val="B1"/>
      </w:pPr>
      <w:r>
        <w:t>e</w:t>
      </w:r>
      <w:r w:rsidRPr="00783515">
        <w:t>)</w:t>
      </w:r>
      <w:r w:rsidRPr="00783515">
        <w:tab/>
      </w:r>
      <w:r>
        <w:t>The UE is able to interact with the application to obtain information associated with the service</w:t>
      </w:r>
      <w:r w:rsidRPr="00783515">
        <w:t>.</w:t>
      </w:r>
    </w:p>
    <w:p w14:paraId="3982235E" w14:textId="77777777" w:rsidR="00216A9A" w:rsidRPr="00216A9A" w:rsidRDefault="00216A9A" w:rsidP="001F5FDF">
      <w:pPr>
        <w:pStyle w:val="EX"/>
      </w:pPr>
    </w:p>
    <w:p w14:paraId="050E6F34" w14:textId="5376F745" w:rsidR="001F5FDF" w:rsidRDefault="001F5FDF" w:rsidP="001F5FDF">
      <w:pPr>
        <w:pStyle w:val="Heading3"/>
        <w:rPr>
          <w:noProof/>
          <w:lang w:val="en-US"/>
        </w:rPr>
      </w:pPr>
      <w:bookmarkStart w:id="37" w:name="_Toc113014233"/>
      <w:r>
        <w:rPr>
          <w:noProof/>
          <w:lang w:val="en-US"/>
        </w:rPr>
        <w:t>5.1.4</w:t>
      </w:r>
      <w:r>
        <w:rPr>
          <w:noProof/>
          <w:lang w:val="en-US"/>
        </w:rPr>
        <w:tab/>
        <w:t>Post-conditions</w:t>
      </w:r>
      <w:bookmarkEnd w:id="37"/>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38" w:name="_Toc113014234"/>
      <w:r>
        <w:rPr>
          <w:noProof/>
          <w:lang w:val="en-US"/>
        </w:rPr>
        <w:lastRenderedPageBreak/>
        <w:t>5.1.5</w:t>
      </w:r>
      <w:r>
        <w:rPr>
          <w:noProof/>
          <w:lang w:val="en-US"/>
        </w:rPr>
        <w:tab/>
        <w:t>Existing feature partially or fully covering use case functionality</w:t>
      </w:r>
      <w:bookmarkEnd w:id="38"/>
    </w:p>
    <w:p w14:paraId="0F6C2965" w14:textId="77777777" w:rsidR="001F5FDF" w:rsidRDefault="001F5FDF" w:rsidP="001F5FDF">
      <w:pPr>
        <w:rPr>
          <w:lang w:val="en-US"/>
        </w:rPr>
      </w:pPr>
      <w:r>
        <w:rPr>
          <w:lang w:val="en-US"/>
        </w:rPr>
        <w:t>Location based services exist, to identify the position of the UE.</w:t>
      </w:r>
    </w:p>
    <w:p w14:paraId="437CCC1A" w14:textId="77777777" w:rsidR="001F5FDF" w:rsidRPr="00B679B7" w:rsidRDefault="001F5FDF" w:rsidP="001F5FD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5AED511" w14:textId="529178C1" w:rsidR="001F5FDF" w:rsidRDefault="001F5FDF" w:rsidP="001F5FDF">
      <w:pPr>
        <w:pStyle w:val="Heading3"/>
        <w:rPr>
          <w:noProof/>
          <w:lang w:val="en-US"/>
        </w:rPr>
      </w:pPr>
      <w:bookmarkStart w:id="39" w:name="_Toc113014235"/>
      <w:r>
        <w:rPr>
          <w:noProof/>
          <w:lang w:val="en-US"/>
        </w:rPr>
        <w:t>5.1.6</w:t>
      </w:r>
      <w:r>
        <w:rPr>
          <w:noProof/>
          <w:lang w:val="en-US"/>
        </w:rPr>
        <w:tab/>
        <w:t>Potential New Requirements</w:t>
      </w:r>
      <w:bookmarkEnd w:id="39"/>
    </w:p>
    <w:p w14:paraId="4BA64944" w14:textId="553A91E4" w:rsidR="001F5FDF" w:rsidRPr="008C51C2" w:rsidRDefault="001F5FDF" w:rsidP="00343B7C">
      <w:pPr>
        <w:rPr>
          <w:lang w:val="en-US"/>
        </w:rPr>
      </w:pPr>
      <w:r>
        <w:rPr>
          <w:lang w:val="en-US"/>
        </w:rPr>
        <w:t xml:space="preserve">[P.R.-5.1.6-1] The 5GS shall enable third parties to make known the availability of application services (i.e. provided by Application Servers) associated with a precise location. </w:t>
      </w:r>
    </w:p>
    <w:p w14:paraId="45558B32" w14:textId="1C9D8E42" w:rsidR="001F5FDF" w:rsidRDefault="001F5FDF" w:rsidP="001F5FDF">
      <w:pPr>
        <w:rPr>
          <w:lang w:val="en-US"/>
        </w:rPr>
      </w:pPr>
      <w:r>
        <w:rPr>
          <w:lang w:val="en-US"/>
        </w:rPr>
        <w:t>[P.R.-5.1.6-2] The 5GS shall provide suitable exposure mechanisms for application services (i.e. provided by Application Servers) associated with a precise location available in the user's proximity (e.g. within line of sight), such that the application services can conform tospecific service constraints.</w:t>
      </w:r>
    </w:p>
    <w:p w14:paraId="7DC9E0AA" w14:textId="77777777" w:rsidR="001F5FDF" w:rsidRDefault="001F5FDF" w:rsidP="001F5FDF">
      <w:pPr>
        <w:pStyle w:val="EditorsNote"/>
        <w:rPr>
          <w:lang w:val="en-US"/>
        </w:rPr>
      </w:pPr>
      <w:r>
        <w:rPr>
          <w:lang w:val="en-US"/>
        </w:rPr>
        <w:t xml:space="preserve">Editor's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p>
    <w:p w14:paraId="44BCE25A" w14:textId="0CC14CE9" w:rsidR="001F5FDF" w:rsidRDefault="001F5FDF" w:rsidP="001F5FDF">
      <w:pPr>
        <w:rPr>
          <w:lang w:val="en-US"/>
        </w:rPr>
      </w:pPr>
      <w:r>
        <w:rPr>
          <w:lang w:val="en-US"/>
        </w:rPr>
        <w:t xml:space="preserve">[P.R.-5.1.6-3] The 5GS shall provide suitable means to discover application services (i.e. provided by Application Servers) associated with a precise location available in the user's proximity. </w:t>
      </w:r>
    </w:p>
    <w:p w14:paraId="3BCB0C53" w14:textId="67A85DEC" w:rsidR="00555AA9" w:rsidRPr="00555AA9" w:rsidRDefault="001F5FDF" w:rsidP="00555AA9">
      <w:pPr>
        <w:pStyle w:val="EditorsNote"/>
        <w:rPr>
          <w:lang w:val="en-US"/>
        </w:rPr>
      </w:pPr>
      <w:r>
        <w:rPr>
          <w:lang w:val="en-US"/>
        </w:rPr>
        <w:t>Editor's Note: The term 'Application Service' in the above potential requirements is for futher study, as it needs to be further explained.</w:t>
      </w:r>
    </w:p>
    <w:p w14:paraId="42AE1FC0" w14:textId="35829EE2" w:rsidR="00555AA9" w:rsidRDefault="00555AA9" w:rsidP="001F5FDF">
      <w:pPr>
        <w:pStyle w:val="Heading2"/>
      </w:pPr>
      <w:bookmarkStart w:id="40" w:name="_Toc113014236"/>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40"/>
    </w:p>
    <w:p w14:paraId="0166DFC2" w14:textId="08F0CBEB" w:rsidR="00555AA9" w:rsidRPr="000D6532" w:rsidRDefault="00555AA9" w:rsidP="00555AA9">
      <w:pPr>
        <w:pStyle w:val="Heading3"/>
      </w:pPr>
      <w:bookmarkStart w:id="41" w:name="_Toc113014237"/>
      <w:r>
        <w:t>5.2</w:t>
      </w:r>
      <w:r w:rsidRPr="000D6532">
        <w:t>.1</w:t>
      </w:r>
      <w:r w:rsidRPr="000D6532">
        <w:tab/>
        <w:t>Description</w:t>
      </w:r>
      <w:bookmarkEnd w:id="41"/>
    </w:p>
    <w:p w14:paraId="62A2CFC5" w14:textId="5CCD4D70"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w:t>
      </w:r>
      <w:r w:rsidR="00DF605C">
        <w:t>.</w:t>
      </w:r>
      <w:r w:rsidRPr="00343B7C">
        <w:t xml:space="preserv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Digital Twin means a digital representation of the physical object or called virtual object in metaverse.  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lastRenderedPageBreak/>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B20AA36"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the virtual objects of the road infrastructure and traffic participants including vulnerable road users can form a smart transport metaverse 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7FE36770" w:rsidR="00555AA9" w:rsidRPr="0015087E" w:rsidRDefault="00555AA9" w:rsidP="00343B7C">
      <w:pPr>
        <w:rPr>
          <w:lang w:val="en-US"/>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host the UE for cellular system,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EFE6A30" w14:textId="1C2A0A9D" w:rsidR="00555AA9" w:rsidRPr="000D6532" w:rsidRDefault="00555AA9" w:rsidP="00555AA9">
      <w:pPr>
        <w:pStyle w:val="Heading3"/>
      </w:pPr>
      <w:bookmarkStart w:id="42" w:name="_Toc355779205"/>
      <w:bookmarkStart w:id="43" w:name="_Toc354586743"/>
      <w:bookmarkStart w:id="44" w:name="_Toc354590102"/>
      <w:bookmarkStart w:id="45" w:name="_Toc113014238"/>
      <w:bookmarkEnd w:id="42"/>
      <w:bookmarkEnd w:id="43"/>
      <w:bookmarkEnd w:id="44"/>
      <w:r>
        <w:t>5.2</w:t>
      </w:r>
      <w:r w:rsidRPr="000D6532">
        <w:t>.2</w:t>
      </w:r>
      <w:r w:rsidRPr="000D6532">
        <w:tab/>
        <w:t>Pre-conditions</w:t>
      </w:r>
      <w:bookmarkEnd w:id="45"/>
    </w:p>
    <w:p w14:paraId="713C6CFB" w14:textId="520424FA" w:rsidR="00555AA9" w:rsidRPr="0045440E" w:rsidRDefault="00555AA9" w:rsidP="0067342C">
      <w:pPr>
        <w:pStyle w:val="B1"/>
      </w:pPr>
      <w:bookmarkStart w:id="46" w:name="_Toc355779206"/>
      <w:bookmarkStart w:id="47" w:name="_Toc354586744"/>
      <w:bookmarkStart w:id="48" w:name="_Toc354590103"/>
      <w:bookmarkEnd w:id="46"/>
      <w:bookmarkEnd w:id="47"/>
      <w:bookmarkEnd w:id="48"/>
      <w:r w:rsidRPr="0045440E">
        <w:t xml:space="preserve">1. </w:t>
      </w:r>
      <w:r w:rsidR="00343B7C">
        <w:tab/>
      </w:r>
      <w:r w:rsidRPr="0045440E">
        <w:t>Traffic participants may or may not be equipped with 5G-enabled terminal</w:t>
      </w:r>
      <w:r w:rsidR="00DF605C">
        <w:t>.</w:t>
      </w:r>
      <w:r w:rsidRPr="0045440E">
        <w:t xml:space="preserve"> </w:t>
      </w:r>
      <w:r w:rsidR="00DF605C">
        <w:t>The 5G-enabled terminal</w:t>
      </w:r>
      <w:r w:rsidR="00DF605C" w:rsidRPr="0045440E">
        <w:t xml:space="preserve"> </w:t>
      </w:r>
      <w:r w:rsidRPr="0045440E">
        <w:t>can send and receive data information via 5G network.</w:t>
      </w:r>
    </w:p>
    <w:p w14:paraId="362DC635" w14:textId="59AE96A6" w:rsidR="00555AA9" w:rsidRPr="0045440E" w:rsidRDefault="00555AA9" w:rsidP="0067342C">
      <w:pPr>
        <w:pStyle w:val="B1"/>
      </w:pPr>
      <w:r w:rsidRPr="0045440E">
        <w:lastRenderedPageBreak/>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 such as traffic control and guidance etc.</w:t>
      </w:r>
      <w:r w:rsidRPr="003A2229">
        <w:rPr>
          <w:color w:val="000000"/>
        </w:rPr>
        <w:t xml:space="preserve">  The infrastructure equipment may have wired connection e.g. fiber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Heading3"/>
      </w:pPr>
      <w:bookmarkStart w:id="49" w:name="_Toc113014239"/>
      <w:r>
        <w:t>5.2</w:t>
      </w:r>
      <w:r w:rsidRPr="000D6532">
        <w:t>.3</w:t>
      </w:r>
      <w:r w:rsidRPr="000D6532">
        <w:tab/>
        <w:t>Service Flows</w:t>
      </w:r>
      <w:bookmarkEnd w:id="49"/>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040B7D3D"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w:t>
      </w:r>
    </w:p>
    <w:p w14:paraId="3F02CE48" w14:textId="42D56CB4"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 xml:space="preserve">These traffic participant acts as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actually send their property and status information to digital-twins objects in a virtual world.</w:t>
      </w:r>
      <w:r>
        <w:t xml:space="preserve">  These real-time information may include structured and unstructured data.  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  Unstructured data are not formatted in a certain and pre-defined way and is not easy to store in database and when transmitting over 5G network, more transmission resource would be needed.</w:t>
      </w:r>
    </w:p>
    <w:p w14:paraId="69B0635D" w14:textId="10B7FADA" w:rsidR="00555AA9" w:rsidRDefault="00555AA9" w:rsidP="0067342C">
      <w:pPr>
        <w:pStyle w:val="B1"/>
      </w:pPr>
      <w:r w:rsidRPr="0045440E">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 objects via 5GS.  </w:t>
      </w:r>
      <w:r w:rsidR="00216A9A" w:rsidRPr="0013767D">
        <w:t xml:space="preserve">Having interaction among virtual and physical objects is essential and beneficial to support traffic simulation and situational awareness as the virtual objects can also have their intelligence which allow them to request telemetry from physical objects or other virtual objects.  Thus not only the physical but also virtual objects need to interact via 5GS and they need to be identified.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  Such interaction need to be realized via 5GS because the physical objects like vehicle or human need to use 5G UE to access the 5GS using 5G resources to establish connection with 5GS QoS support.</w:t>
      </w:r>
      <w:r w:rsidR="00216A9A" w:rsidRPr="0013767D">
        <w:t xml:space="preserve">  Identification of these physical and virtual objects by 5GS and thus associating them is needed to support such interaction, meanwhile, f</w:t>
      </w:r>
      <w:r w:rsidR="00216A9A" w:rsidRPr="009C25D2">
        <w:t>rom</w:t>
      </w:r>
      <w:r w:rsidR="00216A9A" w:rsidRPr="009C25D2">
        <w:rPr>
          <w:lang w:eastAsia="zh-CN"/>
        </w:rPr>
        <w:t xml:space="preserve"> 5GS perspective, this make it easier for the 5GS, based on operator policy with 3rd party, to provide bearer services with corresponding QoS guarantee for both physical and virtual objects as they can be seen as UE for 5GS.</w:t>
      </w:r>
      <w:r w:rsidR="00216A9A">
        <w:rPr>
          <w:lang w:eastAsia="zh-CN"/>
        </w:rPr>
        <w:t xml:space="preserve"> </w:t>
      </w:r>
      <w:r>
        <w:t>It is noted that physical objects may include static and dynamic ones.  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 xml:space="preserve">Theses physical objects may or may not have dedicated UEs.  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the mobile metaverse.  The communication module can be wired node or wireless UE.</w:t>
      </w:r>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50" w:name="_Toc355779207"/>
      <w:bookmarkStart w:id="51" w:name="_Toc354586745"/>
      <w:bookmarkStart w:id="52" w:name="_Toc354590104"/>
      <w:bookmarkStart w:id="53" w:name="_Toc113014240"/>
      <w:bookmarkEnd w:id="50"/>
      <w:bookmarkEnd w:id="51"/>
      <w:bookmarkEnd w:id="52"/>
      <w:r>
        <w:lastRenderedPageBreak/>
        <w:t>5.2</w:t>
      </w:r>
      <w:r w:rsidRPr="000D6532">
        <w:t>.4</w:t>
      </w:r>
      <w:r w:rsidRPr="000D6532">
        <w:tab/>
      </w:r>
      <w:r>
        <w:t>P</w:t>
      </w:r>
      <w:r w:rsidRPr="000D6532">
        <w:t>ost-conditions</w:t>
      </w:r>
      <w:bookmarkEnd w:id="53"/>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7D1F3F47" w:rsidR="00555AA9" w:rsidRPr="0045440E" w:rsidRDefault="00555AA9" w:rsidP="00343B7C">
      <w:pPr>
        <w:pStyle w:val="B1"/>
      </w:pPr>
      <w:r>
        <w:rPr>
          <w:rFonts w:hint="eastAsia"/>
        </w:rPr>
        <w:t>2</w:t>
      </w:r>
      <w:r>
        <w:t xml:space="preserve">.  </w:t>
      </w:r>
      <w:r w:rsidR="00343B7C">
        <w:tab/>
      </w:r>
      <w:r>
        <w:t xml:space="preserve">Both UEs serving the </w:t>
      </w:r>
      <w:r w:rsidR="00216A9A">
        <w:t xml:space="preserve">physical </w:t>
      </w:r>
      <w:r>
        <w:t>objects and the digital twins objects of the UEs can be identified by the mobile metaverse.</w:t>
      </w:r>
    </w:p>
    <w:p w14:paraId="442E7380" w14:textId="54AD8B1D" w:rsidR="00555AA9" w:rsidRPr="000D6532" w:rsidRDefault="00555AA9" w:rsidP="00555AA9">
      <w:pPr>
        <w:pStyle w:val="Heading3"/>
      </w:pPr>
      <w:bookmarkStart w:id="54" w:name="_Toc355779209"/>
      <w:bookmarkStart w:id="55" w:name="_Toc354586747"/>
      <w:bookmarkStart w:id="56" w:name="_Toc354590106"/>
      <w:bookmarkStart w:id="57" w:name="_Toc113014241"/>
      <w:bookmarkEnd w:id="54"/>
      <w:bookmarkEnd w:id="55"/>
      <w:bookmarkEnd w:id="56"/>
      <w:r>
        <w:t>5.2</w:t>
      </w:r>
      <w:r w:rsidRPr="000D6532">
        <w:t>.5</w:t>
      </w:r>
      <w:r w:rsidRPr="000D6532">
        <w:tab/>
      </w:r>
      <w:r>
        <w:t>Existing</w:t>
      </w:r>
      <w:r w:rsidRPr="000D6532">
        <w:t xml:space="preserve"> </w:t>
      </w:r>
      <w:r>
        <w:t>features partly or fully covering the use case functionality</w:t>
      </w:r>
      <w:bookmarkEnd w:id="57"/>
    </w:p>
    <w:p w14:paraId="4511E18C" w14:textId="77777777" w:rsidR="00555AA9" w:rsidRPr="0045440E" w:rsidRDefault="00555AA9" w:rsidP="00555AA9">
      <w:pPr>
        <w:jc w:val="both"/>
      </w:pPr>
      <w:r>
        <w:t>QoS framework of 5G system has been defined to support low latency, high reliability or high data rate transmission of application layer data traffic.</w:t>
      </w:r>
    </w:p>
    <w:p w14:paraId="5A068EDA" w14:textId="76846CBB" w:rsidR="00555AA9" w:rsidRPr="000D6532" w:rsidRDefault="00555AA9" w:rsidP="00555AA9">
      <w:pPr>
        <w:pStyle w:val="Heading3"/>
      </w:pPr>
      <w:bookmarkStart w:id="58" w:name="_Toc113014242"/>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p>
    <w:p w14:paraId="48A3169D" w14:textId="463768AD" w:rsidR="00555AA9" w:rsidRPr="005D467C" w:rsidRDefault="00555AA9" w:rsidP="00555AA9">
      <w:pPr>
        <w:jc w:val="both"/>
      </w:pPr>
      <w:r w:rsidRPr="005D467C">
        <w:rPr>
          <w:rFonts w:eastAsia="SimSun"/>
          <w:lang w:eastAsia="zh-CN"/>
        </w:rPr>
        <w:t xml:space="preserve">[PR </w:t>
      </w:r>
      <w:r w:rsidR="00343B7C">
        <w:rPr>
          <w:rFonts w:eastAsia="SimSun"/>
          <w:lang w:eastAsia="zh-CN"/>
        </w:rPr>
        <w:t>2</w:t>
      </w:r>
      <w:r w:rsidRPr="005D467C">
        <w:rPr>
          <w:rFonts w:eastAsia="SimSun"/>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8D5067">
        <w:trPr>
          <w:tblHeader/>
        </w:trPr>
        <w:tc>
          <w:tcPr>
            <w:tcW w:w="1190" w:type="dxa"/>
            <w:vMerge w:val="restart"/>
          </w:tcPr>
          <w:p w14:paraId="52C030F8" w14:textId="77777777" w:rsidR="00216A9A" w:rsidRPr="0013767D" w:rsidRDefault="00216A9A" w:rsidP="008D5067">
            <w:pPr>
              <w:keepNext/>
              <w:keepLines/>
              <w:spacing w:after="0"/>
              <w:jc w:val="center"/>
              <w:rPr>
                <w:rFonts w:ascii="Arial" w:hAnsi="Arial"/>
                <w:b/>
                <w:sz w:val="16"/>
              </w:rPr>
            </w:pPr>
            <w:r w:rsidRPr="0013767D">
              <w:rPr>
                <w:rFonts w:ascii="Arial" w:hAnsi="Arial" w:hint="eastAsia"/>
                <w:b/>
                <w:sz w:val="16"/>
              </w:rPr>
              <w:t>Use Cases</w:t>
            </w:r>
          </w:p>
        </w:tc>
        <w:tc>
          <w:tcPr>
            <w:tcW w:w="4588" w:type="dxa"/>
            <w:gridSpan w:val="4"/>
          </w:tcPr>
          <w:p w14:paraId="32238218"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8D5067">
        <w:trPr>
          <w:tblHeader/>
        </w:trPr>
        <w:tc>
          <w:tcPr>
            <w:tcW w:w="1190" w:type="dxa"/>
            <w:vMerge/>
          </w:tcPr>
          <w:p w14:paraId="34C56D98" w14:textId="77777777" w:rsidR="00216A9A" w:rsidRPr="0013767D" w:rsidRDefault="00216A9A" w:rsidP="008D5067">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8D5067">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8D5067">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8D5067">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8D5067">
        <w:trPr>
          <w:trHeight w:val="2212"/>
          <w:tblHeader/>
        </w:trPr>
        <w:tc>
          <w:tcPr>
            <w:tcW w:w="1190" w:type="dxa"/>
          </w:tcPr>
          <w:p w14:paraId="233C4000" w14:textId="77777777" w:rsidR="00216A9A" w:rsidRPr="0013767D" w:rsidRDefault="00216A9A" w:rsidP="008D5067">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8D5067">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8D5067">
            <w:pPr>
              <w:keepNext/>
              <w:keepLines/>
              <w:spacing w:after="0"/>
              <w:jc w:val="center"/>
              <w:rPr>
                <w:rFonts w:ascii="Arial" w:hAnsi="Arial"/>
                <w:sz w:val="16"/>
              </w:rPr>
            </w:pPr>
          </w:p>
        </w:tc>
        <w:tc>
          <w:tcPr>
            <w:tcW w:w="1191" w:type="dxa"/>
          </w:tcPr>
          <w:p w14:paraId="3CA1FCBF" w14:textId="5D4E7A91" w:rsidR="00216A9A" w:rsidRPr="0013767D" w:rsidRDefault="00216A9A" w:rsidP="008D5067">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Pr="0013767D">
              <w:rPr>
                <w:rFonts w:ascii="Arial" w:hAnsi="Arial"/>
                <w:sz w:val="16"/>
                <w:lang w:val="en-US" w:eastAsia="zh-CN"/>
              </w:rPr>
              <w:t>[NOTE 6]</w:t>
            </w:r>
          </w:p>
          <w:p w14:paraId="2D69EF20" w14:textId="77777777" w:rsidR="00216A9A" w:rsidRPr="0013767D" w:rsidRDefault="00216A9A" w:rsidP="008D5067">
            <w:pPr>
              <w:keepNext/>
              <w:keepLines/>
              <w:spacing w:after="0"/>
              <w:rPr>
                <w:rFonts w:ascii="Arial" w:hAnsi="Arial"/>
                <w:sz w:val="16"/>
                <w:lang w:val="en-US" w:eastAsia="zh-CN"/>
              </w:rPr>
            </w:pPr>
          </w:p>
        </w:tc>
        <w:tc>
          <w:tcPr>
            <w:tcW w:w="1216" w:type="dxa"/>
          </w:tcPr>
          <w:p w14:paraId="540759E4" w14:textId="77777777" w:rsidR="00216A9A" w:rsidRPr="0013767D" w:rsidRDefault="00216A9A" w:rsidP="008D5067">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8D5067">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8D5067">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8D5067">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8D5067">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8D5067">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8D5067">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8D5067">
            <w:pPr>
              <w:keepNext/>
              <w:keepLines/>
              <w:spacing w:after="0"/>
              <w:rPr>
                <w:rFonts w:ascii="Arial" w:hAnsi="Arial"/>
                <w:sz w:val="16"/>
                <w:lang w:eastAsia="zh-CN"/>
              </w:rPr>
            </w:pPr>
          </w:p>
          <w:p w14:paraId="0DFF01F5" w14:textId="77777777" w:rsidR="00216A9A" w:rsidRPr="0013767D" w:rsidRDefault="00216A9A" w:rsidP="008D5067">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8D5067">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8D5067">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8D5067">
            <w:pPr>
              <w:keepNext/>
              <w:keepLines/>
              <w:spacing w:after="0"/>
              <w:rPr>
                <w:rFonts w:ascii="Arial" w:hAnsi="Arial"/>
                <w:sz w:val="16"/>
                <w:lang w:eastAsia="zh-CN"/>
              </w:rPr>
            </w:pPr>
          </w:p>
          <w:p w14:paraId="162E7015" w14:textId="77777777" w:rsidR="00216A9A" w:rsidRPr="0013767D" w:rsidRDefault="00216A9A" w:rsidP="008D5067">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8D5067">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8D5067">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8D5067">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8D5067">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8D5067">
        <w:trPr>
          <w:tblHeader/>
        </w:trPr>
        <w:tc>
          <w:tcPr>
            <w:tcW w:w="9889" w:type="dxa"/>
            <w:gridSpan w:val="8"/>
          </w:tcPr>
          <w:p w14:paraId="58C49ED1" w14:textId="77777777" w:rsidR="00216A9A" w:rsidRPr="0013767D" w:rsidRDefault="00216A9A" w:rsidP="008D5067">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  Exact value is FFS</w:t>
            </w:r>
          </w:p>
          <w:p w14:paraId="0A0D912B" w14:textId="77777777" w:rsidR="00216A9A" w:rsidRPr="0013767D" w:rsidRDefault="00216A9A" w:rsidP="008D5067">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  These application layer message data need to be segmented for network transport thus doesn’t mean packet size.  The real-time status information including telemetry data may be structured.</w:t>
            </w:r>
          </w:p>
          <w:p w14:paraId="4586DEE9" w14:textId="77777777" w:rsidR="00216A9A" w:rsidRPr="0013767D" w:rsidRDefault="00216A9A" w:rsidP="008D5067">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Camera(10~50Hz).</w:t>
            </w:r>
          </w:p>
          <w:p w14:paraId="622264A3" w14:textId="77777777" w:rsidR="00216A9A" w:rsidRPr="0013767D" w:rsidRDefault="00216A9A" w:rsidP="008D5067">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  In some cases a local approach (e.g. the application servers are hosted at the network edge) is preferred in order to satisfy the requirements of low latency and high reliability.</w:t>
            </w:r>
          </w:p>
          <w:p w14:paraId="5C7BB2CE" w14:textId="77777777" w:rsidR="00216A9A" w:rsidRPr="0013767D" w:rsidRDefault="00216A9A" w:rsidP="008D5067">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  Exact value is FFS.</w:t>
            </w:r>
          </w:p>
          <w:p w14:paraId="108770C4" w14:textId="77777777" w:rsidR="00216A9A" w:rsidRPr="0013767D" w:rsidRDefault="00216A9A" w:rsidP="008D5067">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are FFS. </w:t>
            </w:r>
          </w:p>
        </w:tc>
      </w:tr>
    </w:tbl>
    <w:p w14:paraId="3F1B46D6" w14:textId="77777777" w:rsidR="00216A9A" w:rsidRDefault="00216A9A" w:rsidP="00343B7C">
      <w:pPr>
        <w:pStyle w:val="EditorsNote"/>
      </w:pPr>
    </w:p>
    <w:p w14:paraId="7D725730" w14:textId="05139B34" w:rsidR="00E71B4D" w:rsidRPr="000A1945" w:rsidRDefault="00E71B4D" w:rsidP="00E71B4D">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sidRPr="000A1945">
        <w:rPr>
          <w:rFonts w:ascii="Arial" w:eastAsia="DengXian" w:hAnsi="Arial"/>
          <w:sz w:val="32"/>
        </w:rPr>
        <w:lastRenderedPageBreak/>
        <w:t>5.</w:t>
      </w:r>
      <w:r w:rsidR="00343B7C">
        <w:rPr>
          <w:rFonts w:ascii="Arial" w:eastAsia="DengXian" w:hAnsi="Arial"/>
          <w:sz w:val="32"/>
        </w:rPr>
        <w:t>3</w:t>
      </w:r>
      <w:r w:rsidRPr="000A1945">
        <w:rPr>
          <w:rFonts w:ascii="Arial" w:eastAsia="DengXian" w:hAnsi="Arial"/>
          <w:sz w:val="32"/>
        </w:rPr>
        <w:tab/>
      </w:r>
      <w:r w:rsidR="00D34A17">
        <w:rPr>
          <w:rFonts w:ascii="Arial" w:eastAsia="DengXian" w:hAnsi="Arial"/>
          <w:sz w:val="32"/>
        </w:rPr>
        <w:t>Use case of c</w:t>
      </w:r>
      <w:r w:rsidR="00D34A17" w:rsidRPr="00292945">
        <w:rPr>
          <w:rFonts w:ascii="Arial" w:eastAsia="DengXian" w:hAnsi="Arial"/>
          <w:sz w:val="32"/>
        </w:rPr>
        <w:t xml:space="preserve">ollaborative </w:t>
      </w:r>
      <w:r>
        <w:rPr>
          <w:rFonts w:ascii="Arial" w:eastAsia="DengXian" w:hAnsi="Arial"/>
          <w:sz w:val="32"/>
        </w:rPr>
        <w:t>and c</w:t>
      </w:r>
      <w:r w:rsidRPr="004547FA">
        <w:rPr>
          <w:rFonts w:ascii="Arial" w:eastAsia="DengXian" w:hAnsi="Arial"/>
          <w:sz w:val="32"/>
        </w:rPr>
        <w:t>oncurrent engineering in product design using metaverse services</w:t>
      </w:r>
      <w:r w:rsidRPr="00F86A15">
        <w:rPr>
          <w:rFonts w:ascii="Arial" w:eastAsia="DengXian" w:hAnsi="Arial"/>
          <w:sz w:val="32"/>
        </w:rPr>
        <w:t xml:space="preserve"> </w:t>
      </w:r>
      <w:r>
        <w:rPr>
          <w:rFonts w:ascii="Arial" w:eastAsia="DengXian" w:hAnsi="Arial"/>
          <w:sz w:val="32"/>
        </w:rPr>
        <w:t xml:space="preserve"> </w:t>
      </w:r>
    </w:p>
    <w:p w14:paraId="2687BC3B" w14:textId="307C228D"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.1</w:t>
      </w:r>
      <w:r w:rsidRPr="000A1945">
        <w:rPr>
          <w:rFonts w:ascii="Arial" w:hAnsi="Arial"/>
          <w:sz w:val="28"/>
          <w:lang w:val="x-none" w:eastAsia="x-none"/>
        </w:rPr>
        <w:tab/>
        <w:t>Description</w:t>
      </w:r>
    </w:p>
    <w:p w14:paraId="404CFD93" w14:textId="552B19F5" w:rsidR="00E71B4D" w:rsidRDefault="00E71B4D" w:rsidP="00E71B4D">
      <w:pPr>
        <w:jc w:val="both"/>
        <w:rPr>
          <w:rFonts w:eastAsia="SimSun"/>
          <w:lang w:eastAsia="zh-CN"/>
        </w:rPr>
      </w:pPr>
      <w:r w:rsidRPr="00B8503A">
        <w:rPr>
          <w:rFonts w:eastAsia="SimSun"/>
          <w:lang w:eastAsia="zh-CN"/>
        </w:rPr>
        <w:t>Since the industrial age, engineering design has become an extremely demanding</w:t>
      </w:r>
      <w:r>
        <w:rPr>
          <w:rFonts w:eastAsia="SimSun"/>
          <w:lang w:eastAsia="zh-CN"/>
        </w:rPr>
        <w:t xml:space="preserve"> </w:t>
      </w:r>
      <w:r w:rsidRPr="00B8503A">
        <w:rPr>
          <w:rFonts w:eastAsia="SimSun"/>
          <w:lang w:eastAsia="zh-CN"/>
        </w:rPr>
        <w:t xml:space="preserve">activity. </w:t>
      </w:r>
      <w:r>
        <w:rPr>
          <w:rFonts w:eastAsia="SimSun"/>
          <w:lang w:eastAsia="zh-CN"/>
        </w:rPr>
        <w:t>Collaborative and c</w:t>
      </w:r>
      <w:r w:rsidRPr="00292945">
        <w:rPr>
          <w:rFonts w:eastAsia="SimSun"/>
          <w:lang w:eastAsia="zh-CN"/>
        </w:rPr>
        <w:t>oncurrent engineering occur as a concept and methodology</w:t>
      </w:r>
      <w:r>
        <w:rPr>
          <w:rFonts w:eastAsia="SimSun"/>
          <w:lang w:eastAsia="zh-CN"/>
        </w:rPr>
        <w:t xml:space="preserve"> </w:t>
      </w:r>
      <w:r w:rsidRPr="00292945">
        <w:rPr>
          <w:rFonts w:eastAsia="SimSun"/>
          <w:lang w:eastAsia="zh-CN"/>
        </w:rPr>
        <w:t>at the end of the last century and was defined as a systematic</w:t>
      </w:r>
      <w:r>
        <w:rPr>
          <w:rFonts w:eastAsia="SimSun"/>
          <w:lang w:eastAsia="zh-CN"/>
        </w:rPr>
        <w:t xml:space="preserve"> </w:t>
      </w:r>
      <w:r w:rsidRPr="00292945">
        <w:rPr>
          <w:rFonts w:eastAsia="SimSun"/>
          <w:lang w:eastAsia="zh-CN"/>
        </w:rPr>
        <w:t>approach to integrated and co-design of products and their related</w:t>
      </w:r>
      <w:r>
        <w:rPr>
          <w:rFonts w:eastAsia="SimSun"/>
          <w:lang w:eastAsia="zh-CN"/>
        </w:rPr>
        <w:t xml:space="preserve"> </w:t>
      </w:r>
      <w:r w:rsidRPr="00292945">
        <w:rPr>
          <w:rFonts w:eastAsia="SimSun"/>
          <w:lang w:eastAsia="zh-CN"/>
        </w:rPr>
        <w:t>processes.</w:t>
      </w:r>
      <w:r>
        <w:rPr>
          <w:rFonts w:eastAsia="SimSun"/>
          <w:lang w:eastAsia="zh-CN"/>
        </w:rPr>
        <w:t xml:space="preserve"> </w:t>
      </w:r>
      <w:r w:rsidRPr="00A071CE">
        <w:rPr>
          <w:rFonts w:eastAsia="SimSun"/>
          <w:lang w:eastAsia="zh-CN"/>
        </w:rPr>
        <w:t>The diversity</w:t>
      </w:r>
      <w:r>
        <w:rPr>
          <w:rFonts w:eastAsia="SimSun"/>
          <w:lang w:eastAsia="zh-CN"/>
        </w:rPr>
        <w:t xml:space="preserve"> </w:t>
      </w:r>
      <w:r w:rsidRPr="00A071CE">
        <w:rPr>
          <w:rFonts w:eastAsia="SimSun"/>
          <w:lang w:eastAsia="zh-CN"/>
        </w:rPr>
        <w:t>and complexity of actual products, requires collaboration of engineers from different</w:t>
      </w:r>
      <w:r>
        <w:rPr>
          <w:rFonts w:eastAsia="SimSun"/>
          <w:lang w:eastAsia="zh-CN"/>
        </w:rPr>
        <w:t xml:space="preserve"> </w:t>
      </w:r>
      <w:r w:rsidRPr="00A071CE">
        <w:rPr>
          <w:rFonts w:eastAsia="SimSun"/>
          <w:lang w:eastAsia="zh-CN"/>
        </w:rPr>
        <w:t>geographic locations to share the ideas and solutions with customer and to</w:t>
      </w:r>
      <w:r>
        <w:rPr>
          <w:rFonts w:eastAsia="SimSun"/>
          <w:lang w:eastAsia="zh-CN"/>
        </w:rPr>
        <w:t xml:space="preserve"> </w:t>
      </w:r>
      <w:r w:rsidRPr="00A071CE">
        <w:rPr>
          <w:rFonts w:eastAsia="SimSun"/>
          <w:lang w:eastAsia="zh-CN"/>
        </w:rPr>
        <w:t>evaluate products development.</w:t>
      </w:r>
      <w:r>
        <w:rPr>
          <w:rFonts w:eastAsia="SimSun"/>
          <w:lang w:eastAsia="zh-CN"/>
        </w:rPr>
        <w:t xml:space="preserve"> </w:t>
      </w:r>
      <w:r w:rsidRPr="00A071CE">
        <w:rPr>
          <w:rFonts w:eastAsia="SimSun"/>
          <w:lang w:eastAsia="zh-CN"/>
        </w:rPr>
        <w:t>VR and AR</w:t>
      </w:r>
      <w:r>
        <w:rPr>
          <w:rFonts w:eastAsia="SimSun"/>
          <w:lang w:eastAsia="zh-CN"/>
        </w:rPr>
        <w:t xml:space="preserve"> </w:t>
      </w:r>
      <w:r w:rsidRPr="00A071CE">
        <w:rPr>
          <w:rFonts w:eastAsia="SimSun"/>
          <w:lang w:eastAsia="zh-CN"/>
        </w:rPr>
        <w:t>technologies have found their ways into critical applications in industrial sectors</w:t>
      </w:r>
      <w:r>
        <w:rPr>
          <w:rFonts w:eastAsia="SimSun"/>
          <w:lang w:eastAsia="zh-CN"/>
        </w:rPr>
        <w:t xml:space="preserve"> </w:t>
      </w:r>
      <w:r w:rsidRPr="00A071CE">
        <w:rPr>
          <w:rFonts w:eastAsia="SimSun"/>
          <w:lang w:eastAsia="zh-CN"/>
        </w:rPr>
        <w:t>such as aerospace engineering, automotive engineering, medical engineering, and</w:t>
      </w:r>
      <w:r>
        <w:rPr>
          <w:rFonts w:eastAsia="SimSun"/>
          <w:lang w:eastAsia="zh-CN"/>
        </w:rPr>
        <w:t xml:space="preserve"> </w:t>
      </w:r>
      <w:r w:rsidRPr="00A071CE">
        <w:rPr>
          <w:rFonts w:eastAsia="SimSun"/>
          <w:lang w:eastAsia="zh-CN"/>
        </w:rPr>
        <w:t>also in the fields of education and entertainment.</w:t>
      </w:r>
      <w:r>
        <w:rPr>
          <w:rFonts w:eastAsia="SimSun"/>
          <w:lang w:eastAsia="zh-CN"/>
        </w:rPr>
        <w:t xml:space="preserve"> The </w:t>
      </w:r>
      <w:r w:rsidRPr="009A57A2">
        <w:rPr>
          <w:rFonts w:eastAsia="SimSun"/>
          <w:lang w:eastAsia="zh-CN"/>
        </w:rPr>
        <w:t>range of technologies include Cave Automatic Virtual Environment (better known by the recursive acronym CAVE) environments, reality theatres, power walls, holographic</w:t>
      </w:r>
      <w:r>
        <w:rPr>
          <w:rFonts w:eastAsia="SimSun"/>
          <w:lang w:eastAsia="zh-CN"/>
        </w:rPr>
        <w:t xml:space="preserve"> </w:t>
      </w:r>
      <w:r w:rsidRPr="009A57A2">
        <w:rPr>
          <w:rFonts w:eastAsia="SimSun"/>
          <w:lang w:eastAsia="zh-CN"/>
        </w:rPr>
        <w:t>workbenches, individual immersive systems, head mounted displays, tactile</w:t>
      </w:r>
      <w:r>
        <w:rPr>
          <w:rFonts w:eastAsia="SimSun"/>
          <w:lang w:eastAsia="zh-CN"/>
        </w:rPr>
        <w:t xml:space="preserve"> </w:t>
      </w:r>
      <w:r w:rsidRPr="009A57A2">
        <w:rPr>
          <w:rFonts w:eastAsia="SimSun"/>
          <w:lang w:eastAsia="zh-CN"/>
        </w:rPr>
        <w:t>sensing interfaces, haptic feedback devices, multi-sensational devices, speech</w:t>
      </w:r>
      <w:r>
        <w:rPr>
          <w:rFonts w:eastAsia="SimSun"/>
          <w:lang w:eastAsia="zh-CN"/>
        </w:rPr>
        <w:t xml:space="preserve"> </w:t>
      </w:r>
      <w:r w:rsidRPr="009A57A2">
        <w:rPr>
          <w:rFonts w:eastAsia="SimSun"/>
          <w:lang w:eastAsia="zh-CN"/>
        </w:rPr>
        <w:t>interfaces, and mixed reality systems [</w:t>
      </w:r>
      <w:r w:rsidR="00343B7C">
        <w:rPr>
          <w:rFonts w:eastAsia="SimSun"/>
          <w:lang w:eastAsia="zh-CN"/>
        </w:rPr>
        <w:t>6</w:t>
      </w:r>
      <w:r w:rsidRPr="009A57A2">
        <w:rPr>
          <w:rFonts w:eastAsia="SimSun"/>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rsidR="00577F33">
        <w:fldChar w:fldCharType="begin"/>
      </w:r>
      <w:r w:rsidR="00577F33">
        <w:instrText xml:space="preserve"> </w:instrText>
      </w:r>
      <w:r w:rsidR="00577F33">
        <w:instrText>INCLUDEPICTURE  "https://i0.wp.com/vrtech.wiki/wp-content/uploads/2021/01/Collaborative-Augmented-Reality.png?fit=150</w:instrText>
      </w:r>
      <w:r w:rsidR="00577F33">
        <w:instrText>0,850&amp;ssl=1" \* MERGEFORMATINET</w:instrText>
      </w:r>
      <w:r w:rsidR="00577F33">
        <w:instrText xml:space="preserve"> </w:instrText>
      </w:r>
      <w:r w:rsidR="00577F33">
        <w:fldChar w:fldCharType="separate"/>
      </w:r>
      <w:r w:rsidR="00900917">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2pt;height:184.7pt">
            <v:imagedata r:id="rId20" r:href="rId21"/>
          </v:shape>
        </w:pict>
      </w:r>
      <w:r w:rsidR="00577F33">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Pr>
          <w:rFonts w:ascii="Arial" w:eastAsia="SimSun" w:hAnsi="Arial"/>
          <w:b/>
          <w:lang w:eastAsia="en-GB"/>
        </w:rPr>
        <w:t>Figure</w:t>
      </w:r>
      <w:r w:rsidRPr="000A1945">
        <w:rPr>
          <w:rFonts w:ascii="Arial" w:eastAsia="SimSun" w:hAnsi="Arial"/>
          <w:b/>
          <w:lang w:eastAsia="en-GB"/>
        </w:rPr>
        <w:t>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.1-1</w:t>
      </w:r>
      <w:r>
        <w:rPr>
          <w:rFonts w:ascii="Arial" w:eastAsia="SimSun" w:hAnsi="Arial"/>
          <w:b/>
          <w:lang w:eastAsia="en-GB"/>
        </w:rPr>
        <w:t>:</w:t>
      </w:r>
      <w:r w:rsidRPr="000A1945">
        <w:rPr>
          <w:rFonts w:ascii="Arial" w:eastAsia="SimSun" w:hAnsi="Arial"/>
          <w:b/>
          <w:lang w:eastAsia="en-GB"/>
        </w:rPr>
        <w:t xml:space="preserve"> </w:t>
      </w:r>
      <w:r>
        <w:rPr>
          <w:rFonts w:ascii="Arial" w:eastAsia="SimSun" w:hAnsi="Arial"/>
          <w:b/>
          <w:lang w:eastAsia="en-GB"/>
        </w:rPr>
        <w:t>XR enabled c</w:t>
      </w:r>
      <w:r w:rsidRPr="00C45986">
        <w:rPr>
          <w:rFonts w:ascii="Arial" w:eastAsia="SimSun" w:hAnsi="Arial"/>
          <w:b/>
          <w:lang w:eastAsia="en-GB"/>
        </w:rPr>
        <w:t>ollaborative and concurrent engineering in product design</w:t>
      </w:r>
      <w:r>
        <w:rPr>
          <w:rFonts w:ascii="Arial" w:eastAsia="SimSun" w:hAnsi="Arial"/>
          <w:b/>
          <w:lang w:eastAsia="en-GB"/>
        </w:rPr>
        <w:t xml:space="preserve"> </w:t>
      </w:r>
      <w:r>
        <w:rPr>
          <w:rFonts w:ascii="Arial" w:eastAsia="SimSun" w:hAnsi="Arial"/>
          <w:b/>
          <w:lang w:eastAsia="en-GB"/>
        </w:rPr>
        <w:br/>
        <w:t>(</w:t>
      </w:r>
      <w:r w:rsidRPr="00C45986">
        <w:rPr>
          <w:rFonts w:ascii="Arial" w:eastAsia="SimSun" w:hAnsi="Arial"/>
          <w:b/>
          <w:lang w:eastAsia="en-GB"/>
        </w:rPr>
        <w:t>Source: https://vrtech.wiki/</w:t>
      </w:r>
      <w:r>
        <w:rPr>
          <w:rFonts w:ascii="Arial" w:eastAsia="SimSun" w:hAnsi="Arial"/>
          <w:b/>
          <w:lang w:eastAsia="en-GB"/>
        </w:rPr>
        <w:t>)</w:t>
      </w:r>
    </w:p>
    <w:p w14:paraId="53701EC7" w14:textId="24966333" w:rsidR="00E71B4D" w:rsidRDefault="00E71B4D" w:rsidP="00E71B4D">
      <w:pPr>
        <w:jc w:val="both"/>
        <w:rPr>
          <w:rFonts w:eastAsia="SimSun"/>
          <w:lang w:eastAsia="zh-CN"/>
        </w:rPr>
      </w:pPr>
      <w:r>
        <w:rPr>
          <w:rFonts w:eastAsia="SimSun"/>
          <w:lang w:eastAsia="zh-CN"/>
        </w:rPr>
        <w:t>One of the key challenges is to how to enable</w:t>
      </w:r>
      <w:r w:rsidRPr="00C45986">
        <w:rPr>
          <w:rFonts w:eastAsia="SimSun"/>
          <w:lang w:eastAsia="zh-CN"/>
        </w:rPr>
        <w:t xml:space="preserve"> a distributed virtual environment</w:t>
      </w:r>
      <w:r>
        <w:rPr>
          <w:rFonts w:eastAsia="SimSun"/>
          <w:lang w:eastAsia="zh-CN"/>
        </w:rPr>
        <w:t xml:space="preserve"> (DVE)</w:t>
      </w:r>
      <w:r w:rsidRPr="00C45986">
        <w:rPr>
          <w:rFonts w:eastAsia="SimSun"/>
          <w:lang w:eastAsia="zh-CN"/>
        </w:rPr>
        <w:t xml:space="preserve"> allowing multiple users</w:t>
      </w:r>
      <w:r>
        <w:rPr>
          <w:rFonts w:eastAsia="SimSun"/>
          <w:lang w:eastAsia="zh-CN"/>
        </w:rPr>
        <w:t xml:space="preserve"> </w:t>
      </w:r>
      <w:r w:rsidRPr="00C45986">
        <w:rPr>
          <w:rFonts w:eastAsia="SimSun"/>
          <w:lang w:eastAsia="zh-CN"/>
        </w:rPr>
        <w:t>from different geographical locations</w:t>
      </w:r>
      <w:r>
        <w:rPr>
          <w:rFonts w:eastAsia="SimSun"/>
          <w:lang w:eastAsia="zh-CN"/>
        </w:rPr>
        <w:t xml:space="preserve"> (some of them are present at the same location) </w:t>
      </w:r>
      <w:r w:rsidRPr="00C45986">
        <w:rPr>
          <w:rFonts w:eastAsia="SimSun"/>
          <w:lang w:eastAsia="zh-CN"/>
        </w:rPr>
        <w:t>to interact over a network.</w:t>
      </w:r>
      <w:r>
        <w:rPr>
          <w:rFonts w:eastAsia="SimSun"/>
          <w:lang w:eastAsia="zh-CN"/>
        </w:rPr>
        <w:t xml:space="preserve"> </w:t>
      </w:r>
      <w:r w:rsidRPr="00302236">
        <w:rPr>
          <w:rFonts w:eastAsia="SimSun"/>
          <w:lang w:eastAsia="zh-CN"/>
        </w:rPr>
        <w:t>DVEs are defined as multi-user virtual realities</w:t>
      </w:r>
      <w:r>
        <w:rPr>
          <w:rFonts w:eastAsia="SimSun"/>
          <w:lang w:eastAsia="zh-CN"/>
        </w:rPr>
        <w:t xml:space="preserve"> </w:t>
      </w:r>
      <w:r w:rsidRPr="00302236">
        <w:rPr>
          <w:rFonts w:eastAsia="SimSun"/>
          <w:lang w:eastAsia="zh-CN"/>
        </w:rPr>
        <w:t>that actively support communication, collaboration,</w:t>
      </w:r>
      <w:r>
        <w:rPr>
          <w:rFonts w:eastAsia="SimSun"/>
          <w:lang w:eastAsia="zh-CN"/>
        </w:rPr>
        <w:t xml:space="preserve"> </w:t>
      </w:r>
      <w:r w:rsidRPr="00302236">
        <w:rPr>
          <w:rFonts w:eastAsia="SimSun"/>
          <w:lang w:eastAsia="zh-CN"/>
        </w:rPr>
        <w:t>and coordination [</w:t>
      </w:r>
      <w:r w:rsidR="00343B7C">
        <w:rPr>
          <w:rFonts w:eastAsia="SimSun"/>
          <w:lang w:eastAsia="zh-CN"/>
        </w:rPr>
        <w:t>7</w:t>
      </w:r>
      <w:r w:rsidRPr="00302236">
        <w:rPr>
          <w:rFonts w:eastAsia="SimSun"/>
          <w:lang w:eastAsia="zh-CN"/>
        </w:rPr>
        <w:t>], 3D place</w:t>
      </w:r>
      <w:r>
        <w:rPr>
          <w:rFonts w:eastAsia="SimSun"/>
          <w:lang w:eastAsia="zh-CN"/>
        </w:rPr>
        <w:t>-</w:t>
      </w:r>
      <w:r w:rsidRPr="00302236">
        <w:rPr>
          <w:rFonts w:eastAsia="SimSun"/>
          <w:lang w:eastAsia="zh-CN"/>
        </w:rPr>
        <w:t>like</w:t>
      </w:r>
      <w:r>
        <w:rPr>
          <w:rFonts w:eastAsia="SimSun"/>
          <w:lang w:eastAsia="zh-CN"/>
        </w:rPr>
        <w:t xml:space="preserve"> </w:t>
      </w:r>
      <w:r w:rsidRPr="00302236">
        <w:rPr>
          <w:rFonts w:eastAsia="SimSun"/>
          <w:lang w:eastAsia="zh-CN"/>
        </w:rPr>
        <w:t>environment in which participants are provided</w:t>
      </w:r>
      <w:r>
        <w:rPr>
          <w:rFonts w:eastAsia="SimSun"/>
          <w:lang w:eastAsia="zh-CN"/>
        </w:rPr>
        <w:t xml:space="preserve"> </w:t>
      </w:r>
      <w:r w:rsidRPr="00302236">
        <w:rPr>
          <w:rFonts w:eastAsia="SimSun"/>
          <w:lang w:eastAsia="zh-CN"/>
        </w:rPr>
        <w:t>with graphical embodiments called avatars</w:t>
      </w:r>
      <w:r>
        <w:rPr>
          <w:rFonts w:eastAsia="SimSun"/>
          <w:lang w:eastAsia="zh-CN"/>
        </w:rPr>
        <w:t xml:space="preserve"> </w:t>
      </w:r>
      <w:r w:rsidRPr="00302236">
        <w:rPr>
          <w:rFonts w:eastAsia="SimSun"/>
          <w:lang w:eastAsia="zh-CN"/>
        </w:rPr>
        <w:t>that convey their identity, presence, location, and activities to others</w:t>
      </w:r>
      <w:r>
        <w:rPr>
          <w:rFonts w:eastAsia="SimSun"/>
          <w:lang w:eastAsia="zh-CN"/>
        </w:rPr>
        <w:t xml:space="preserve"> [</w:t>
      </w:r>
      <w:r w:rsidR="00343B7C">
        <w:rPr>
          <w:rFonts w:eastAsia="SimSun"/>
          <w:lang w:eastAsia="zh-CN"/>
        </w:rPr>
        <w:t>8</w:t>
      </w:r>
      <w:r>
        <w:rPr>
          <w:rFonts w:eastAsia="SimSun"/>
          <w:lang w:eastAsia="zh-CN"/>
        </w:rPr>
        <w:t xml:space="preserve">]. </w:t>
      </w:r>
      <w:r w:rsidRPr="00FA6B87">
        <w:rPr>
          <w:rFonts w:eastAsia="SimSun"/>
          <w:lang w:eastAsia="zh-CN"/>
        </w:rPr>
        <w:t>DVE are the simultaneous existence of</w:t>
      </w:r>
      <w:r>
        <w:rPr>
          <w:rFonts w:eastAsia="SimSun"/>
          <w:lang w:eastAsia="zh-CN"/>
        </w:rPr>
        <w:t xml:space="preserve"> </w:t>
      </w:r>
      <w:r w:rsidRPr="00FA6B87">
        <w:rPr>
          <w:rFonts w:eastAsia="SimSun"/>
          <w:lang w:eastAsia="zh-CN"/>
        </w:rPr>
        <w:t>multiple users in the same virtual space represented as avatars, their communication,</w:t>
      </w:r>
      <w:r>
        <w:rPr>
          <w:rFonts w:eastAsia="SimSun"/>
          <w:lang w:eastAsia="zh-CN"/>
        </w:rPr>
        <w:t xml:space="preserve"> </w:t>
      </w:r>
      <w:r w:rsidRPr="00FA6B87">
        <w:rPr>
          <w:rFonts w:eastAsia="SimSun"/>
          <w:lang w:eastAsia="zh-CN"/>
        </w:rPr>
        <w:t>the shared exploration of 3D visualizations, and the collaborative construction</w:t>
      </w:r>
      <w:r>
        <w:rPr>
          <w:rFonts w:eastAsia="SimSun"/>
          <w:lang w:eastAsia="zh-CN"/>
        </w:rPr>
        <w:t xml:space="preserve"> </w:t>
      </w:r>
      <w:r w:rsidRPr="00FA6B87">
        <w:rPr>
          <w:rFonts w:eastAsia="SimSun"/>
          <w:lang w:eastAsia="zh-CN"/>
        </w:rPr>
        <w:t>of new content. This avatar representation is essential for every user</w:t>
      </w:r>
      <w:r>
        <w:rPr>
          <w:rFonts w:eastAsia="SimSun"/>
          <w:lang w:eastAsia="zh-CN"/>
        </w:rPr>
        <w:t xml:space="preserve"> </w:t>
      </w:r>
      <w:r w:rsidRPr="00FA6B87">
        <w:rPr>
          <w:rFonts w:eastAsia="SimSun"/>
          <w:lang w:eastAsia="zh-CN"/>
        </w:rPr>
        <w:t>knows about the actual perceptions of other users. The users can communicate with each</w:t>
      </w:r>
      <w:r>
        <w:rPr>
          <w:rFonts w:eastAsia="SimSun"/>
          <w:lang w:eastAsia="zh-CN"/>
        </w:rPr>
        <w:t xml:space="preserve"> </w:t>
      </w:r>
      <w:r w:rsidRPr="00FA6B87">
        <w:rPr>
          <w:rFonts w:eastAsia="SimSun"/>
          <w:lang w:eastAsia="zh-CN"/>
        </w:rPr>
        <w:t>other. They can interact with ot</w:t>
      </w:r>
      <w:r>
        <w:rPr>
          <w:rFonts w:eastAsia="SimSun"/>
          <w:lang w:eastAsia="zh-CN"/>
        </w:rPr>
        <w:t>her users and with the virtual e</w:t>
      </w:r>
      <w:r w:rsidRPr="00FA6B87">
        <w:rPr>
          <w:rFonts w:eastAsia="SimSun"/>
          <w:lang w:eastAsia="zh-CN"/>
        </w:rPr>
        <w:t xml:space="preserve">nvironment. </w:t>
      </w:r>
    </w:p>
    <w:p w14:paraId="0F599C53" w14:textId="77777777" w:rsidR="00E71B4D" w:rsidRDefault="00E71B4D" w:rsidP="00E71B4D">
      <w:pPr>
        <w:jc w:val="both"/>
        <w:rPr>
          <w:rFonts w:eastAsia="SimSun"/>
          <w:lang w:eastAsia="zh-CN"/>
        </w:rPr>
      </w:pPr>
      <w:r>
        <w:rPr>
          <w:rFonts w:eastAsia="SimSun"/>
          <w:lang w:eastAsia="zh-CN"/>
        </w:rPr>
        <w:t>To support DVEs for the c</w:t>
      </w:r>
      <w:r w:rsidRPr="00C10CD8">
        <w:rPr>
          <w:rFonts w:eastAsia="SimSun"/>
          <w:lang w:eastAsia="zh-CN"/>
        </w:rPr>
        <w:t>ollaborative and concurrent engineering</w:t>
      </w:r>
      <w:r>
        <w:rPr>
          <w:rFonts w:eastAsia="SimSun"/>
          <w:lang w:eastAsia="zh-CN"/>
        </w:rPr>
        <w:t xml:space="preserve">, 5G system need to fulfil the basic KPIs, such as </w:t>
      </w:r>
      <w:r w:rsidRPr="00FA6B87">
        <w:rPr>
          <w:rFonts w:eastAsia="SimSun"/>
          <w:lang w:eastAsia="zh-CN"/>
        </w:rPr>
        <w:t xml:space="preserve">latency, </w:t>
      </w:r>
      <w:r>
        <w:rPr>
          <w:rFonts w:eastAsia="SimSun"/>
          <w:lang w:eastAsia="zh-CN"/>
        </w:rPr>
        <w:t xml:space="preserve">data rate, </w:t>
      </w:r>
      <w:r w:rsidRPr="00FA6B87">
        <w:rPr>
          <w:rFonts w:eastAsia="SimSun"/>
          <w:lang w:eastAsia="zh-CN"/>
        </w:rPr>
        <w:t>reliability</w:t>
      </w:r>
      <w:r>
        <w:rPr>
          <w:rFonts w:eastAsia="SimSun"/>
          <w:lang w:eastAsia="zh-CN"/>
        </w:rPr>
        <w:t>. Moreover 5G system (with metaverse services) are expected to support the fundamental features including:</w:t>
      </w:r>
    </w:p>
    <w:p w14:paraId="7BCEE26F" w14:textId="77777777" w:rsidR="00E71B4D" w:rsidRDefault="00E71B4D" w:rsidP="00E71B4D">
      <w:pPr>
        <w:jc w:val="both"/>
        <w:rPr>
          <w:rFonts w:eastAsia="SimSun"/>
          <w:lang w:eastAsia="zh-CN"/>
        </w:rPr>
      </w:pPr>
      <w:r>
        <w:rPr>
          <w:rFonts w:eastAsia="SimSun"/>
          <w:lang w:eastAsia="zh-CN"/>
        </w:rPr>
        <w:t>- multimedia communications with XR support among multiple users;</w:t>
      </w:r>
    </w:p>
    <w:p w14:paraId="4AD1A4B3" w14:textId="77777777" w:rsidR="00E71B4D" w:rsidRDefault="00E71B4D" w:rsidP="00E71B4D">
      <w:pPr>
        <w:jc w:val="both"/>
        <w:rPr>
          <w:rFonts w:eastAsia="SimSun"/>
          <w:lang w:eastAsia="zh-CN"/>
        </w:rPr>
      </w:pPr>
      <w:r>
        <w:rPr>
          <w:rFonts w:eastAsia="SimSun"/>
          <w:lang w:eastAsia="zh-CN"/>
        </w:rPr>
        <w:t>- user identity management;</w:t>
      </w:r>
    </w:p>
    <w:p w14:paraId="67A841EA" w14:textId="77777777" w:rsidR="00E71B4D" w:rsidRDefault="00E71B4D" w:rsidP="00E71B4D">
      <w:pPr>
        <w:jc w:val="both"/>
        <w:rPr>
          <w:rFonts w:eastAsia="SimSun"/>
          <w:lang w:eastAsia="zh-CN"/>
        </w:rPr>
      </w:pPr>
      <w:r>
        <w:rPr>
          <w:rFonts w:eastAsia="SimSun"/>
          <w:lang w:eastAsia="zh-CN"/>
        </w:rPr>
        <w:t>- data security.</w:t>
      </w:r>
    </w:p>
    <w:p w14:paraId="3CF59483" w14:textId="294406AE"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.2</w:t>
      </w:r>
      <w:r w:rsidRPr="000A1945">
        <w:rPr>
          <w:rFonts w:ascii="Arial" w:hAnsi="Arial"/>
          <w:sz w:val="28"/>
          <w:lang w:val="x-none" w:eastAsia="x-none"/>
        </w:rPr>
        <w:tab/>
        <w:t>Pre-conditions</w:t>
      </w:r>
    </w:p>
    <w:p w14:paraId="344F2BA6" w14:textId="3C174772" w:rsidR="00E71B4D" w:rsidRDefault="00E71B4D" w:rsidP="00E71B4D">
      <w:pPr>
        <w:jc w:val="both"/>
        <w:rPr>
          <w:rFonts w:eastAsia="SimSun"/>
          <w:lang w:eastAsia="zh-CN"/>
        </w:rPr>
      </w:pPr>
      <w:r>
        <w:rPr>
          <w:rFonts w:eastAsia="SimSun"/>
          <w:lang w:val="en-US" w:eastAsia="zh-CN"/>
        </w:rPr>
        <w:t>N</w:t>
      </w:r>
      <w:r w:rsidRPr="00D56AD4">
        <w:rPr>
          <w:rFonts w:eastAsia="SimSun"/>
          <w:lang w:val="en-US" w:eastAsia="zh-CN"/>
        </w:rPr>
        <w:t>ovitas</w:t>
      </w:r>
      <w:r>
        <w:rPr>
          <w:rFonts w:eastAsia="SimSun"/>
          <w:lang w:val="en-US" w:eastAsia="zh-CN"/>
        </w:rPr>
        <w:t xml:space="preserve">, an innovative start-up company, has set up a </w:t>
      </w:r>
      <w:r w:rsidRPr="00C45986">
        <w:rPr>
          <w:rFonts w:eastAsia="SimSun"/>
          <w:lang w:eastAsia="zh-CN"/>
        </w:rPr>
        <w:t>distributed virtual environment</w:t>
      </w:r>
      <w:r>
        <w:rPr>
          <w:rFonts w:eastAsia="SimSun"/>
          <w:lang w:eastAsia="zh-CN"/>
        </w:rPr>
        <w:t xml:space="preserve"> (with the corresponding 5G communication subscriptions</w:t>
      </w:r>
      <w:r w:rsidR="00D34A17">
        <w:rPr>
          <w:lang w:eastAsia="zh-CN"/>
        </w:rPr>
        <w:t xml:space="preserve"> provided by GreenMobile</w:t>
      </w:r>
      <w:r>
        <w:rPr>
          <w:rFonts w:eastAsia="SimSun"/>
          <w:lang w:eastAsia="zh-CN"/>
        </w:rPr>
        <w:t xml:space="preserve">) for </w:t>
      </w:r>
      <w:r w:rsidRPr="00D56AD4">
        <w:rPr>
          <w:rFonts w:eastAsia="SimSun"/>
          <w:lang w:eastAsia="zh-CN"/>
        </w:rPr>
        <w:t>collaborative and concurrent engineering</w:t>
      </w:r>
      <w:r>
        <w:rPr>
          <w:rFonts w:eastAsia="SimSun"/>
          <w:lang w:eastAsia="zh-CN"/>
        </w:rPr>
        <w:t xml:space="preserve"> in their product </w:t>
      </w:r>
      <w:r>
        <w:rPr>
          <w:rFonts w:eastAsia="SimSun"/>
          <w:lang w:eastAsia="zh-CN"/>
        </w:rPr>
        <w:lastRenderedPageBreak/>
        <w:t xml:space="preserve">design with engineers participating locally and remotely. They have been granted a contract to work together with several partner companies to design and produce a new model of aeroplane engine. </w:t>
      </w:r>
    </w:p>
    <w:p w14:paraId="4379ED78" w14:textId="77777777" w:rsidR="00D34A17" w:rsidRDefault="00E71B4D" w:rsidP="00E71B4D">
      <w:pPr>
        <w:jc w:val="both"/>
        <w:rPr>
          <w:lang w:eastAsia="zh-CN"/>
        </w:rPr>
      </w:pPr>
      <w:r>
        <w:rPr>
          <w:rFonts w:eastAsia="SimSun"/>
          <w:lang w:eastAsia="zh-CN"/>
        </w:rPr>
        <w:t xml:space="preserve">In the current phase, </w:t>
      </w:r>
      <w:r>
        <w:rPr>
          <w:rFonts w:eastAsia="SimSun"/>
          <w:lang w:val="en-US" w:eastAsia="zh-CN"/>
        </w:rPr>
        <w:t>N</w:t>
      </w:r>
      <w:r w:rsidRPr="00D56AD4">
        <w:rPr>
          <w:rFonts w:eastAsia="SimSun"/>
          <w:lang w:val="en-US" w:eastAsia="zh-CN"/>
        </w:rPr>
        <w:t>ovitas</w:t>
      </w:r>
      <w:r>
        <w:rPr>
          <w:rFonts w:eastAsia="SimSun"/>
          <w:lang w:val="en-US" w:eastAsia="zh-CN"/>
        </w:rPr>
        <w:t xml:space="preserve"> need to collaborate closely with N</w:t>
      </w:r>
      <w:r w:rsidRPr="00CC15B8">
        <w:rPr>
          <w:rFonts w:eastAsia="SimSun"/>
          <w:lang w:val="en-US" w:eastAsia="zh-CN"/>
        </w:rPr>
        <w:t>yhet</w:t>
      </w:r>
      <w:r>
        <w:rPr>
          <w:rFonts w:eastAsia="SimSun"/>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part of the service level agreement with </w:t>
      </w:r>
      <w:r w:rsidR="00D34A17">
        <w:rPr>
          <w:lang w:eastAsia="zh-CN"/>
        </w:rPr>
        <w:t>GreenMobile.</w:t>
      </w:r>
    </w:p>
    <w:p w14:paraId="5C4A52C6" w14:textId="23B72101" w:rsidR="00E71B4D" w:rsidRDefault="00E71B4D" w:rsidP="00E71B4D">
      <w:pPr>
        <w:jc w:val="both"/>
        <w:rPr>
          <w:rFonts w:eastAsia="SimSun"/>
          <w:lang w:val="en-US" w:eastAsia="zh-CN"/>
        </w:rPr>
      </w:pPr>
      <w:r>
        <w:rPr>
          <w:rFonts w:eastAsia="SimSun"/>
          <w:lang w:val="en-US" w:eastAsia="zh-CN"/>
        </w:rPr>
        <w:t>The service flows below illustrate how engineers interact with each other using services provided by 5G system.</w:t>
      </w:r>
    </w:p>
    <w:p w14:paraId="2A565D1C" w14:textId="77777777" w:rsidR="00E71B4D" w:rsidRDefault="00E71B4D" w:rsidP="00E71B4D">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rsidR="00577F33">
        <w:fldChar w:fldCharType="begin"/>
      </w:r>
      <w:r w:rsidR="00577F33">
        <w:instrText xml:space="preserve"> </w:instrText>
      </w:r>
      <w:r w:rsidR="00577F33">
        <w:instrText>INCLUDEPICTURE  "C:\\Users\\erik.guttman\\Documents\\awx957877\\AppData\\Roaming\\eSpace</w:instrText>
      </w:r>
      <w:r w:rsidR="00577F33">
        <w:instrText>_Desktop\\UserData\\awx957877\\imagefiles\\DB6E05A6-9E0A-4B92-B73A-CFD18CF2B6CD.png" \* MERGEFORMATINET</w:instrText>
      </w:r>
      <w:r w:rsidR="00577F33">
        <w:instrText xml:space="preserve"> </w:instrText>
      </w:r>
      <w:r w:rsidR="00577F33">
        <w:fldChar w:fldCharType="separate"/>
      </w:r>
      <w:r w:rsidR="00900917">
        <w:pict w14:anchorId="066C2273">
          <v:shape id="DB6E05A6-9E0A-4B92-B73A-CFD18CF2B6CD" o:spid="_x0000_i1026" type="#_x0000_t75" style="width:293pt;height:206pt;mso-wrap-distance-left:2.25pt;mso-wrap-distance-top:2.25pt;mso-wrap-distance-right:2.25pt;mso-wrap-distance-bottom:2.25pt">
            <v:imagedata r:id="rId22" r:href="rId23"/>
          </v:shape>
        </w:pict>
      </w:r>
      <w:r w:rsidR="00577F33">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Pr>
          <w:rFonts w:ascii="Arial" w:eastAsia="SimSun" w:hAnsi="Arial"/>
          <w:b/>
          <w:lang w:eastAsia="en-GB"/>
        </w:rPr>
        <w:t>Figure</w:t>
      </w:r>
      <w:r w:rsidRPr="000A1945">
        <w:rPr>
          <w:rFonts w:ascii="Arial" w:eastAsia="SimSun" w:hAnsi="Arial"/>
          <w:b/>
          <w:lang w:eastAsia="en-GB"/>
        </w:rPr>
        <w:t>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w:t>
      </w:r>
      <w:r>
        <w:rPr>
          <w:rFonts w:ascii="Arial" w:eastAsia="SimSun" w:hAnsi="Arial"/>
          <w:b/>
          <w:lang w:eastAsia="en-GB"/>
        </w:rPr>
        <w:t>2</w:t>
      </w:r>
      <w:r w:rsidRPr="003E2D27">
        <w:rPr>
          <w:rFonts w:ascii="Arial" w:eastAsia="SimSun" w:hAnsi="Arial"/>
          <w:b/>
          <w:lang w:eastAsia="en-GB"/>
        </w:rPr>
        <w:t>-1</w:t>
      </w:r>
      <w:r>
        <w:rPr>
          <w:rFonts w:ascii="Arial" w:eastAsia="SimSun" w:hAnsi="Arial"/>
          <w:b/>
          <w:lang w:eastAsia="en-GB"/>
        </w:rPr>
        <w:t>:</w:t>
      </w:r>
      <w:r w:rsidRPr="000A1945">
        <w:rPr>
          <w:rFonts w:ascii="Arial" w:eastAsia="SimSun" w:hAnsi="Arial"/>
          <w:b/>
          <w:lang w:eastAsia="en-GB"/>
        </w:rPr>
        <w:t xml:space="preserve"> </w:t>
      </w:r>
      <w:r w:rsidRPr="00CC15B8">
        <w:rPr>
          <w:rFonts w:ascii="Arial" w:eastAsia="SimSun" w:hAnsi="Arial"/>
          <w:b/>
          <w:lang w:eastAsia="en-GB"/>
        </w:rPr>
        <w:t>Illustration of Collaborative Workspace (Source: ESI-Icido GmbH)</w:t>
      </w:r>
    </w:p>
    <w:p w14:paraId="566E4016" w14:textId="36E0E9D5"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.3</w:t>
      </w:r>
      <w:r w:rsidRPr="000A1945">
        <w:rPr>
          <w:rFonts w:ascii="Arial" w:hAnsi="Arial"/>
          <w:sz w:val="28"/>
          <w:lang w:val="x-none" w:eastAsia="x-none"/>
        </w:rPr>
        <w:tab/>
        <w:t>Service Flows</w:t>
      </w:r>
      <w:r w:rsidRPr="000A1945">
        <w:rPr>
          <w:rFonts w:ascii="Arial" w:eastAsia="SimSun" w:hAnsi="Arial" w:hint="eastAsia"/>
          <w:sz w:val="28"/>
          <w:lang w:val="x-none" w:eastAsia="zh-CN"/>
        </w:rPr>
        <w:t xml:space="preserve"> </w:t>
      </w:r>
    </w:p>
    <w:p w14:paraId="75084DD2" w14:textId="77777777"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need to be forwarded to the network as reference information for network level authentication. The final result of the network level authentication (can also include the context information, e.g. location information of the participants) is then 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rFonts w:eastAsia="SimSun"/>
          <w:lang w:val="en-US" w:eastAsia="zh-CN"/>
        </w:rPr>
      </w:pPr>
      <w:r>
        <w:rPr>
          <w:rFonts w:eastAsia="SimSun"/>
          <w:lang w:val="en-US" w:eastAsia="zh-CN"/>
        </w:rPr>
        <w:t xml:space="preserve">Having completed the authentication of the participants, the multimedia communication session/sessions are set up among multiple users as well as the associated devices in the </w:t>
      </w:r>
      <w:r w:rsidRPr="00F409CB">
        <w:rPr>
          <w:rFonts w:eastAsia="SimSun"/>
          <w:lang w:val="en-US" w:eastAsia="zh-CN"/>
        </w:rPr>
        <w:t xml:space="preserve">mixed reality systems </w:t>
      </w:r>
      <w:r>
        <w:rPr>
          <w:rFonts w:eastAsia="SimSun"/>
          <w:lang w:val="en-US" w:eastAsia="zh-CN"/>
        </w:rPr>
        <w:t xml:space="preserve">(e.g. </w:t>
      </w:r>
      <w:r w:rsidRPr="00F409CB">
        <w:rPr>
          <w:rFonts w:eastAsia="SimSun"/>
          <w:lang w:val="en-US" w:eastAsia="zh-CN"/>
        </w:rPr>
        <w:t>head mounted displays, tactile sensing interfaces, haptic feedback devices, multi-sensational devices</w:t>
      </w:r>
      <w:r>
        <w:rPr>
          <w:rFonts w:eastAsia="SimSun"/>
          <w:lang w:val="en-US" w:eastAsia="zh-CN"/>
        </w:rPr>
        <w:t xml:space="preserve">). This can be done </w:t>
      </w:r>
      <w:r w:rsidRPr="00115AE5">
        <w:rPr>
          <w:rFonts w:eastAsia="SimSun"/>
          <w:lang w:val="en-US" w:eastAsia="zh-CN"/>
        </w:rPr>
        <w:t>by means of the IMS</w:t>
      </w:r>
      <w:r>
        <w:rPr>
          <w:rFonts w:eastAsia="SimSun"/>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lastRenderedPageBreak/>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eastAsia="SimSun"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eastAsia="SimSun" w:hAnsi="Arial"/>
                <w:sz w:val="18"/>
                <w:lang w:eastAsia="zh-CN"/>
              </w:rPr>
            </w:pPr>
            <w:r w:rsidRPr="0042795D">
              <w:rPr>
                <w:rFonts w:ascii="Arial" w:eastAsia="SimSun"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.4</w:t>
      </w:r>
      <w:r w:rsidRPr="000A1945">
        <w:rPr>
          <w:rFonts w:ascii="Arial" w:hAnsi="Arial"/>
          <w:sz w:val="28"/>
          <w:lang w:val="x-none" w:eastAsia="x-none"/>
        </w:rPr>
        <w:tab/>
        <w:t>Post-conditions</w:t>
      </w:r>
      <w:bookmarkStart w:id="59" w:name="OLE_LINK6"/>
    </w:p>
    <w:bookmarkEnd w:id="59"/>
    <w:p w14:paraId="6D52E809" w14:textId="77777777" w:rsidR="00E71B4D" w:rsidRPr="000A1945" w:rsidRDefault="00E71B4D" w:rsidP="00E71B4D">
      <w:pPr>
        <w:adjustRightInd w:val="0"/>
        <w:snapToGrid w:val="0"/>
        <w:spacing w:line="288" w:lineRule="auto"/>
        <w:jc w:val="both"/>
        <w:rPr>
          <w:rFonts w:eastAsia="SimSun"/>
          <w:lang w:val="en-US" w:eastAsia="zh-CN"/>
        </w:rPr>
      </w:pPr>
      <w:r w:rsidRPr="00C77266">
        <w:rPr>
          <w:rFonts w:eastAsia="SimSun"/>
          <w:lang w:val="en-US" w:eastAsia="zh-CN"/>
        </w:rPr>
        <w:t>The 5G system enables efficient communication</w:t>
      </w:r>
      <w:r>
        <w:rPr>
          <w:rFonts w:eastAsia="SimSun"/>
          <w:lang w:val="en-US" w:eastAsia="zh-CN"/>
        </w:rPr>
        <w:t xml:space="preserve">, </w:t>
      </w:r>
      <w:r w:rsidRPr="00C77266">
        <w:rPr>
          <w:rFonts w:eastAsia="SimSun"/>
          <w:lang w:val="en-US" w:eastAsia="zh-CN"/>
        </w:rPr>
        <w:t xml:space="preserve">with enhanced security and </w:t>
      </w:r>
      <w:r>
        <w:rPr>
          <w:rFonts w:eastAsia="SimSun"/>
          <w:lang w:val="en-US" w:eastAsia="zh-CN"/>
        </w:rPr>
        <w:t>identity management,</w:t>
      </w:r>
      <w:r w:rsidRPr="00C77266">
        <w:rPr>
          <w:rFonts w:eastAsia="SimSun"/>
          <w:lang w:val="en-US" w:eastAsia="zh-CN"/>
        </w:rPr>
        <w:t xml:space="preserve"> </w:t>
      </w:r>
      <w:r>
        <w:rPr>
          <w:rFonts w:eastAsia="SimSun"/>
          <w:lang w:val="en-US" w:eastAsia="zh-CN"/>
        </w:rPr>
        <w:t xml:space="preserve">in </w:t>
      </w:r>
      <w:r w:rsidRPr="00BA473F">
        <w:rPr>
          <w:rFonts w:eastAsia="SimSun"/>
          <w:lang w:val="en-US" w:eastAsia="zh-CN"/>
        </w:rPr>
        <w:t>support</w:t>
      </w:r>
      <w:r>
        <w:rPr>
          <w:rFonts w:eastAsia="SimSun"/>
          <w:lang w:val="en-US" w:eastAsia="zh-CN"/>
        </w:rPr>
        <w:t xml:space="preserve"> of</w:t>
      </w:r>
      <w:r w:rsidRPr="00BA473F">
        <w:rPr>
          <w:rFonts w:eastAsia="SimSun"/>
          <w:lang w:val="en-US" w:eastAsia="zh-CN"/>
        </w:rPr>
        <w:t xml:space="preserve"> DVEs for the collaborative and concurrent engineering</w:t>
      </w:r>
      <w:r w:rsidRPr="00C77266">
        <w:rPr>
          <w:rFonts w:eastAsia="SimSun"/>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00343B7C">
        <w:rPr>
          <w:rFonts w:ascii="Arial" w:hAnsi="Arial"/>
          <w:sz w:val="28"/>
          <w:lang w:eastAsia="x-none"/>
        </w:rPr>
        <w:t>3</w:t>
      </w:r>
      <w:r w:rsidRPr="000A1945">
        <w:rPr>
          <w:rFonts w:ascii="Arial" w:hAnsi="Arial"/>
          <w:sz w:val="28"/>
          <w:lang w:eastAsia="x-none"/>
        </w:rPr>
        <w:t>.5</w:t>
      </w:r>
      <w:r w:rsidRPr="000A1945">
        <w:rPr>
          <w:rFonts w:ascii="Arial" w:hAnsi="Arial"/>
          <w:sz w:val="28"/>
          <w:lang w:eastAsia="x-none"/>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The service requirements on the support of multimedia communication among multiple users have been captured in </w:t>
      </w:r>
      <w:r w:rsidRPr="000A1945">
        <w:rPr>
          <w:rFonts w:eastAsia="SimSun" w:hint="eastAsia"/>
          <w:lang w:val="en-US" w:eastAsia="zh-CN"/>
        </w:rPr>
        <w:t>TS</w:t>
      </w:r>
      <w:r w:rsidRPr="000A1945">
        <w:rPr>
          <w:rFonts w:eastAsia="SimSun"/>
          <w:lang w:val="en-US" w:eastAsia="zh-CN"/>
        </w:rPr>
        <w:t xml:space="preserve"> </w:t>
      </w:r>
      <w:r w:rsidRPr="000A1945">
        <w:rPr>
          <w:rFonts w:eastAsia="SimSun" w:hint="eastAsia"/>
          <w:lang w:val="en-US" w:eastAsia="zh-CN"/>
        </w:rPr>
        <w:t>22.</w:t>
      </w:r>
      <w:r>
        <w:rPr>
          <w:rFonts w:eastAsia="SimSun"/>
          <w:lang w:val="en-US" w:eastAsia="zh-CN"/>
        </w:rPr>
        <w:t>228 [</w:t>
      </w:r>
      <w:r w:rsidR="00343B7C">
        <w:rPr>
          <w:rFonts w:eastAsia="SimSun"/>
          <w:lang w:val="en-US" w:eastAsia="zh-CN"/>
        </w:rPr>
        <w:t>2</w:t>
      </w:r>
      <w:r>
        <w:rPr>
          <w:rFonts w:eastAsia="SimSun"/>
          <w:lang w:val="en-US" w:eastAsia="zh-CN"/>
        </w:rPr>
        <w:t>] with the following key definitions</w:t>
      </w:r>
      <w:r w:rsidRPr="00163F82">
        <w:rPr>
          <w:rFonts w:eastAsia="SimSun"/>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Support of </w:t>
      </w:r>
      <w:r w:rsidRPr="00FC05C8">
        <w:rPr>
          <w:rFonts w:eastAsia="SimSun"/>
          <w:lang w:val="en-US" w:eastAsia="zh-CN"/>
        </w:rPr>
        <w:t>Multi-device and Multi-Identity</w:t>
      </w:r>
      <w:r>
        <w:rPr>
          <w:rFonts w:eastAsia="SimSun"/>
          <w:lang w:val="en-US" w:eastAsia="zh-CN"/>
        </w:rPr>
        <w:t xml:space="preserve"> in IMS MMTEL service is captured in TS 22.173 clause 4.6 [</w:t>
      </w:r>
      <w:r w:rsidR="00343B7C">
        <w:rPr>
          <w:rFonts w:eastAsia="SimSun"/>
          <w:lang w:val="en-US" w:eastAsia="zh-CN"/>
        </w:rPr>
        <w:t>3</w:t>
      </w:r>
      <w:r>
        <w:rPr>
          <w:rFonts w:eastAsia="SimSun"/>
          <w:lang w:val="en-US" w:eastAsia="zh-CN"/>
        </w:rPr>
        <w:t>]:</w:t>
      </w:r>
    </w:p>
    <w:p w14:paraId="389DBEE4" w14:textId="77777777" w:rsidR="00E71B4D" w:rsidRPr="00FC05C8" w:rsidRDefault="00E71B4D" w:rsidP="00E71B4D">
      <w:pPr>
        <w:adjustRightInd w:val="0"/>
        <w:snapToGrid w:val="0"/>
        <w:spacing w:after="120" w:line="288" w:lineRule="auto"/>
        <w:ind w:left="284"/>
        <w:jc w:val="both"/>
        <w:rPr>
          <w:rFonts w:eastAsia="SimSun"/>
          <w:i/>
          <w:lang w:val="en-US" w:eastAsia="zh-CN"/>
        </w:rPr>
      </w:pPr>
      <w:r w:rsidRPr="00FC05C8">
        <w:rPr>
          <w:rFonts w:eastAsia="SimSun"/>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In addition, TS 22.101 [</w:t>
      </w:r>
      <w:r w:rsidR="00343B7C">
        <w:rPr>
          <w:rFonts w:eastAsia="SimSun"/>
          <w:lang w:val="en-US" w:eastAsia="zh-CN"/>
        </w:rPr>
        <w:t>4</w:t>
      </w:r>
      <w:r>
        <w:rPr>
          <w:rFonts w:eastAsia="SimSun"/>
          <w:lang w:val="en-US" w:eastAsia="zh-CN"/>
        </w:rPr>
        <w:t xml:space="preserve">] has specified in clause 26a a set of service requirements on </w:t>
      </w:r>
      <w:r w:rsidRPr="00072A34">
        <w:rPr>
          <w:rFonts w:eastAsia="SimSun"/>
          <w:lang w:val="en-US" w:eastAsia="zh-CN"/>
        </w:rPr>
        <w:t>User Identity</w:t>
      </w:r>
      <w:r>
        <w:rPr>
          <w:rFonts w:eastAsia="SimSun"/>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lastRenderedPageBreak/>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clause </w:t>
      </w:r>
      <w:r w:rsidRPr="0035147F">
        <w:rPr>
          <w:rFonts w:eastAsia="SimSun"/>
          <w:lang w:val="en-US" w:eastAsia="zh-CN"/>
        </w:rPr>
        <w:t>7.6.1</w:t>
      </w:r>
      <w:r>
        <w:rPr>
          <w:rFonts w:eastAsia="SimSun"/>
          <w:lang w:val="en-US" w:eastAsia="zh-CN"/>
        </w:rPr>
        <w:t xml:space="preserve"> </w:t>
      </w:r>
      <w:r w:rsidRPr="0035147F">
        <w:rPr>
          <w:rFonts w:eastAsia="SimSun"/>
          <w:lang w:val="en-US" w:eastAsia="zh-CN"/>
        </w:rPr>
        <w:t>AR/VR</w:t>
      </w:r>
      <w:r>
        <w:rPr>
          <w:rFonts w:eastAsia="SimSun"/>
          <w:lang w:val="en-US" w:eastAsia="zh-CN"/>
        </w:rPr>
        <w:t>;</w:t>
      </w:r>
    </w:p>
    <w:p w14:paraId="4FB388D0"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clause </w:t>
      </w:r>
      <w:r w:rsidRPr="0035147F">
        <w:rPr>
          <w:rFonts w:eastAsia="SimSun"/>
          <w:lang w:val="en-US" w:eastAsia="zh-CN"/>
        </w:rPr>
        <w:t>6.43</w:t>
      </w:r>
      <w:r>
        <w:rPr>
          <w:rFonts w:eastAsia="SimSun"/>
          <w:lang w:val="en-US" w:eastAsia="zh-CN"/>
        </w:rPr>
        <w:t xml:space="preserve"> </w:t>
      </w:r>
      <w:r w:rsidRPr="0035147F">
        <w:rPr>
          <w:rFonts w:eastAsia="SimSun"/>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rFonts w:eastAsia="SimSun"/>
          <w:lang w:val="en-US" w:eastAsia="zh-CN"/>
        </w:rPr>
      </w:pPr>
      <w:r>
        <w:rPr>
          <w:rFonts w:eastAsia="SimSun"/>
          <w:lang w:val="en-US" w:eastAsia="zh-CN"/>
        </w:rPr>
        <w:t xml:space="preserve">- clause </w:t>
      </w:r>
      <w:r w:rsidRPr="0035147F">
        <w:rPr>
          <w:rFonts w:eastAsia="SimSun"/>
          <w:lang w:val="en-US" w:eastAsia="zh-CN"/>
        </w:rPr>
        <w:t>7.11</w:t>
      </w:r>
      <w:r>
        <w:rPr>
          <w:rFonts w:eastAsia="SimSun"/>
          <w:lang w:val="en-US" w:eastAsia="zh-CN"/>
        </w:rPr>
        <w:t xml:space="preserve"> K</w:t>
      </w:r>
      <w:r w:rsidRPr="0035147F">
        <w:rPr>
          <w:rFonts w:eastAsia="SimSun"/>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rFonts w:eastAsia="SimSun"/>
          <w:lang w:val="en-US" w:eastAsia="zh-CN"/>
        </w:rPr>
      </w:pPr>
      <w:r>
        <w:rPr>
          <w:rFonts w:eastAsia="SimSun"/>
          <w:lang w:val="en-US" w:eastAsia="zh-CN"/>
        </w:rPr>
        <w:t>Clause 8 of TS 22.261 specifies the security related requirements covering aspects such as authentication and a</w:t>
      </w:r>
      <w:r w:rsidRPr="00E0482D">
        <w:rPr>
          <w:rFonts w:eastAsia="SimSun"/>
          <w:lang w:val="en-US" w:eastAsia="zh-CN"/>
        </w:rPr>
        <w:t>uthorization</w:t>
      </w:r>
      <w:r>
        <w:rPr>
          <w:rFonts w:eastAsia="SimSun"/>
          <w:lang w:val="en-US" w:eastAsia="zh-CN"/>
        </w:rPr>
        <w:t>, identity management, and d</w:t>
      </w:r>
      <w:r w:rsidRPr="00E0482D">
        <w:rPr>
          <w:rFonts w:eastAsia="SimSun"/>
          <w:lang w:val="en-US" w:eastAsia="zh-CN"/>
        </w:rPr>
        <w:t>ata security and privacy</w:t>
      </w:r>
      <w:r>
        <w:rPr>
          <w:rFonts w:eastAsia="SimSun"/>
          <w:lang w:val="en-US" w:eastAsia="zh-CN"/>
        </w:rPr>
        <w:t>.</w:t>
      </w:r>
    </w:p>
    <w:p w14:paraId="3C1F6C3D" w14:textId="77777777" w:rsidR="00E71B4D" w:rsidRPr="000A1945" w:rsidRDefault="00E71B4D" w:rsidP="00E71B4D">
      <w:pPr>
        <w:adjustRightInd w:val="0"/>
        <w:snapToGrid w:val="0"/>
        <w:spacing w:line="288" w:lineRule="auto"/>
        <w:jc w:val="both"/>
        <w:rPr>
          <w:rFonts w:eastAsia="SimSun"/>
          <w:lang w:val="en-US" w:eastAsia="zh-CN"/>
        </w:rPr>
      </w:pPr>
      <w:r w:rsidRPr="0029705D">
        <w:rPr>
          <w:rFonts w:eastAsia="SimSun"/>
          <w:lang w:val="en-US" w:eastAsia="zh-CN"/>
        </w:rPr>
        <w:t xml:space="preserve">Additional consideration need to be given </w:t>
      </w:r>
      <w:r>
        <w:rPr>
          <w:rFonts w:eastAsia="SimSun"/>
          <w:lang w:val="en-US" w:eastAsia="zh-CN"/>
        </w:rPr>
        <w:t xml:space="preserve">to </w:t>
      </w:r>
      <w:r w:rsidRPr="0029705D">
        <w:rPr>
          <w:rFonts w:eastAsia="SimSun"/>
          <w:lang w:val="en-US" w:eastAsia="zh-CN"/>
        </w:rPr>
        <w:t xml:space="preserve">allow multiple users from different geographical locations to interact </w:t>
      </w:r>
      <w:r>
        <w:rPr>
          <w:rFonts w:eastAsia="SimSun"/>
          <w:lang w:val="en-US" w:eastAsia="zh-CN"/>
        </w:rPr>
        <w:t>using XR techniques</w:t>
      </w:r>
      <w:r w:rsidRPr="0029705D">
        <w:rPr>
          <w:rFonts w:eastAsia="SimSun"/>
          <w:lang w:val="en-US" w:eastAsia="zh-CN"/>
        </w:rPr>
        <w:t>.</w:t>
      </w:r>
      <w:r>
        <w:rPr>
          <w:rFonts w:eastAsia="SimSun"/>
          <w:lang w:val="en-US" w:eastAsia="zh-CN"/>
        </w:rPr>
        <w:t xml:space="preserve"> </w:t>
      </w:r>
    </w:p>
    <w:p w14:paraId="1C883236" w14:textId="5C5B444C"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.6</w:t>
      </w:r>
      <w:r w:rsidRPr="000A1945">
        <w:rPr>
          <w:rFonts w:ascii="Arial" w:hAnsi="Arial"/>
          <w:sz w:val="28"/>
          <w:lang w:val="x-none" w:eastAsia="x-none"/>
        </w:rPr>
        <w:tab/>
        <w:t>Potential New Requirements needed to support the use case</w:t>
      </w:r>
    </w:p>
    <w:p w14:paraId="2FFAF11F" w14:textId="3D856DC3" w:rsidR="00E71B4D" w:rsidRPr="000A1945" w:rsidRDefault="00E71B4D" w:rsidP="00E71B4D">
      <w:pPr>
        <w:keepNext/>
        <w:keepLines/>
        <w:spacing w:before="120"/>
        <w:ind w:left="1418" w:hanging="1418"/>
        <w:outlineLvl w:val="3"/>
        <w:rPr>
          <w:rFonts w:ascii="Arial" w:eastAsia="SimSun" w:hAnsi="Arial"/>
          <w:sz w:val="24"/>
        </w:rPr>
      </w:pPr>
      <w:bookmarkStart w:id="60" w:name="_Toc45387830"/>
      <w:r w:rsidRPr="000A1945" w:rsidDel="00D85BD6">
        <w:rPr>
          <w:rFonts w:ascii="Arial" w:eastAsia="SimSun" w:hAnsi="Arial"/>
          <w:sz w:val="24"/>
        </w:rPr>
        <w:t xml:space="preserve"> </w:t>
      </w:r>
      <w:r w:rsidRPr="000A1945">
        <w:rPr>
          <w:rFonts w:ascii="Arial" w:eastAsia="SimSun" w:hAnsi="Arial"/>
          <w:sz w:val="24"/>
        </w:rPr>
        <w:t>5.</w:t>
      </w:r>
      <w:r w:rsidR="00343B7C">
        <w:rPr>
          <w:rFonts w:ascii="Arial" w:eastAsia="SimSun" w:hAnsi="Arial"/>
          <w:sz w:val="24"/>
        </w:rPr>
        <w:t>3</w:t>
      </w:r>
      <w:r w:rsidRPr="000A1945">
        <w:rPr>
          <w:rFonts w:ascii="Arial" w:eastAsia="SimSun" w:hAnsi="Arial"/>
          <w:sz w:val="24"/>
          <w:lang w:eastAsia="zh-CN"/>
        </w:rPr>
        <w:t>.6.1</w:t>
      </w:r>
      <w:r w:rsidRPr="000A1945">
        <w:rPr>
          <w:rFonts w:ascii="Arial" w:eastAsia="SimSun" w:hAnsi="Arial"/>
          <w:sz w:val="24"/>
        </w:rPr>
        <w:tab/>
      </w:r>
      <w:bookmarkEnd w:id="60"/>
      <w:r w:rsidRPr="000A1945">
        <w:rPr>
          <w:rFonts w:ascii="Arial" w:eastAsia="SimSun" w:hAnsi="Arial"/>
          <w:sz w:val="24"/>
        </w:rPr>
        <w:t xml:space="preserve">KPIs for </w:t>
      </w:r>
      <w:r w:rsidRPr="003E2D27">
        <w:rPr>
          <w:rFonts w:ascii="Arial" w:eastAsia="SimSun" w:hAnsi="Arial"/>
          <w:sz w:val="24"/>
        </w:rPr>
        <w:t xml:space="preserve">the </w:t>
      </w:r>
      <w:r>
        <w:rPr>
          <w:rFonts w:ascii="Arial" w:eastAsia="SimSun" w:hAnsi="Arial"/>
          <w:sz w:val="24"/>
        </w:rPr>
        <w:t>c</w:t>
      </w:r>
      <w:r w:rsidRPr="00FE7D60">
        <w:rPr>
          <w:rFonts w:ascii="Arial" w:eastAsia="SimSun" w:hAnsi="Arial"/>
          <w:sz w:val="24"/>
        </w:rPr>
        <w:t>ollaborative and concurrent engineering in product design</w:t>
      </w:r>
      <w:r w:rsidRPr="000A1945">
        <w:rPr>
          <w:rFonts w:ascii="Arial" w:eastAsia="SimSun" w:hAnsi="Arial"/>
          <w:sz w:val="24"/>
        </w:rPr>
        <w:t xml:space="preserve"> </w:t>
      </w:r>
    </w:p>
    <w:p w14:paraId="4901123F" w14:textId="6440630A" w:rsidR="00E71B4D" w:rsidRDefault="00343B7C" w:rsidP="00E71B4D">
      <w:pPr>
        <w:jc w:val="both"/>
        <w:rPr>
          <w:rFonts w:eastAsia="SimSun"/>
          <w:lang w:eastAsia="zh-CN"/>
        </w:rPr>
      </w:pPr>
      <w:r>
        <w:rPr>
          <w:rFonts w:eastAsia="SimSun"/>
          <w:lang w:eastAsia="zh-CN"/>
        </w:rPr>
        <w:t>[PR 5</w:t>
      </w:r>
      <w:r w:rsidR="00E71B4D" w:rsidRPr="000A1945">
        <w:rPr>
          <w:rFonts w:eastAsia="SimSun"/>
          <w:lang w:eastAsia="zh-CN"/>
        </w:rPr>
        <w:t>.</w:t>
      </w:r>
      <w:r>
        <w:rPr>
          <w:rFonts w:eastAsia="SimSun"/>
          <w:lang w:eastAsia="zh-CN"/>
        </w:rPr>
        <w:t>3.</w:t>
      </w:r>
      <w:r w:rsidR="00E71B4D" w:rsidRPr="000A1945">
        <w:rPr>
          <w:rFonts w:eastAsia="SimSun"/>
          <w:lang w:eastAsia="zh-CN"/>
        </w:rPr>
        <w:t>6</w:t>
      </w:r>
      <w:r w:rsidR="00E71B4D">
        <w:rPr>
          <w:rFonts w:eastAsia="SimSun"/>
          <w:lang w:eastAsia="zh-CN"/>
        </w:rPr>
        <w:t>.1</w:t>
      </w:r>
      <w:r w:rsidR="00E71B4D" w:rsidRPr="000A1945">
        <w:rPr>
          <w:rFonts w:eastAsia="SimSun"/>
          <w:lang w:eastAsia="zh-CN"/>
        </w:rPr>
        <w:t>-1] The 5G</w:t>
      </w:r>
      <w:r w:rsidR="00E71B4D" w:rsidRPr="000A1945">
        <w:rPr>
          <w:rFonts w:eastAsia="SimSun" w:hint="eastAsia"/>
          <w:lang w:eastAsia="zh-CN"/>
        </w:rPr>
        <w:t xml:space="preserve"> </w:t>
      </w:r>
      <w:r w:rsidR="00E71B4D" w:rsidRPr="000A1945">
        <w:rPr>
          <w:rFonts w:eastAsia="SimSun"/>
          <w:lang w:eastAsia="zh-CN"/>
        </w:rPr>
        <w:t xml:space="preserve">System shall provide the </w:t>
      </w:r>
      <w:r w:rsidR="00E71B4D" w:rsidRPr="00115AE5">
        <w:rPr>
          <w:rFonts w:eastAsia="SimSun"/>
          <w:lang w:eastAsia="zh-CN"/>
        </w:rPr>
        <w:t>appropriate connectivity</w:t>
      </w:r>
      <w:r w:rsidR="00E71B4D" w:rsidRPr="000A1945">
        <w:rPr>
          <w:rFonts w:eastAsia="SimSun"/>
          <w:lang w:eastAsia="zh-CN"/>
        </w:rPr>
        <w:t xml:space="preserve"> KPIs for</w:t>
      </w:r>
      <w:r w:rsidR="00E71B4D">
        <w:rPr>
          <w:rFonts w:eastAsia="SimSun"/>
          <w:lang w:eastAsia="zh-CN"/>
        </w:rPr>
        <w:t xml:space="preserve"> </w:t>
      </w:r>
      <w:r w:rsidR="00E71B4D" w:rsidRPr="003E2D27">
        <w:rPr>
          <w:rFonts w:eastAsia="SimSun"/>
          <w:lang w:eastAsia="zh-CN"/>
        </w:rPr>
        <w:t xml:space="preserve">the </w:t>
      </w:r>
      <w:r w:rsidR="00E71B4D" w:rsidRPr="00115AE5">
        <w:rPr>
          <w:rFonts w:eastAsia="SimSun"/>
          <w:lang w:eastAsia="zh-CN"/>
        </w:rPr>
        <w:t>use case of</w:t>
      </w:r>
      <w:r w:rsidR="00E71B4D" w:rsidRPr="00544694">
        <w:rPr>
          <w:rFonts w:eastAsia="SimSun"/>
          <w:lang w:eastAsia="zh-CN"/>
        </w:rPr>
        <w:t xml:space="preserve"> </w:t>
      </w:r>
      <w:r w:rsidR="00E71B4D">
        <w:rPr>
          <w:rFonts w:eastAsia="SimSun"/>
          <w:lang w:eastAsia="zh-CN"/>
        </w:rPr>
        <w:t>c</w:t>
      </w:r>
      <w:r w:rsidR="00E71B4D" w:rsidRPr="00FE7D60">
        <w:rPr>
          <w:rFonts w:eastAsia="SimSun"/>
          <w:lang w:eastAsia="zh-CN"/>
        </w:rPr>
        <w:t>ollaborative and concurrent engineering in product design</w:t>
      </w:r>
      <w:r w:rsidR="00E71B4D" w:rsidRPr="000A1945">
        <w:rPr>
          <w:rFonts w:eastAsia="SimSun"/>
          <w:lang w:eastAsia="zh-CN"/>
        </w:rPr>
        <w:t xml:space="preserve">, see </w:t>
      </w:r>
      <w:r w:rsidR="00E71B4D">
        <w:rPr>
          <w:rFonts w:eastAsia="SimSun"/>
          <w:lang w:eastAsia="zh-CN"/>
        </w:rPr>
        <w:t>t</w:t>
      </w:r>
      <w:r w:rsidR="00E71B4D" w:rsidRPr="000A1945">
        <w:rPr>
          <w:rFonts w:eastAsia="SimSun"/>
          <w:lang w:eastAsia="zh-CN"/>
        </w:rPr>
        <w:t xml:space="preserve">able </w:t>
      </w:r>
      <w:r>
        <w:rPr>
          <w:rFonts w:eastAsia="SimSun"/>
          <w:lang w:eastAsia="zh-CN"/>
        </w:rPr>
        <w:t>5.3.</w:t>
      </w:r>
      <w:r w:rsidR="00E71B4D" w:rsidRPr="003E2D27">
        <w:rPr>
          <w:rFonts w:eastAsia="SimSun"/>
          <w:lang w:eastAsia="zh-CN"/>
        </w:rPr>
        <w:t>6.1-1</w:t>
      </w:r>
      <w:r w:rsidR="00E71B4D" w:rsidRPr="000A1945">
        <w:rPr>
          <w:rFonts w:eastAsia="SimSun"/>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eastAsia="SimSun" w:hAnsi="Arial"/>
          <w:b/>
          <w:lang w:eastAsia="en-GB"/>
        </w:rPr>
      </w:pPr>
      <w:r w:rsidRPr="000A1945">
        <w:rPr>
          <w:rFonts w:ascii="Arial" w:eastAsia="SimSun" w:hAnsi="Arial"/>
          <w:b/>
          <w:lang w:eastAsia="en-GB"/>
        </w:rPr>
        <w:t>Table </w:t>
      </w:r>
      <w:r w:rsidRPr="003E2D27">
        <w:rPr>
          <w:rFonts w:ascii="Arial" w:eastAsia="SimSun" w:hAnsi="Arial"/>
          <w:b/>
          <w:lang w:eastAsia="en-GB"/>
        </w:rPr>
        <w:t>5.</w:t>
      </w:r>
      <w:r w:rsidR="00343B7C">
        <w:rPr>
          <w:rFonts w:ascii="Arial" w:eastAsia="SimSun" w:hAnsi="Arial"/>
          <w:b/>
          <w:lang w:eastAsia="en-GB"/>
        </w:rPr>
        <w:t>3</w:t>
      </w:r>
      <w:r w:rsidRPr="003E2D27">
        <w:rPr>
          <w:rFonts w:ascii="Arial" w:eastAsia="SimSun" w:hAnsi="Arial"/>
          <w:b/>
          <w:lang w:eastAsia="en-GB"/>
        </w:rPr>
        <w:t>.6.1-1</w:t>
      </w:r>
      <w:r w:rsidRPr="000A1945">
        <w:rPr>
          <w:rFonts w:ascii="Arial" w:eastAsia="SimSun" w:hAnsi="Arial"/>
          <w:b/>
          <w:lang w:eastAsia="en-GB"/>
        </w:rPr>
        <w:t xml:space="preserve"> – Potential key performance requirements for </w:t>
      </w:r>
      <w:r>
        <w:rPr>
          <w:rFonts w:ascii="Arial" w:eastAsia="SimSun" w:hAnsi="Arial"/>
          <w:b/>
          <w:lang w:eastAsia="en-GB"/>
        </w:rPr>
        <w:t>c</w:t>
      </w:r>
      <w:r w:rsidRPr="00FE7D60">
        <w:rPr>
          <w:rFonts w:ascii="Arial" w:eastAsia="SimSun"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5C35BE87"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rFonts w:eastAsia="SimSun"/>
          <w:lang w:eastAsia="zh-CN"/>
        </w:rPr>
      </w:pPr>
    </w:p>
    <w:p w14:paraId="5210F95E" w14:textId="721ECC4C" w:rsidR="00E71B4D" w:rsidRPr="000A1945" w:rsidRDefault="00E71B4D" w:rsidP="00E71B4D">
      <w:pPr>
        <w:keepNext/>
        <w:keepLines/>
        <w:spacing w:before="120"/>
        <w:ind w:left="1418" w:hanging="1418"/>
        <w:outlineLvl w:val="3"/>
        <w:rPr>
          <w:rFonts w:ascii="Arial" w:eastAsia="SimSun" w:hAnsi="Arial"/>
          <w:sz w:val="24"/>
        </w:rPr>
      </w:pPr>
      <w:r w:rsidRPr="000A1945">
        <w:rPr>
          <w:rFonts w:ascii="Arial" w:eastAsia="SimSun" w:hAnsi="Arial"/>
          <w:sz w:val="24"/>
        </w:rPr>
        <w:lastRenderedPageBreak/>
        <w:t>5.</w:t>
      </w:r>
      <w:r w:rsidR="00343B7C">
        <w:rPr>
          <w:rFonts w:ascii="Arial" w:eastAsia="SimSun" w:hAnsi="Arial"/>
          <w:sz w:val="24"/>
        </w:rPr>
        <w:t>3</w:t>
      </w:r>
      <w:r w:rsidRPr="000A1945">
        <w:rPr>
          <w:rFonts w:ascii="Arial" w:eastAsia="SimSun" w:hAnsi="Arial"/>
          <w:sz w:val="24"/>
        </w:rPr>
        <w:t>.</w:t>
      </w:r>
      <w:r>
        <w:rPr>
          <w:rFonts w:ascii="Arial" w:eastAsia="SimSun" w:hAnsi="Arial"/>
          <w:sz w:val="24"/>
        </w:rPr>
        <w:t>6</w:t>
      </w:r>
      <w:r w:rsidRPr="000A1945">
        <w:rPr>
          <w:rFonts w:ascii="Arial" w:eastAsia="SimSun" w:hAnsi="Arial"/>
          <w:sz w:val="24"/>
        </w:rPr>
        <w:t xml:space="preserve">.2 </w:t>
      </w:r>
      <w:r>
        <w:rPr>
          <w:rFonts w:ascii="Arial" w:eastAsia="SimSun" w:hAnsi="Arial"/>
          <w:sz w:val="24"/>
        </w:rPr>
        <w:tab/>
      </w:r>
      <w:r w:rsidRPr="000A1945">
        <w:rPr>
          <w:rFonts w:ascii="Arial" w:eastAsia="SimSun" w:hAnsi="Arial"/>
          <w:sz w:val="24"/>
        </w:rPr>
        <w:t xml:space="preserve">Service requirements for </w:t>
      </w:r>
      <w:r>
        <w:rPr>
          <w:rFonts w:ascii="Arial" w:eastAsia="SimSun" w:hAnsi="Arial"/>
          <w:sz w:val="24"/>
        </w:rPr>
        <w:t>c</w:t>
      </w:r>
      <w:r w:rsidRPr="00FE7D60">
        <w:rPr>
          <w:rFonts w:ascii="Arial" w:eastAsia="SimSun" w:hAnsi="Arial"/>
          <w:sz w:val="24"/>
        </w:rPr>
        <w:t>ollaborative and concurrent engineering in product design</w:t>
      </w:r>
    </w:p>
    <w:p w14:paraId="703B7EFC" w14:textId="395D4B54" w:rsidR="00E71B4D" w:rsidRDefault="00E71B4D" w:rsidP="00E71B4D">
      <w:pPr>
        <w:rPr>
          <w:rFonts w:eastAsia="SimSun"/>
          <w:lang w:eastAsia="zh-CN"/>
        </w:rPr>
      </w:pPr>
      <w:r w:rsidRPr="000A1945">
        <w:rPr>
          <w:rFonts w:eastAsia="SimSun"/>
          <w:lang w:eastAsia="zh-CN"/>
        </w:rPr>
        <w:t>[PR 5.</w:t>
      </w:r>
      <w:r w:rsidR="00343B7C">
        <w:rPr>
          <w:rFonts w:eastAsia="SimSun"/>
          <w:lang w:eastAsia="zh-CN"/>
        </w:rPr>
        <w:t>3</w:t>
      </w:r>
      <w:r w:rsidRPr="000A1945">
        <w:rPr>
          <w:rFonts w:eastAsia="SimSun"/>
          <w:lang w:eastAsia="zh-CN"/>
        </w:rPr>
        <w:t>.6</w:t>
      </w:r>
      <w:r>
        <w:rPr>
          <w:rFonts w:eastAsia="SimSun"/>
          <w:lang w:eastAsia="zh-CN"/>
        </w:rPr>
        <w:t>.2</w:t>
      </w:r>
      <w:r w:rsidRPr="000A1945">
        <w:rPr>
          <w:rFonts w:eastAsia="SimSun"/>
          <w:lang w:eastAsia="zh-CN"/>
        </w:rPr>
        <w:t>-1] The 5G</w:t>
      </w:r>
      <w:r w:rsidRPr="000A1945">
        <w:rPr>
          <w:rFonts w:eastAsia="SimSun" w:hint="eastAsia"/>
          <w:lang w:eastAsia="zh-CN"/>
        </w:rPr>
        <w:t xml:space="preserve"> </w:t>
      </w:r>
      <w:r>
        <w:rPr>
          <w:rFonts w:eastAsia="SimSun"/>
          <w:lang w:eastAsia="zh-CN"/>
        </w:rPr>
        <w:t>s</w:t>
      </w:r>
      <w:r w:rsidRPr="000A1945">
        <w:rPr>
          <w:rFonts w:eastAsia="SimSun"/>
          <w:lang w:eastAsia="zh-CN"/>
        </w:rPr>
        <w:t>ystem shall</w:t>
      </w:r>
      <w:r>
        <w:rPr>
          <w:rFonts w:eastAsia="SimSun"/>
          <w:lang w:eastAsia="zh-CN"/>
        </w:rPr>
        <w:t xml:space="preserve"> enhance the interaction between IMS CN and 5G CN to allow 5G CN to provide the IMS CN with real-time feedback </w:t>
      </w:r>
      <w:r w:rsidRPr="00115AE5">
        <w:rPr>
          <w:rFonts w:eastAsia="SimSun"/>
          <w:lang w:eastAsia="zh-CN"/>
        </w:rPr>
        <w:t xml:space="preserve">in support of </w:t>
      </w:r>
      <w:r w:rsidR="00D34A17">
        <w:rPr>
          <w:lang w:eastAsia="zh-CN"/>
        </w:rPr>
        <w:t>XR communication among</w:t>
      </w:r>
      <w:r w:rsidRPr="00115AE5">
        <w:rPr>
          <w:rFonts w:eastAsia="SimSun"/>
          <w:lang w:eastAsia="zh-CN"/>
        </w:rPr>
        <w:t xml:space="preserve"> multiple users simultaneously</w:t>
      </w:r>
      <w:r>
        <w:rPr>
          <w:rFonts w:eastAsia="SimSun"/>
          <w:lang w:eastAsia="zh-CN"/>
        </w:rPr>
        <w:t xml:space="preserve">. </w:t>
      </w:r>
    </w:p>
    <w:p w14:paraId="56B2160B" w14:textId="304DC4B3" w:rsidR="00D34A17" w:rsidRPr="00235394"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7C7E1BB0" w14:textId="62AEF839" w:rsidR="003E4625" w:rsidRDefault="00B748FF" w:rsidP="003E4625">
      <w:pPr>
        <w:pStyle w:val="Heading2"/>
      </w:pPr>
      <w:bookmarkStart w:id="61" w:name="_Toc113014243"/>
      <w:r>
        <w:t>5.4</w:t>
      </w:r>
      <w:r w:rsidR="003E4625">
        <w:tab/>
        <w:t>Spatial Anchor Enabler Use Case</w:t>
      </w:r>
      <w:bookmarkEnd w:id="61"/>
    </w:p>
    <w:p w14:paraId="0CF934D6" w14:textId="4D96EF5D" w:rsidR="003E4625" w:rsidRDefault="00B748FF" w:rsidP="003E4625">
      <w:pPr>
        <w:pStyle w:val="Heading3"/>
      </w:pPr>
      <w:bookmarkStart w:id="62" w:name="_Toc113014244"/>
      <w:r>
        <w:t>5.4</w:t>
      </w:r>
      <w:r w:rsidR="003E4625">
        <w:t>.1</w:t>
      </w:r>
      <w:r w:rsidR="003E4625">
        <w:tab/>
        <w:t>Description</w:t>
      </w:r>
      <w:bookmarkEnd w:id="62"/>
    </w:p>
    <w:p w14:paraId="4F6CBFFF" w14:textId="77777777" w:rsidR="003E4625" w:rsidRDefault="003E4625" w:rsidP="003E4625">
      <w:r>
        <w:t>In use case 5.1 "</w:t>
      </w:r>
      <w:r w:rsidRPr="00BF2260">
        <w:t>Localized Mobile Metaverse Service Use Case</w:t>
      </w:r>
      <w:r>
        <w:t>," we introduced the term spatial anchor to describe an association between space and service information. This use case elaborates the concept of the spatial anchor to enable diverse metaverse services, including those described in use case 5.1. This use case focuses on the creation, management and use of spatial anchors.</w:t>
      </w:r>
    </w:p>
    <w:p w14:paraId="1A0E73B4" w14:textId="77777777"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lastRenderedPageBreak/>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4">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7777777" w:rsidR="003E4625" w:rsidRDefault="003E4625" w:rsidP="003E4625">
      <w:pPr>
        <w:pStyle w:val="B1"/>
      </w:pPr>
      <w:r>
        <w:t xml:space="preserve">- </w:t>
      </w:r>
      <w:r>
        <w:tab/>
        <w:t xml:space="preserve">Warez the application service provider stores and updates Leka's content, generates its presentation, supports any interactive features, etc. </w:t>
      </w:r>
    </w:p>
    <w:p w14:paraId="55FBABFA" w14:textId="77777777" w:rsidR="003E4625" w:rsidRPr="00A7160F" w:rsidRDefault="003E4625" w:rsidP="003E4625">
      <w:pPr>
        <w:pStyle w:val="B1"/>
      </w:pPr>
      <w:r>
        <w:t>-</w:t>
      </w:r>
      <w:r>
        <w:tab/>
        <w:t>FineNet is the network operator that enables anchored services for any content producer, customer and application service provider.</w:t>
      </w:r>
    </w:p>
    <w:p w14:paraId="33016C24" w14:textId="03099B60" w:rsidR="003E4625" w:rsidRDefault="00B748FF" w:rsidP="003E4625">
      <w:pPr>
        <w:pStyle w:val="Heading3"/>
      </w:pPr>
      <w:bookmarkStart w:id="63" w:name="_Toc113014245"/>
      <w:r>
        <w:t>5.4</w:t>
      </w:r>
      <w:r w:rsidR="003E4625">
        <w:t>.2</w:t>
      </w:r>
      <w:r w:rsidR="003E4625">
        <w:tab/>
        <w:t>Pre-conditions</w:t>
      </w:r>
      <w:bookmarkEnd w:id="63"/>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64" w:name="_Toc113014246"/>
      <w:r>
        <w:t>5.4</w:t>
      </w:r>
      <w:r w:rsidR="003E4625">
        <w:t>.3</w:t>
      </w:r>
      <w:r w:rsidR="003E4625">
        <w:tab/>
        <w:t>Service Flows</w:t>
      </w:r>
      <w:bookmarkEnd w:id="64"/>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lastRenderedPageBreak/>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77777777" w:rsidR="003E4625" w:rsidRDefault="003E4625" w:rsidP="003E4625">
      <w:r>
        <w:t xml:space="preserve">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 this application is </w:t>
      </w:r>
      <w:r>
        <w:rPr>
          <w:i/>
        </w:rPr>
        <w:t xml:space="preserve">external </w:t>
      </w:r>
      <w:r>
        <w:t xml:space="preserve">to 3GPP standards. Leka's UE accesses the mobile service that establishes the association that comprises the spatial anchor, the physical location and the service information. </w:t>
      </w:r>
    </w:p>
    <w:p w14:paraId="4FD343DD" w14:textId="77777777" w:rsidR="003E4625" w:rsidRDefault="003E4625" w:rsidP="003E4625">
      <w:r>
        <w:t>When Leka moves wares, or the wares are sold,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77777777" w:rsidR="003E4625" w:rsidRDefault="003E4625" w:rsidP="003E4625">
      <w:r>
        <w:t>Leka can also update the information that will be displayed as AR to the customer by the media 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65" w:name="_Toc113014247"/>
      <w:r>
        <w:t>5.4</w:t>
      </w:r>
      <w:r w:rsidR="003E4625">
        <w:t>.4</w:t>
      </w:r>
      <w:r w:rsidR="003E4625">
        <w:tab/>
        <w:t>Post-conditions</w:t>
      </w:r>
      <w:bookmarkEnd w:id="65"/>
    </w:p>
    <w:p w14:paraId="7C5BFB00" w14:textId="75D7DC6C" w:rsidR="003E4625" w:rsidRDefault="003E4625" w:rsidP="003E4625">
      <w:r>
        <w:t xml:space="preserve">I am able to observe the AR content associated with the wares on display, as shown in Figure </w:t>
      </w:r>
      <w:r w:rsidR="00B748FF">
        <w:t>5.4</w:t>
      </w:r>
      <w:r>
        <w:t>.1-1. As wares are moved or removed from the display, the content shifts as well. The display of AR content is the result of the service information (i.e. how to access the media) and the location 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66" w:name="_Toc113014248"/>
      <w:r>
        <w:lastRenderedPageBreak/>
        <w:t>5.4</w:t>
      </w:r>
      <w:r w:rsidR="003E4625">
        <w:t>.5</w:t>
      </w:r>
      <w:r w:rsidR="003E4625">
        <w:tab/>
        <w:t>Existing feature partly or fully covering use case functionality</w:t>
      </w:r>
      <w:bookmarkEnd w:id="66"/>
    </w:p>
    <w:p w14:paraId="7163A9A2" w14:textId="742F429C" w:rsidR="003E4625" w:rsidRPr="00785A5D" w:rsidRDefault="00B748FF" w:rsidP="003E4625">
      <w:pPr>
        <w:pStyle w:val="Heading3"/>
      </w:pPr>
      <w:bookmarkStart w:id="67" w:name="_Toc113014249"/>
      <w:r>
        <w:t>5.4</w:t>
      </w:r>
      <w:r w:rsidR="003E4625">
        <w:t>.6</w:t>
      </w:r>
      <w:r w:rsidR="003E4625">
        <w:tab/>
        <w:t>Potential New Requirements needed to support the use case</w:t>
      </w:r>
      <w:bookmarkEnd w:id="67"/>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517320B2" w14:textId="69CFB4FB" w:rsidR="003E4625"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interest.[PR-</w:t>
      </w:r>
      <w:r w:rsidR="00B748FF">
        <w:t>5.4</w:t>
      </w:r>
      <w:r>
        <w:t>.6-3]</w:t>
      </w:r>
      <w:r>
        <w:tab/>
        <w:t>Subject to operator policy, the 5G system shall enable a third party to request the service information associated with the precise location of a specific spatial anchor. Making use of this service and location information, the third party can access an application server to obtain AR media.</w:t>
      </w:r>
    </w:p>
    <w:p w14:paraId="48BA2108" w14:textId="77777777" w:rsidR="003E4625" w:rsidRDefault="003E4625" w:rsidP="003E4625">
      <w:pPr>
        <w:pStyle w:val="NO"/>
      </w:pPr>
      <w:r>
        <w:t>NOTE 2:</w:t>
      </w:r>
      <w:r>
        <w:tab/>
        <w:t>How the service and location information is used by the third party to access an application server and the AR media itself is out of scope of this requirement.</w:t>
      </w:r>
    </w:p>
    <w:p w14:paraId="27921DFA" w14:textId="77777777" w:rsidR="003E4625" w:rsidRDefault="003E4625" w:rsidP="008D35E5">
      <w:pPr>
        <w:pStyle w:val="EditorsNote"/>
      </w:pPr>
      <w:r>
        <w:t>Editor's Note: It is FFS whether some spatial anchors and associated spatial location and service information may be considered 'confidential' and require specific handling to maintain the privacy of the authorized third party who added the spatial anchor.</w:t>
      </w:r>
    </w:p>
    <w:p w14:paraId="2B94D324" w14:textId="09CE753D" w:rsidR="003E4625" w:rsidRPr="00C4170F" w:rsidRDefault="003E4625" w:rsidP="003E4625">
      <w:r>
        <w:t>[PR-</w:t>
      </w:r>
      <w:r w:rsidR="00B748FF">
        <w:t>5.4</w:t>
      </w:r>
      <w:r>
        <w:t>.6-4]</w:t>
      </w:r>
      <w:r>
        <w:tab/>
        <w:t>Subject to operator policy, the 5G system shall provide an authorized third party a means to manage the spatial anchor(s), e.g. add, remove or modify spatial anchors, determine privacy and security aspects, etc.</w:t>
      </w:r>
    </w:p>
    <w:p w14:paraId="734657F2" w14:textId="400FBEA6" w:rsidR="00361590" w:rsidRDefault="00DE0293" w:rsidP="00361590">
      <w:pPr>
        <w:pStyle w:val="Heading2"/>
        <w:rPr>
          <w:noProof/>
          <w:lang w:val="en-US"/>
        </w:rPr>
      </w:pPr>
      <w:bookmarkStart w:id="68" w:name="_Toc113014250"/>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68"/>
    </w:p>
    <w:p w14:paraId="6CA8E52F" w14:textId="6FB15DDE" w:rsidR="00361590" w:rsidRDefault="00DE0293" w:rsidP="00361590">
      <w:pPr>
        <w:pStyle w:val="Heading3"/>
        <w:rPr>
          <w:noProof/>
          <w:lang w:val="en-US"/>
        </w:rPr>
      </w:pPr>
      <w:bookmarkStart w:id="69" w:name="_Toc113014251"/>
      <w:r>
        <w:rPr>
          <w:noProof/>
          <w:lang w:val="en-US"/>
        </w:rPr>
        <w:t>5.5</w:t>
      </w:r>
      <w:r w:rsidR="00361590">
        <w:rPr>
          <w:noProof/>
          <w:lang w:val="en-US"/>
        </w:rPr>
        <w:t>.1</w:t>
      </w:r>
      <w:r w:rsidR="00361590">
        <w:rPr>
          <w:noProof/>
          <w:lang w:val="en-US"/>
        </w:rPr>
        <w:tab/>
        <w:t>Description</w:t>
      </w:r>
      <w:bookmarkEnd w:id="69"/>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26">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lastRenderedPageBreak/>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70761AD9" w:rsidR="00361590" w:rsidRDefault="00361590" w:rsidP="00361590">
      <w:pPr>
        <w:pStyle w:val="B1"/>
        <w:rPr>
          <w:lang w:val="en-US"/>
        </w:rPr>
      </w:pPr>
      <w:r>
        <w:rPr>
          <w:lang w:val="en-US"/>
        </w:rPr>
        <w:tab/>
        <w:t xml:space="preserve">Sensor data gathered transparently is processed in order to identify the static and transient forms. For example, in Figure </w:t>
      </w:r>
      <w:r w:rsidR="00DE0293">
        <w:rPr>
          <w:lang w:val="en-US"/>
        </w:rPr>
        <w:t>5.5</w:t>
      </w:r>
      <w:r>
        <w:rPr>
          <w:lang w:val="en-US"/>
        </w:rPr>
        <w:t xml:space="preserve">.1-1 </w:t>
      </w:r>
    </w:p>
    <w:p w14:paraId="251C5770" w14:textId="77777777" w:rsidR="00361590" w:rsidRDefault="00361590" w:rsidP="00361590">
      <w:pPr>
        <w:pStyle w:val="B2"/>
        <w:rPr>
          <w:lang w:val="en-US"/>
        </w:rPr>
      </w:pPr>
      <w:r>
        <w:rPr>
          <w:lang w:val="en-US"/>
        </w:rPr>
        <w:t xml:space="preserve">(A), the Rubens room in the Louvre, sensor data captures information. </w:t>
      </w:r>
    </w:p>
    <w:p w14:paraId="4B5333DC" w14:textId="77777777" w:rsidR="00361590" w:rsidRDefault="00361590" w:rsidP="00361590">
      <w:pPr>
        <w:pStyle w:val="B2"/>
        <w:rPr>
          <w:lang w:val="en-US"/>
        </w:rPr>
      </w:pPr>
      <w:r>
        <w:rPr>
          <w:lang w:val="en-US"/>
        </w:rPr>
        <w:t xml:space="preserve">(B) This information is processed to identify the static and transient information, to establish an up to date spatial map. </w:t>
      </w:r>
    </w:p>
    <w:p w14:paraId="51F96666" w14:textId="77777777" w:rsidR="00361590" w:rsidRDefault="00361590" w:rsidP="00361590">
      <w:pPr>
        <w:pStyle w:val="B2"/>
        <w:rPr>
          <w:lang w:val="en-US"/>
        </w:rPr>
      </w:pPr>
      <w:r>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77777777" w:rsidR="00361590" w:rsidRDefault="00361590" w:rsidP="00361590">
      <w:pPr>
        <w:pStyle w:val="B2"/>
        <w:rPr>
          <w:lang w:val="en-US"/>
        </w:rPr>
      </w:pPr>
      <w:r>
        <w:rPr>
          <w:lang w:val="en-US"/>
        </w:rPr>
        <w:t xml:space="preserve">(A) sensor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28BD0B97" w14:textId="0400F63B" w:rsidR="00361590" w:rsidRDefault="00361590" w:rsidP="00361590">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p>
    <w:p w14:paraId="77725CC5" w14:textId="1DABC8A7" w:rsidR="00361590" w:rsidRDefault="00361590" w:rsidP="00361590">
      <w:pPr>
        <w:pStyle w:val="EditorsNote"/>
        <w:rPr>
          <w:lang w:val="en-US"/>
        </w:rPr>
      </w:pPr>
      <w:r>
        <w:rPr>
          <w:lang w:val="en-US"/>
        </w:rPr>
        <w:t>Editor's Note: Provide a complete reference to 22.837 [</w:t>
      </w:r>
      <w:r w:rsidR="00525B73">
        <w:rPr>
          <w:lang w:val="en-US"/>
        </w:rPr>
        <w:t>16</w:t>
      </w:r>
      <w:r>
        <w:rPr>
          <w:lang w:val="en-US"/>
        </w:rPr>
        <w:t>] if / once S1-222030 is implemented.</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70" w:name="_Toc113014252"/>
      <w:r>
        <w:rPr>
          <w:noProof/>
          <w:lang w:val="en-US"/>
        </w:rPr>
        <w:lastRenderedPageBreak/>
        <w:t>5.5</w:t>
      </w:r>
      <w:r w:rsidR="00361590">
        <w:rPr>
          <w:noProof/>
          <w:lang w:val="en-US"/>
        </w:rPr>
        <w:t>.2</w:t>
      </w:r>
      <w:r w:rsidR="00361590">
        <w:rPr>
          <w:noProof/>
          <w:lang w:val="en-US"/>
        </w:rPr>
        <w:tab/>
        <w:t>Pre-conditions</w:t>
      </w:r>
      <w:bookmarkEnd w:id="70"/>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77777777" w:rsidR="00361590" w:rsidRDefault="00361590" w:rsidP="00361590">
      <w:pPr>
        <w:rPr>
          <w:lang w:val="en-US"/>
        </w:rPr>
      </w:pPr>
      <w:r>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sensor information 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7777777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sensor information 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77777777"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arranges for its sensors to provide information as needed by the 5G system. This could require some configuration of the capturing mobile device, e.g. the sensors or to control the uplink communication of sensor information.</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77777777" w:rsidR="00361590" w:rsidRDefault="00361590" w:rsidP="00361590">
      <w:pPr>
        <w:pStyle w:val="B1"/>
        <w:rPr>
          <w:lang w:val="en-US"/>
        </w:rPr>
      </w:pPr>
      <w:r>
        <w:rPr>
          <w:lang w:val="en-US"/>
        </w:rPr>
        <w:lastRenderedPageBreak/>
        <w:t>3.</w:t>
      </w:r>
      <w:r>
        <w:rPr>
          <w:lang w:val="en-US"/>
        </w:rPr>
        <w:tab/>
        <w:t>The mobile device sends via uplink communication the sensor information to the 5G system.</w:t>
      </w:r>
    </w:p>
    <w:p w14:paraId="14689507" w14:textId="77777777" w:rsidR="00361590" w:rsidRPr="00F56805" w:rsidRDefault="00361590" w:rsidP="00361590">
      <w:pPr>
        <w:pStyle w:val="B1"/>
        <w:rPr>
          <w:lang w:val="en-US"/>
        </w:rPr>
      </w:pPr>
      <w:r>
        <w:rPr>
          <w:lang w:val="en-US"/>
        </w:rPr>
        <w:t>4.</w:t>
      </w:r>
      <w:r>
        <w:rPr>
          <w:lang w:val="en-US"/>
        </w:rPr>
        <w:tab/>
        <w:t xml:space="preserve">The 5G system uses the sensor information 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71" w:name="_Toc113014253"/>
      <w:r>
        <w:rPr>
          <w:noProof/>
          <w:lang w:val="en-US"/>
        </w:rPr>
        <w:t>5.5</w:t>
      </w:r>
      <w:r w:rsidR="00361590">
        <w:rPr>
          <w:noProof/>
          <w:lang w:val="en-US"/>
        </w:rPr>
        <w:t>.5</w:t>
      </w:r>
      <w:r w:rsidR="00361590">
        <w:rPr>
          <w:noProof/>
          <w:lang w:val="en-US"/>
        </w:rPr>
        <w:tab/>
        <w:t>Existing feature partially or fully covering use case functionality</w:t>
      </w:r>
      <w:bookmarkEnd w:id="71"/>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6955BAC2"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72" w:name="_Toc113014254"/>
      <w:r>
        <w:rPr>
          <w:noProof/>
          <w:lang w:val="en-US"/>
        </w:rPr>
        <w:t>5.5</w:t>
      </w:r>
      <w:r w:rsidR="00361590">
        <w:rPr>
          <w:noProof/>
          <w:lang w:val="en-US"/>
        </w:rPr>
        <w:t>.6</w:t>
      </w:r>
      <w:r w:rsidR="00361590">
        <w:rPr>
          <w:noProof/>
          <w:lang w:val="en-US"/>
        </w:rPr>
        <w:tab/>
        <w:t xml:space="preserve">Potential New Requirements </w:t>
      </w:r>
      <w:r w:rsidR="00361590">
        <w:t>needed to support the use case</w:t>
      </w:r>
      <w:bookmarkEnd w:id="72"/>
    </w:p>
    <w:p w14:paraId="296C6B47" w14:textId="396D0A5B" w:rsidR="00361590" w:rsidRDefault="00DE0293" w:rsidP="00361590">
      <w:pPr>
        <w:pStyle w:val="Heading4"/>
      </w:pPr>
      <w:bookmarkStart w:id="73" w:name="_Toc113014255"/>
      <w:r>
        <w:t>5.5</w:t>
      </w:r>
      <w:r w:rsidR="00361590">
        <w:t>.6.1</w:t>
      </w:r>
      <w:r w:rsidR="00361590">
        <w:tab/>
        <w:t>Requirements for Spatial Mapping</w:t>
      </w:r>
      <w:bookmarkEnd w:id="73"/>
    </w:p>
    <w:p w14:paraId="3F5C4E9F" w14:textId="286FB265"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measurement data that can be used to produce or modify a spatial map.</w:t>
      </w:r>
    </w:p>
    <w:p w14:paraId="5340FCB5" w14:textId="146FBED8" w:rsidR="00361590" w:rsidRDefault="00361590" w:rsidP="00361590">
      <w:pPr>
        <w:rPr>
          <w:lang w:val="en-US"/>
        </w:rPr>
      </w:pPr>
      <w:r>
        <w:rPr>
          <w:lang w:val="en-US"/>
        </w:rPr>
        <w:t>[PR</w:t>
      </w:r>
      <w:r w:rsidR="00DE0293">
        <w:rPr>
          <w:lang w:val="en-US"/>
        </w:rPr>
        <w:t>5.5</w:t>
      </w:r>
      <w:r>
        <w:rPr>
          <w:lang w:val="en-US"/>
        </w:rPr>
        <w:t>.6.12]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sensor measurement data to produce or modify a spatial map.</w:t>
      </w:r>
    </w:p>
    <w:p w14:paraId="7F2B8883" w14:textId="02B45FA1"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442104D9" w14:textId="2E333594" w:rsidR="00361590" w:rsidRDefault="00361590" w:rsidP="00361590">
      <w:pPr>
        <w:rPr>
          <w:lang w:val="en-US"/>
        </w:rPr>
      </w:pPr>
      <w:r>
        <w:rPr>
          <w:lang w:val="en-US"/>
        </w:rPr>
        <w:lastRenderedPageBreak/>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41C3CB07" w14:textId="77777777" w:rsidR="00361590" w:rsidRPr="00180B49" w:rsidRDefault="00361590" w:rsidP="00361590">
      <w:pPr>
        <w:pStyle w:val="NO"/>
      </w:pPr>
      <w:r w:rsidRPr="00180B49">
        <w:t>NOTE</w:t>
      </w:r>
      <w:r>
        <w:t xml:space="preserve"> 1</w:t>
      </w:r>
      <w:r w:rsidRPr="00180B49">
        <w:t>:</w:t>
      </w:r>
      <w:r w:rsidRPr="00180B49">
        <w:tab/>
        <w:t>The spatial map and derived localization information supports services that produce AR and MR media, e.g. as described in clause 5.1.</w:t>
      </w:r>
    </w:p>
    <w:p w14:paraId="0F50AF5A"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2563C113" w14:textId="7B0478C2" w:rsidR="00361590" w:rsidRPr="002A382C" w:rsidRDefault="00DE0293" w:rsidP="00361590">
      <w:pPr>
        <w:pStyle w:val="Heading4"/>
      </w:pPr>
      <w:bookmarkStart w:id="74" w:name="_Toc113014256"/>
      <w:r>
        <w:t>5.5</w:t>
      </w:r>
      <w:r w:rsidR="00361590">
        <w:t>.6.2</w:t>
      </w:r>
      <w:r w:rsidR="00361590">
        <w:tab/>
        <w:t>Requirements for Localization</w:t>
      </w:r>
      <w:bookmarkEnd w:id="74"/>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4260B17B" w14:textId="766CA60B" w:rsidR="00361590" w:rsidRDefault="00361590" w:rsidP="00361590">
      <w:pPr>
        <w:rPr>
          <w:lang w:val="en-US"/>
        </w:rPr>
      </w:pPr>
      <w:r>
        <w:rPr>
          <w:lang w:val="en-US"/>
        </w:rPr>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1285A5DC" w14:textId="7DC7AB2B"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150B0D41" w14:textId="77777777" w:rsidR="00361590" w:rsidRPr="00180B49" w:rsidRDefault="00361590" w:rsidP="00361590">
      <w:pPr>
        <w:pStyle w:val="NO"/>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7A838E8A" w14:textId="2DE4D80E" w:rsidR="006305C8" w:rsidRPr="000D6532" w:rsidRDefault="006305C8" w:rsidP="006305C8">
      <w:pPr>
        <w:pStyle w:val="Heading2"/>
        <w:rPr>
          <w:lang w:eastAsia="zh-CN"/>
        </w:rPr>
      </w:pPr>
      <w:bookmarkStart w:id="75" w:name="_Toc113014257"/>
      <w:r>
        <w:t xml:space="preserve">5.6 </w:t>
      </w:r>
      <w:r w:rsidR="00624D88">
        <w:tab/>
      </w:r>
      <w:r>
        <w:t>Mobile Metaverse for Immersive Gaming and Live Shows</w:t>
      </w:r>
      <w:bookmarkEnd w:id="75"/>
    </w:p>
    <w:p w14:paraId="24003CC5" w14:textId="4C769B9D" w:rsidR="006305C8" w:rsidRPr="000D6532" w:rsidRDefault="006305C8" w:rsidP="006305C8">
      <w:pPr>
        <w:pStyle w:val="Heading3"/>
      </w:pPr>
      <w:bookmarkStart w:id="76" w:name="_Toc113014258"/>
      <w:r>
        <w:t>5.6</w:t>
      </w:r>
      <w:r w:rsidRPr="000D6532">
        <w:t>.1</w:t>
      </w:r>
      <w:r w:rsidRPr="000D6532">
        <w:tab/>
        <w:t>Description</w:t>
      </w:r>
      <w:bookmarkEnd w:id="76"/>
    </w:p>
    <w:p w14:paraId="38281620" w14:textId="77777777" w:rsidR="006305C8" w:rsidRDefault="006305C8" w:rsidP="006305C8">
      <w:pPr>
        <w:ind w:firstLineChars="100" w:firstLine="200"/>
        <w:jc w:val="both"/>
        <w:rPr>
          <w:lang w:eastAsia="zh-CN"/>
        </w:rPr>
      </w:pPr>
      <w:r>
        <w:rPr>
          <w:rFonts w:hint="eastAsia"/>
          <w:lang w:eastAsia="zh-CN"/>
        </w:rPr>
        <w:t>M</w:t>
      </w:r>
      <w:r>
        <w:rPr>
          <w:lang w:eastAsia="zh-CN"/>
        </w:rPr>
        <w:t>obile metaverse as a combination of the physical and digital world has already gained the attention of the industry and will benefit from multiple areas, such as gaming, social, medical, industry, transport, and so on [1]. The mobile metaverse will bring us a more immersive experience, which will bring more potential requirements to 5G systems. Among these fields, gaming is considered a pioneer in the development of mobile metaverse.</w:t>
      </w:r>
      <w:r>
        <w:rPr>
          <w:rFonts w:hint="eastAsia"/>
          <w:lang w:eastAsia="zh-CN"/>
        </w:rPr>
        <w:t xml:space="preserve"> </w:t>
      </w:r>
      <w:r>
        <w:rPr>
          <w:lang w:eastAsia="zh-CN"/>
        </w:rPr>
        <w:t xml:space="preserve">This pCR aims to </w:t>
      </w:r>
      <w:r w:rsidRPr="007F0964">
        <w:rPr>
          <w:lang w:eastAsia="zh-CN"/>
        </w:rPr>
        <w:t>discuss</w:t>
      </w:r>
      <w:r>
        <w:rPr>
          <w:lang w:eastAsia="zh-CN"/>
        </w:rPr>
        <w:t xml:space="preserve"> mobile metaverse for immersive gaming and live shows.</w:t>
      </w:r>
    </w:p>
    <w:p w14:paraId="74E5AB2E" w14:textId="67614979" w:rsidR="006305C8" w:rsidRPr="004927A0" w:rsidRDefault="006305C8" w:rsidP="006305C8">
      <w:pPr>
        <w:ind w:firstLine="200"/>
        <w:jc w:val="both"/>
      </w:pPr>
      <w:r>
        <w:t xml:space="preserve">With the support of 5GS, the game players can interact with each other on the cloud or edge server, which may form a digital world called mobile metaverse. </w:t>
      </w:r>
      <w:r w:rsidRPr="004927A0">
        <w:t xml:space="preserve">The following Figure </w:t>
      </w:r>
      <w:r>
        <w:t>5.6</w:t>
      </w:r>
      <w:r w:rsidRPr="004927A0">
        <w:t xml:space="preserve">.1-1 shows the general idea of this use case. The mobile metaverse may be deployed at the cloud </w:t>
      </w:r>
      <w:r>
        <w:t xml:space="preserve">or edge </w:t>
      </w:r>
      <w:r w:rsidRPr="004927A0">
        <w:t xml:space="preserve">server for </w:t>
      </w:r>
      <w:r>
        <w:t>immersive gaming and live shows</w:t>
      </w:r>
      <w:r w:rsidRPr="004927A0">
        <w:t xml:space="preserve">. </w:t>
      </w:r>
      <w:r>
        <w:t>When the players</w:t>
      </w:r>
      <w:r w:rsidRPr="004927A0">
        <w:t xml:space="preserve"> </w:t>
      </w:r>
      <w:r>
        <w:t>are playing the basketball game</w:t>
      </w:r>
      <w:r w:rsidRPr="004927A0">
        <w:t xml:space="preserve">, </w:t>
      </w:r>
      <w:r>
        <w:t xml:space="preserve">they </w:t>
      </w:r>
      <w:r w:rsidRPr="004927A0">
        <w:t xml:space="preserve">may achieve an immersive experience with their avatars, and the </w:t>
      </w:r>
      <w:r>
        <w:t>avatars</w:t>
      </w:r>
      <w:r w:rsidRPr="004927A0">
        <w:t xml:space="preserve"> </w:t>
      </w:r>
      <w:r>
        <w:t>can</w:t>
      </w:r>
      <w:r w:rsidRPr="004927A0">
        <w:t xml:space="preserve"> </w:t>
      </w:r>
      <w:r>
        <w:t>interact</w:t>
      </w:r>
      <w:r w:rsidRPr="004927A0">
        <w:t xml:space="preserve"> with each other, whether </w:t>
      </w:r>
      <w:r w:rsidRPr="0085789C">
        <w:t>the players</w:t>
      </w:r>
      <w:r w:rsidRPr="004927A0">
        <w:t xml:space="preserve"> are in proximity or non-proximity. </w:t>
      </w:r>
      <w:r>
        <w:t>Meanwhile, other players in the metaverse can join in this digital world as spectators to watch the live show. The sensor data captured by the cloud or edge server may perform coding and rendering to generate the virtual images for immersive gaming and live shows, which may be displayed on a big screen</w:t>
      </w:r>
      <w:r w:rsidRPr="009D0BF2">
        <w:t xml:space="preserve">, and the interactive service data could be exchanged among the </w:t>
      </w:r>
      <w:r w:rsidRPr="00FF4A2F">
        <w:t>players</w:t>
      </w:r>
      <w:r w:rsidRPr="009D0BF2">
        <w:t>, avatars.</w:t>
      </w:r>
      <w:r>
        <w:t xml:space="preserve"> Here, sensing information include the physical pose/movement, but for a basketball game, the playground and equipments also can have sensor. And this information is useful for the metaverse to perform 3D representation. An immersive experience could be achieved by the players.</w:t>
      </w:r>
      <w:r w:rsidRPr="00F82971">
        <w:t xml:space="preserve"> </w:t>
      </w:r>
      <w:r>
        <w:rPr>
          <w:rFonts w:hint="eastAsia"/>
          <w:lang w:eastAsia="zh-CN"/>
        </w:rPr>
        <w:t>T</w:t>
      </w:r>
      <w:r w:rsidRPr="004927A0">
        <w:t xml:space="preserve">he major impact on 3GPP is whether and how 5GS can be used to better utilize </w:t>
      </w:r>
      <w:r>
        <w:t>the sensor information</w:t>
      </w:r>
      <w:r w:rsidRPr="004927A0">
        <w:t xml:space="preserve"> and achieve </w:t>
      </w:r>
      <w:r>
        <w:t>immersive</w:t>
      </w:r>
      <w:r w:rsidRPr="004927A0">
        <w:t xml:space="preserve"> experiences of the multi-</w:t>
      </w:r>
      <w:r w:rsidRPr="0085789C">
        <w:t>players</w:t>
      </w:r>
      <w:r w:rsidRPr="00FF4A2F">
        <w:t>.</w:t>
      </w:r>
    </w:p>
    <w:p w14:paraId="29E4F095" w14:textId="2A00FEF5" w:rsidR="006305C8" w:rsidRPr="00060229" w:rsidRDefault="006305C8" w:rsidP="006305C8">
      <w:pPr>
        <w:jc w:val="center"/>
        <w:rPr>
          <w:noProof/>
        </w:rPr>
      </w:pPr>
      <w:r w:rsidRPr="004322FD">
        <w:rPr>
          <w:noProof/>
          <w:lang w:val="en-US" w:eastAsia="ko-KR"/>
        </w:rPr>
        <w:lastRenderedPageBreak/>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77" w:name="_Toc113014259"/>
      <w:r>
        <w:t>5.6</w:t>
      </w:r>
      <w:r w:rsidRPr="000D6532">
        <w:t>.2</w:t>
      </w:r>
      <w:r w:rsidRPr="000D6532">
        <w:tab/>
        <w:t>Pre-conditions</w:t>
      </w:r>
      <w:bookmarkEnd w:id="77"/>
    </w:p>
    <w:p w14:paraId="5FF0B4BF" w14:textId="77777777" w:rsidR="006305C8" w:rsidRPr="00060229" w:rsidRDefault="006305C8" w:rsidP="006305C8">
      <w:pPr>
        <w:jc w:val="both"/>
      </w:pPr>
      <w:r w:rsidRPr="00060229">
        <w:t>The following are pre-conditions for this use case:</w:t>
      </w:r>
    </w:p>
    <w:p w14:paraId="3052E9BD" w14:textId="77777777" w:rsidR="006305C8" w:rsidRPr="002A7FF1" w:rsidRDefault="006305C8" w:rsidP="006305C8">
      <w:pPr>
        <w:pStyle w:val="B1"/>
        <w:numPr>
          <w:ilvl w:val="0"/>
          <w:numId w:val="6"/>
        </w:numPr>
        <w:overflowPunct w:val="0"/>
        <w:autoSpaceDE w:val="0"/>
        <w:autoSpaceDN w:val="0"/>
        <w:adjustRightInd w:val="0"/>
        <w:jc w:val="both"/>
        <w:textAlignment w:val="baseline"/>
        <w:rPr>
          <w:rFonts w:eastAsia="Calibri"/>
        </w:rPr>
      </w:pPr>
      <w:r w:rsidRPr="008A7E80">
        <w:rPr>
          <w:lang w:eastAsia="zh-CN"/>
        </w:rPr>
        <w:t>The computing resource used for game design and real-time processing such as game development library and rendering tools could be provided for mobile metaverse on the cloud or edge server.</w:t>
      </w:r>
    </w:p>
    <w:p w14:paraId="77DDD624"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5GS </w:t>
      </w:r>
      <w:r>
        <w:rPr>
          <w:lang w:eastAsia="zh-CN"/>
        </w:rPr>
        <w:t>is</w:t>
      </w:r>
      <w:r w:rsidRPr="00060229">
        <w:rPr>
          <w:lang w:eastAsia="zh-CN"/>
        </w:rPr>
        <w:t xml:space="preserve"> capable of transporting the uplink/downlink service data.</w:t>
      </w:r>
    </w:p>
    <w:p w14:paraId="146D2528"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The VR/AR/MR/Cloud Gaming mobile devices, such as mobile headsets or other haptic mobile devices, could be connected to the </w:t>
      </w:r>
      <w:r>
        <w:rPr>
          <w:lang w:eastAsia="zh-CN"/>
        </w:rPr>
        <w:t>cloud or edge</w:t>
      </w:r>
      <w:r w:rsidRPr="00060229">
        <w:rPr>
          <w:lang w:eastAsia="zh-CN"/>
        </w:rPr>
        <w:t xml:space="preserve"> server for supporting the mobile metaverse</w:t>
      </w:r>
      <w:r>
        <w:rPr>
          <w:lang w:eastAsia="zh-CN"/>
        </w:rPr>
        <w:t xml:space="preserve"> immersive game and live show</w:t>
      </w:r>
      <w:r w:rsidRPr="00060229">
        <w:rPr>
          <w:lang w:eastAsia="zh-CN"/>
        </w:rPr>
        <w:t xml:space="preserve"> via 5G</w:t>
      </w:r>
      <w:r>
        <w:rPr>
          <w:lang w:eastAsia="zh-CN"/>
        </w:rPr>
        <w:t>S</w:t>
      </w:r>
      <w:r w:rsidRPr="00060229">
        <w:rPr>
          <w:lang w:eastAsia="zh-CN"/>
        </w:rPr>
        <w:t>.</w:t>
      </w:r>
    </w:p>
    <w:p w14:paraId="3A372F98" w14:textId="6D3831AC" w:rsidR="006305C8" w:rsidRPr="000D6532" w:rsidRDefault="006305C8" w:rsidP="006305C8">
      <w:pPr>
        <w:pStyle w:val="Heading3"/>
      </w:pPr>
      <w:bookmarkStart w:id="78" w:name="_Toc113014260"/>
      <w:r>
        <w:t>5.6</w:t>
      </w:r>
      <w:r w:rsidRPr="000D6532">
        <w:t>.3</w:t>
      </w:r>
      <w:r w:rsidRPr="000D6532">
        <w:tab/>
        <w:t>Service Flows</w:t>
      </w:r>
      <w:bookmarkEnd w:id="78"/>
    </w:p>
    <w:p w14:paraId="7229BFAB" w14:textId="77777777" w:rsidR="006305C8" w:rsidRPr="00060229" w:rsidRDefault="006305C8" w:rsidP="006305C8">
      <w:pPr>
        <w:jc w:val="both"/>
      </w:pPr>
      <w:r w:rsidRPr="00060229">
        <w:t>The following are service flows for this use case:</w:t>
      </w:r>
    </w:p>
    <w:p w14:paraId="46AB0113"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 xml:space="preserve">Player A (a lady who is a fan for gaming metaverse) configures </w:t>
      </w:r>
      <w:r>
        <w:rPr>
          <w:lang w:eastAsia="zh-CN"/>
        </w:rPr>
        <w:t>her</w:t>
      </w:r>
      <w:r w:rsidRPr="008A7E80">
        <w:rPr>
          <w:lang w:eastAsia="zh-CN"/>
        </w:rPr>
        <w:t xml:space="preserve"> smartphone, which can be called UE. One path is established between the cloud or edge server and the UE. The UE sends a request to the 5GS, and the 5GS authorizes the request and exposes the </w:t>
      </w:r>
      <w:r>
        <w:rPr>
          <w:lang w:eastAsia="zh-CN"/>
        </w:rPr>
        <w:t xml:space="preserve">capability of metaverse game production and game development (e.g. expose APIs) </w:t>
      </w:r>
      <w:r w:rsidRPr="009E5D02">
        <w:rPr>
          <w:lang w:eastAsia="zh-CN"/>
        </w:rPr>
        <w:t xml:space="preserve">to </w:t>
      </w:r>
      <w:r>
        <w:rPr>
          <w:lang w:eastAsia="zh-CN"/>
        </w:rPr>
        <w:t>the UE.</w:t>
      </w:r>
      <w:r w:rsidRPr="008A7E80">
        <w:rPr>
          <w:lang w:eastAsia="zh-CN"/>
        </w:rPr>
        <w:t xml:space="preserv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7777777" w:rsidR="006305C8" w:rsidRPr="00C01DCB" w:rsidRDefault="006305C8" w:rsidP="006305C8">
      <w:pPr>
        <w:pStyle w:val="NO"/>
      </w:pPr>
      <w:r w:rsidRPr="00EF273D">
        <w:t>NOTE:</w:t>
      </w:r>
      <w:r w:rsidRPr="00EF273D">
        <w:tab/>
      </w:r>
      <w:r w:rsidRPr="00C01DCB">
        <w:t>The edge may be a burden when it comes to long-term services, such as metaverse data storage and large-scale computing. In such a case, cloud service is essential for being a centralized node to maintaining shared space for thousands or even millions of concurrent users in such a large metaverse, and cloud-edge interaction via 5GS is necessary.</w:t>
      </w:r>
    </w:p>
    <w:p w14:paraId="413DE731" w14:textId="77777777" w:rsidR="006305C8" w:rsidRPr="00AF1CAE" w:rsidRDefault="006305C8" w:rsidP="006305C8">
      <w:pPr>
        <w:pStyle w:val="B1"/>
        <w:numPr>
          <w:ilvl w:val="0"/>
          <w:numId w:val="7"/>
        </w:numPr>
        <w:overflowPunct w:val="0"/>
        <w:autoSpaceDE w:val="0"/>
        <w:autoSpaceDN w:val="0"/>
        <w:adjustRightInd w:val="0"/>
        <w:jc w:val="both"/>
        <w:textAlignment w:val="baseline"/>
        <w:rPr>
          <w:lang w:eastAsia="zh-CN"/>
        </w:rPr>
      </w:pPr>
      <w:r w:rsidRPr="00F7706E">
        <w:rPr>
          <w:rFonts w:eastAsia="Calibri"/>
        </w:rPr>
        <w:t>Player A invites seven players (B, C, D, E, F, G, H) from the metaverse to join the game venue created by himself. These players form two teams to play a 3v3 basketball game</w:t>
      </w:r>
      <w:r>
        <w:rPr>
          <w:rFonts w:eastAsia="Calibri"/>
        </w:rPr>
        <w:t xml:space="preserve"> match</w:t>
      </w:r>
      <w:r w:rsidRPr="00F7706E">
        <w:rPr>
          <w:rFonts w:eastAsia="Calibri"/>
        </w:rPr>
        <w:t>. Among them, B, C</w:t>
      </w:r>
      <w:r>
        <w:rPr>
          <w:rFonts w:eastAsia="Calibri"/>
        </w:rPr>
        <w:t>,</w:t>
      </w:r>
      <w:r w:rsidRPr="00F7706E">
        <w:rPr>
          <w:rFonts w:eastAsia="Calibri"/>
        </w:rPr>
        <w:t xml:space="preserve"> and D are one group, E, F, </w:t>
      </w:r>
      <w:r>
        <w:rPr>
          <w:rFonts w:eastAsia="Calibri"/>
        </w:rPr>
        <w:t xml:space="preserve">and </w:t>
      </w:r>
      <w:r w:rsidRPr="00F7706E">
        <w:rPr>
          <w:rFonts w:eastAsia="Calibri"/>
        </w:rPr>
        <w:t xml:space="preserve">G are another group, and H is the game referee. Each member </w:t>
      </w:r>
      <w:r>
        <w:rPr>
          <w:rFonts w:eastAsia="Calibri"/>
        </w:rPr>
        <w:t>of</w:t>
      </w:r>
      <w:r w:rsidRPr="00F7706E">
        <w:rPr>
          <w:rFonts w:eastAsia="Calibri"/>
        </w:rPr>
        <w:t xml:space="preserve"> each group chooses their own NFT character. Then, player A publishes the game match information, and other players</w:t>
      </w:r>
      <w:r w:rsidRPr="00070938">
        <w:rPr>
          <w:rFonts w:eastAsia="Calibri"/>
        </w:rPr>
        <w:t xml:space="preserve"> </w:t>
      </w:r>
      <w:r w:rsidRPr="00F7706E">
        <w:rPr>
          <w:rFonts w:eastAsia="Calibri"/>
        </w:rPr>
        <w:t xml:space="preserve">as spectators in the metaverse can </w:t>
      </w:r>
      <w:r>
        <w:rPr>
          <w:rFonts w:eastAsia="Calibri"/>
        </w:rPr>
        <w:t xml:space="preserve"> </w:t>
      </w:r>
      <w:r w:rsidRPr="00F7706E">
        <w:rPr>
          <w:rFonts w:eastAsia="Calibri"/>
        </w:rPr>
        <w:t xml:space="preserve">enter the </w:t>
      </w:r>
      <w:r>
        <w:rPr>
          <w:rFonts w:eastAsia="Calibri"/>
        </w:rPr>
        <w:t>game venue</w:t>
      </w:r>
      <w:r w:rsidRPr="00F7706E">
        <w:rPr>
          <w:rFonts w:eastAsia="Calibri"/>
        </w:rPr>
        <w:t xml:space="preserve"> to watch the match</w:t>
      </w:r>
      <w:r>
        <w:rPr>
          <w:rFonts w:eastAsia="Calibri"/>
        </w:rPr>
        <w:t>.</w:t>
      </w:r>
    </w:p>
    <w:p w14:paraId="7EDB2807" w14:textId="77777777" w:rsidR="006305C8" w:rsidRPr="00C01DCB" w:rsidRDefault="006305C8" w:rsidP="006305C8">
      <w:pPr>
        <w:pStyle w:val="NO"/>
      </w:pPr>
      <w:r w:rsidRPr="00C01DCB">
        <w:t>NOTE:</w:t>
      </w:r>
      <w:r w:rsidRPr="00C01DCB">
        <w:tab/>
      </w:r>
      <w:r w:rsidRPr="00EF273D">
        <w:rPr>
          <w:lang w:eastAsia="zh-CN"/>
        </w:rPr>
        <w:t xml:space="preserve">Players A, B, C, D, E, F, G, </w:t>
      </w:r>
      <w:r w:rsidRPr="00C01DCB">
        <w:rPr>
          <w:lang w:eastAsia="zh-CN"/>
        </w:rPr>
        <w:t>and H can be located in different areas in the physical world.</w:t>
      </w:r>
    </w:p>
    <w:p w14:paraId="389B7D98" w14:textId="77777777" w:rsidR="006305C8" w:rsidRPr="00B34CD4"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rFonts w:hint="eastAsia"/>
          <w:lang w:eastAsia="zh-CN"/>
        </w:rPr>
        <w:t>T</w:t>
      </w:r>
      <w:r w:rsidRPr="008A7E80">
        <w:rPr>
          <w:lang w:eastAsia="zh-CN"/>
        </w:rPr>
        <w:t xml:space="preserve">he game starts. </w:t>
      </w:r>
      <w:r w:rsidRPr="00C01DCB">
        <w:t xml:space="preserve">When the players are playing in the venue of the metaverse, 3D positioning accuracy is required for the avatars to represent the players’ location and also gestures for a basketball game. </w:t>
      </w:r>
      <w:r w:rsidRPr="00EF273D">
        <w:rPr>
          <w:lang w:eastAsia="zh-CN"/>
        </w:rPr>
        <w:t xml:space="preserve">The </w:t>
      </w:r>
      <w:r w:rsidRPr="00C01DCB">
        <w:rPr>
          <w:lang w:eastAsia="zh-CN"/>
        </w:rPr>
        <w:t>team members in the physical world control the basketball through 5GS in the uplink direction by a typical mobile input device</w:t>
      </w:r>
      <w:r w:rsidRPr="00FF4A2F">
        <w:rPr>
          <w:lang w:eastAsia="zh-CN"/>
        </w:rPr>
        <w:t xml:space="preserve">, </w:t>
      </w:r>
      <w:r w:rsidRPr="00C01DCB">
        <w:t>e.g., VR headset, VR glasses</w:t>
      </w:r>
      <w:r w:rsidRPr="00EF273D">
        <w:rPr>
          <w:lang w:eastAsia="zh-CN"/>
        </w:rPr>
        <w:t>,</w:t>
      </w:r>
      <w:r>
        <w:rPr>
          <w:lang w:eastAsia="zh-CN"/>
        </w:rPr>
        <w:t xml:space="preserve"> </w:t>
      </w:r>
      <w:r w:rsidRPr="008A7E80">
        <w:rPr>
          <w:lang w:eastAsia="zh-CN"/>
        </w:rPr>
        <w:t xml:space="preserve">and at the same time can interact with each other and pass the basketball to them; </w:t>
      </w:r>
      <w:r w:rsidRPr="008A7E80">
        <w:rPr>
          <w:lang w:eastAsia="zh-CN"/>
        </w:rPr>
        <w:lastRenderedPageBreak/>
        <w:t>though the player has no touch with the basketball in the physical world, he can get some haptic experience of the basketball. The team members both in the physical world and virtual world can interact with each other via 5GS anytime, anywhere for an immersive experience.</w:t>
      </w:r>
    </w:p>
    <w:p w14:paraId="402DFD2C"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4E1F2B">
        <w:rPr>
          <w:rFonts w:eastAsia="Calibri"/>
        </w:rPr>
        <w:t>Spectators can watch the game match while eating snacks bought from the supermarket in the venue</w:t>
      </w:r>
      <w:r>
        <w:rPr>
          <w:rFonts w:eastAsia="Calibri"/>
        </w:rPr>
        <w:t xml:space="preserve"> through 5GS by </w:t>
      </w:r>
      <w:r w:rsidRPr="0085789C">
        <w:rPr>
          <w:rFonts w:eastAsia="Calibri"/>
        </w:rPr>
        <w:t>a typical mobile input device</w:t>
      </w:r>
      <w:r w:rsidRPr="00FF4A2F">
        <w:rPr>
          <w:rFonts w:eastAsia="Calibri"/>
        </w:rPr>
        <w:t>.</w:t>
      </w:r>
      <w:r w:rsidRPr="004E1F2B">
        <w:rPr>
          <w:rFonts w:eastAsia="Calibri"/>
        </w:rPr>
        <w:t xml:space="preserve"> At the same time, </w:t>
      </w:r>
      <w:r>
        <w:rPr>
          <w:rFonts w:eastAsia="Calibri"/>
        </w:rPr>
        <w:t>they</w:t>
      </w:r>
      <w:r w:rsidRPr="004E1F2B">
        <w:rPr>
          <w:rFonts w:eastAsia="Calibri"/>
        </w:rPr>
        <w:t xml:space="preserve"> can view the game attributes, including game rules and player information, by switching the viewing direction. Multiple sensor information can be feedback to </w:t>
      </w:r>
      <w:r w:rsidRPr="0085789C">
        <w:rPr>
          <w:rFonts w:eastAsia="Calibri"/>
        </w:rPr>
        <w:t>spectators</w:t>
      </w:r>
      <w:r>
        <w:rPr>
          <w:rFonts w:eastAsia="Calibri"/>
        </w:rPr>
        <w:t xml:space="preserve"> </w:t>
      </w:r>
      <w:r w:rsidRPr="004E1F2B">
        <w:rPr>
          <w:rFonts w:eastAsia="Calibri"/>
        </w:rPr>
        <w:t xml:space="preserve">an </w:t>
      </w:r>
      <w:r w:rsidRPr="00060229">
        <w:rPr>
          <w:lang w:eastAsia="zh-CN"/>
        </w:rPr>
        <w:t>immersiv</w:t>
      </w:r>
      <w:r>
        <w:rPr>
          <w:lang w:eastAsia="zh-CN"/>
        </w:rPr>
        <w:t>e live show experience</w:t>
      </w:r>
      <w:r w:rsidRPr="004E1F2B">
        <w:rPr>
          <w:rFonts w:eastAsia="Calibri"/>
        </w:rPr>
        <w:t xml:space="preserve"> </w:t>
      </w:r>
      <w:r>
        <w:rPr>
          <w:rFonts w:eastAsia="Calibri"/>
        </w:rPr>
        <w:t>through 5GS in the downlink direction</w:t>
      </w:r>
      <w:r w:rsidRPr="004E1F2B">
        <w:rPr>
          <w:rFonts w:eastAsia="Calibri"/>
        </w:rPr>
        <w:t>.</w:t>
      </w:r>
      <w:r>
        <w:rPr>
          <w:rFonts w:eastAsia="Calibri"/>
        </w:rPr>
        <w:t xml:space="preserve"> The spectators both in the </w:t>
      </w:r>
      <w:r w:rsidRPr="008A7E80">
        <w:rPr>
          <w:lang w:eastAsia="zh-CN"/>
        </w:rPr>
        <w:t>physical world and virtual world can interact with each other via 5GS for an immersive experience.</w:t>
      </w:r>
    </w:p>
    <w:p w14:paraId="3F56495E" w14:textId="77777777" w:rsidR="006305C8" w:rsidRPr="00FF4A2F" w:rsidRDefault="006305C8" w:rsidP="006305C8">
      <w:pPr>
        <w:pStyle w:val="B1"/>
        <w:ind w:left="0" w:firstLine="0"/>
        <w:jc w:val="both"/>
        <w:rPr>
          <w:lang w:eastAsia="zh-CN"/>
        </w:rPr>
      </w:pPr>
    </w:p>
    <w:p w14:paraId="6C496074" w14:textId="77777777" w:rsidR="006305C8" w:rsidRPr="00AF1CAE" w:rsidRDefault="006305C8" w:rsidP="006305C8">
      <w:pPr>
        <w:pStyle w:val="NO"/>
      </w:pPr>
      <w:r w:rsidRPr="00FF4A2F">
        <w:t>NOTE:</w:t>
      </w:r>
      <w:r w:rsidRPr="00FF4A2F">
        <w:tab/>
      </w:r>
      <w:r w:rsidRPr="00FF4A2F">
        <w:rPr>
          <w:lang w:eastAsia="zh-CN"/>
        </w:rPr>
        <w:t>During the running of the game, UE can access to the metaverse with low power consumption to reduce the metaverse game interruption. The cloud or edge server is used for coding, rendering, and generating the mobile metaverse for immersive gaming and live show.</w:t>
      </w:r>
    </w:p>
    <w:p w14:paraId="56064304" w14:textId="77777777" w:rsidR="006305C8" w:rsidRPr="008A7E80"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Player A terminates the game application</w:t>
      </w:r>
      <w:r>
        <w:rPr>
          <w:lang w:eastAsia="zh-CN"/>
        </w:rPr>
        <w:t>.</w:t>
      </w:r>
    </w:p>
    <w:p w14:paraId="4945DA7A" w14:textId="0659CE43" w:rsidR="006305C8" w:rsidRPr="00444AA1" w:rsidRDefault="006305C8" w:rsidP="006305C8">
      <w:pPr>
        <w:pStyle w:val="Heading3"/>
        <w:rPr>
          <w:lang w:val="en-US" w:eastAsia="zh-CN"/>
        </w:rPr>
      </w:pPr>
      <w:bookmarkStart w:id="79" w:name="_Toc113014261"/>
      <w:r>
        <w:t>5.6</w:t>
      </w:r>
      <w:r w:rsidRPr="000D6532">
        <w:t>.4</w:t>
      </w:r>
      <w:r w:rsidRPr="000D6532">
        <w:tab/>
        <w:t>Post-conditions</w:t>
      </w:r>
      <w:bookmarkEnd w:id="79"/>
    </w:p>
    <w:p w14:paraId="17DB54FC" w14:textId="77777777" w:rsidR="006305C8" w:rsidRPr="00060229" w:rsidRDefault="006305C8" w:rsidP="006305C8">
      <w:pPr>
        <w:jc w:val="both"/>
      </w:pPr>
      <w:r w:rsidRPr="00060229">
        <w:t>The following are post-conditions for this use case:</w:t>
      </w:r>
    </w:p>
    <w:p w14:paraId="54581925" w14:textId="77777777"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Pr>
          <w:lang w:eastAsia="zh-CN"/>
        </w:rPr>
        <w:t xml:space="preserve">in the metaverse </w:t>
      </w:r>
      <w:r w:rsidRPr="00060229">
        <w:rPr>
          <w:lang w:eastAsia="zh-CN"/>
        </w:rPr>
        <w:t>brought by 5GS.</w:t>
      </w:r>
    </w:p>
    <w:p w14:paraId="52C972DD"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t xml:space="preserve">The spectators in the game match achieved an </w:t>
      </w:r>
      <w:r w:rsidRPr="00060229">
        <w:rPr>
          <w:lang w:eastAsia="zh-CN"/>
        </w:rPr>
        <w:t>immersiv</w:t>
      </w:r>
      <w:r>
        <w:rPr>
          <w:lang w:eastAsia="zh-CN"/>
        </w:rPr>
        <w:t>e live show experience</w:t>
      </w:r>
      <w:r w:rsidRPr="00060229">
        <w:rPr>
          <w:lang w:eastAsia="zh-CN"/>
        </w:rPr>
        <w:t>.</w:t>
      </w:r>
    </w:p>
    <w:p w14:paraId="15485AA2"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rFonts w:hint="eastAsia"/>
          <w:lang w:eastAsia="zh-CN"/>
        </w:rPr>
        <w:t>5</w:t>
      </w:r>
      <w:r w:rsidRPr="008A7E80">
        <w:rPr>
          <w:lang w:eastAsia="zh-CN"/>
        </w:rPr>
        <w:t>GS can address and meet the mobile metaverse game requirements with the cloud or edge side.</w:t>
      </w:r>
    </w:p>
    <w:p w14:paraId="13C9C43C"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 mobile metaverse game.</w:t>
      </w:r>
    </w:p>
    <w:p w14:paraId="3E79DAEF" w14:textId="0505F90A" w:rsidR="006305C8" w:rsidRPr="000D6532" w:rsidRDefault="006305C8" w:rsidP="006305C8">
      <w:pPr>
        <w:pStyle w:val="Heading3"/>
      </w:pPr>
      <w:bookmarkStart w:id="80" w:name="_Toc113014262"/>
      <w:r>
        <w:t>5.6</w:t>
      </w:r>
      <w:r w:rsidRPr="000D6532">
        <w:t>.5</w:t>
      </w:r>
      <w:r w:rsidRPr="000D6532">
        <w:tab/>
      </w:r>
      <w:r>
        <w:t>Existing</w:t>
      </w:r>
      <w:r w:rsidRPr="000D6532">
        <w:t xml:space="preserve"> </w:t>
      </w:r>
      <w:r>
        <w:t>features partly or fully covering the use case functionality</w:t>
      </w:r>
      <w:bookmarkEnd w:id="80"/>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5D1329EC" w14:textId="77777777" w:rsidR="006305C8" w:rsidRDefault="006305C8" w:rsidP="006305C8">
      <w:pPr>
        <w:pStyle w:val="ListParagraph"/>
        <w:ind w:left="0"/>
        <w:jc w:val="both"/>
      </w:pPr>
      <w:r w:rsidRPr="009452DC">
        <w:t>The 5G system shall enable an authorized 3rd party to provide policy(ies) for flows associated with an application. The policy may contain e.g. the set of UEs and data flows, the expected QoS handling and associated triggering events, </w:t>
      </w:r>
      <w:r>
        <w:t xml:space="preserve">and </w:t>
      </w:r>
      <w:r w:rsidRPr="009452DC">
        <w:t>other coordination information.</w:t>
      </w:r>
    </w:p>
    <w:p w14:paraId="433C29FC" w14:textId="77777777" w:rsidR="006305C8" w:rsidRDefault="006305C8" w:rsidP="006305C8">
      <w:pPr>
        <w:pStyle w:val="ListParagraph"/>
        <w:ind w:left="0"/>
        <w:jc w:val="both"/>
      </w:pPr>
    </w:p>
    <w:p w14:paraId="76238DEC" w14:textId="77777777" w:rsidR="006305C8" w:rsidRDefault="006305C8" w:rsidP="006305C8">
      <w:pPr>
        <w:pStyle w:val="ListParagraph"/>
        <w:ind w:left="0"/>
        <w:jc w:val="both"/>
      </w:pPr>
      <w:r w:rsidRPr="009452DC">
        <w:t>The 5G system shall support a means to apply 3rd party provided policy(ies) for flows associated with an application. The policy may contain e.g. the set of UEs and data flows, the expected QoS handling and associated triggering events, </w:t>
      </w:r>
      <w:r>
        <w:t xml:space="preserve">and </w:t>
      </w:r>
      <w:r w:rsidRPr="009452DC">
        <w:t>other coordination information.</w:t>
      </w:r>
    </w:p>
    <w:p w14:paraId="4D088DB8" w14:textId="77777777" w:rsidR="006305C8" w:rsidRPr="00C01DCB" w:rsidRDefault="006305C8" w:rsidP="006305C8">
      <w:pPr>
        <w:pStyle w:val="NO"/>
      </w:pPr>
      <w:r w:rsidRPr="00EF273D">
        <w:t>NOTE:</w:t>
      </w:r>
      <w:r w:rsidRPr="00EF273D">
        <w:tab/>
        <w:t xml:space="preserve">The policy can be used by a 3rd party application for the coordination of the transmission of multiple </w:t>
      </w:r>
      <w:r w:rsidRPr="00C01DCB">
        <w:t>UEs’ flows (e.g., haptic, audio</w:t>
      </w:r>
      <w:r w:rsidRPr="00C01DCB">
        <w:rPr>
          <w:b/>
          <w:bCs/>
          <w:color w:val="000000"/>
        </w:rPr>
        <w:t xml:space="preserve">, </w:t>
      </w:r>
      <w:r w:rsidRPr="00C01DCB">
        <w:t>and video) of a multi-modal communication session.</w:t>
      </w:r>
    </w:p>
    <w:p w14:paraId="5C31B6C4" w14:textId="5D7EDCA7" w:rsidR="006305C8" w:rsidRPr="009452DC" w:rsidRDefault="006305C8" w:rsidP="006305C8">
      <w:pPr>
        <w:rPr>
          <w:rFonts w:ascii="Arial" w:hAnsi="Arial"/>
          <w:sz w:val="28"/>
        </w:rPr>
      </w:pPr>
      <w:bookmarkStart w:id="81" w:name="_Hlk101432152"/>
      <w:r>
        <w:rPr>
          <w:rFonts w:ascii="Arial" w:hAnsi="Arial"/>
          <w:sz w:val="28"/>
        </w:rPr>
        <w:t>5.6</w:t>
      </w:r>
      <w:r w:rsidRPr="009452DC">
        <w:rPr>
          <w:rFonts w:ascii="Arial" w:hAnsi="Arial"/>
          <w:sz w:val="28"/>
        </w:rPr>
        <w:t>.6        Potential New Requirements needed to support the use case</w:t>
      </w:r>
    </w:p>
    <w:bookmarkEnd w:id="81"/>
    <w:p w14:paraId="7A3D5EC2" w14:textId="17D237C1" w:rsidR="006305C8" w:rsidRPr="00060229" w:rsidRDefault="006305C8" w:rsidP="006305C8">
      <w:pPr>
        <w:jc w:val="both"/>
      </w:pPr>
      <w:r w:rsidRPr="00060229">
        <w:t xml:space="preserve">[PR </w:t>
      </w:r>
      <w:r>
        <w:t>5.6</w:t>
      </w:r>
      <w:r w:rsidRPr="00060229">
        <w:t xml:space="preserve">.6-1] </w:t>
      </w:r>
      <w:r>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eastAsia="SimSun" w:hAnsi="Arial"/>
          <w:b/>
          <w:lang w:eastAsia="en-GB"/>
        </w:rPr>
        <w:lastRenderedPageBreak/>
        <w:t>Table 5.</w:t>
      </w:r>
      <w:r>
        <w:rPr>
          <w:rFonts w:ascii="Arial" w:eastAsia="SimSun" w:hAnsi="Arial"/>
          <w:b/>
          <w:lang w:eastAsia="en-GB"/>
        </w:rPr>
        <w:t>6</w:t>
      </w:r>
      <w:r w:rsidRPr="00EC664B">
        <w:rPr>
          <w:rFonts w:ascii="Arial" w:eastAsia="SimSun"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8D5067">
        <w:trPr>
          <w:trHeight w:val="623"/>
          <w:tblHeader/>
          <w:jc w:val="center"/>
        </w:trPr>
        <w:tc>
          <w:tcPr>
            <w:tcW w:w="1621" w:type="dxa"/>
            <w:vMerge w:val="restart"/>
          </w:tcPr>
          <w:p w14:paraId="224ADC94" w14:textId="77777777" w:rsidR="006305C8" w:rsidRPr="00EC664B" w:rsidRDefault="006305C8" w:rsidP="008D5067">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8D5067">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8D5067">
        <w:trPr>
          <w:trHeight w:val="623"/>
          <w:tblHeader/>
          <w:jc w:val="center"/>
        </w:trPr>
        <w:tc>
          <w:tcPr>
            <w:tcW w:w="1621" w:type="dxa"/>
            <w:vMerge/>
          </w:tcPr>
          <w:p w14:paraId="13098C4C" w14:textId="77777777" w:rsidR="006305C8" w:rsidRPr="00EC664B" w:rsidRDefault="006305C8" w:rsidP="008D5067">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8D5067">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8D5067">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8D5067">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8D5067">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8D5067">
        <w:trPr>
          <w:trHeight w:val="896"/>
          <w:tblHeader/>
          <w:jc w:val="center"/>
        </w:trPr>
        <w:tc>
          <w:tcPr>
            <w:tcW w:w="1621" w:type="dxa"/>
          </w:tcPr>
          <w:p w14:paraId="3C3B1AF3" w14:textId="77777777" w:rsidR="006305C8" w:rsidRPr="00EC664B" w:rsidRDefault="006305C8" w:rsidP="008D5067">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8D5067">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8D5067">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8D5067">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8D5067">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82" w:name="_Toc113014263"/>
      <w:r>
        <w:t>5.7</w:t>
      </w:r>
      <w:r w:rsidRPr="000D6532">
        <w:tab/>
      </w:r>
      <w:r w:rsidRPr="00B53D87">
        <w:t xml:space="preserve">AR </w:t>
      </w:r>
      <w:r>
        <w:t xml:space="preserve">Enabled </w:t>
      </w:r>
      <w:r w:rsidRPr="00B53D87">
        <w:t>Immersive Experience</w:t>
      </w:r>
      <w:bookmarkEnd w:id="82"/>
    </w:p>
    <w:p w14:paraId="2FF54301" w14:textId="2897B388" w:rsidR="000C30A9" w:rsidRPr="000D6532" w:rsidRDefault="000C30A9" w:rsidP="000C30A9">
      <w:pPr>
        <w:pStyle w:val="Heading3"/>
      </w:pPr>
      <w:bookmarkStart w:id="83" w:name="_Toc355779204"/>
      <w:bookmarkStart w:id="84" w:name="_Toc354586742"/>
      <w:bookmarkStart w:id="85" w:name="_Toc354590101"/>
      <w:bookmarkStart w:id="86" w:name="_Toc113014264"/>
      <w:bookmarkEnd w:id="83"/>
      <w:bookmarkEnd w:id="84"/>
      <w:bookmarkEnd w:id="85"/>
      <w:r>
        <w:t>5.7</w:t>
      </w:r>
      <w:r w:rsidRPr="000D6532">
        <w:t>.1</w:t>
      </w:r>
      <w:r w:rsidRPr="000D6532">
        <w:tab/>
        <w:t>Description</w:t>
      </w:r>
      <w:bookmarkEnd w:id="86"/>
    </w:p>
    <w:p w14:paraId="6F183E66" w14:textId="37510D31"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more or </w:t>
      </w:r>
      <w:r>
        <w:t>l</w:t>
      </w:r>
      <w:r w:rsidRPr="00481F95">
        <w:t>ess uncomfortable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28299CAF" w:rsidR="000C30A9" w:rsidRPr="00F25B5D"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11FABC60" w14:textId="5266165C" w:rsidR="000C30A9" w:rsidRDefault="000C30A9" w:rsidP="000C30A9">
      <w:pPr>
        <w:jc w:val="both"/>
        <w:rPr>
          <w:lang w:eastAsia="zh-CN"/>
        </w:rPr>
      </w:pPr>
      <w:r>
        <w:rPr>
          <w:lang w:eastAsia="zh-CN"/>
        </w:rPr>
        <w:t>In this use case, u</w:t>
      </w:r>
      <w:r w:rsidRPr="003E5A62">
        <w:rPr>
          <w:lang w:eastAsia="zh-CN"/>
        </w:rPr>
        <w:t xml:space="preserve">sers can get an immersive 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5B195EE7" w14:textId="26D539A9" w:rsidR="000C30A9" w:rsidRDefault="000C30A9" w:rsidP="000C30A9">
      <w:pPr>
        <w:jc w:val="both"/>
        <w:rPr>
          <w:lang w:eastAsia="zh-CN"/>
        </w:rPr>
      </w:pPr>
      <w:r>
        <w:rPr>
          <w:lang w:eastAsia="zh-CN"/>
        </w:rPr>
        <w:t>In order to achieve immersive experience through AR</w:t>
      </w:r>
      <w:r>
        <w:rPr>
          <w:rFonts w:hint="eastAsia"/>
          <w:lang w:eastAsia="zh-CN"/>
        </w:rPr>
        <w:t xml:space="preserve"> </w:t>
      </w:r>
      <w:r>
        <w:rPr>
          <w:lang w:eastAsia="zh-CN"/>
        </w:rPr>
        <w:t xml:space="preserve">glasses, 5G system is required to fulfil the high data rate and high reliability transmission of uplink and downlink data. In </w:t>
      </w:r>
      <w:r w:rsidRPr="000C563F">
        <w:rPr>
          <w:lang w:eastAsia="zh-CN"/>
        </w:rPr>
        <w:t>mobility scenarios</w:t>
      </w:r>
      <w:r>
        <w:rPr>
          <w:lang w:eastAsia="zh-CN"/>
        </w:rPr>
        <w:t xml:space="preserve"> e.g.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AR glasses is</w:t>
      </w:r>
      <w:r w:rsidRPr="003F55F8">
        <w:rPr>
          <w:lang w:eastAsia="zh-CN"/>
        </w:rPr>
        <w:t xml:space="preserve"> 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r w:rsidRPr="005B5BC2">
        <w:rPr>
          <w:lang w:eastAsia="zh-CN"/>
        </w:rPr>
        <w:t xml:space="preserve">If the 5G system (through direct device connection or NG-RAN) is used to support UE to establish data connection with the Metaverse service server, the 5G system is required to collaborate with AR glasses to achieve low power consumption and high data rate transmission.  </w:t>
      </w:r>
    </w:p>
    <w:p w14:paraId="775AAE50" w14:textId="31197258" w:rsidR="000C30A9" w:rsidRPr="000D6532" w:rsidRDefault="000C30A9" w:rsidP="000C30A9">
      <w:pPr>
        <w:pStyle w:val="Heading3"/>
      </w:pPr>
      <w:bookmarkStart w:id="87" w:name="_Toc113014265"/>
      <w:r>
        <w:t>5.7</w:t>
      </w:r>
      <w:r w:rsidRPr="000D6532">
        <w:t>.2</w:t>
      </w:r>
      <w:r w:rsidRPr="000D6532">
        <w:tab/>
        <w:t>Pre-conditions</w:t>
      </w:r>
      <w:bookmarkEnd w:id="87"/>
    </w:p>
    <w:p w14:paraId="6CDE3091" w14:textId="2FE4BEDC" w:rsidR="000C30A9" w:rsidRDefault="000C30A9" w:rsidP="000C30A9">
      <w:pPr>
        <w:jc w:val="both"/>
        <w:rPr>
          <w:lang w:eastAsia="zh-CN"/>
        </w:rPr>
      </w:pPr>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p>
    <w:p w14:paraId="22FA0E1C" w14:textId="117DCAD8" w:rsidR="000C30A9" w:rsidRDefault="000C30A9" w:rsidP="000C30A9">
      <w:pPr>
        <w:jc w:val="both"/>
        <w:rPr>
          <w:lang w:eastAsia="zh-CN"/>
        </w:rPr>
      </w:pPr>
      <w:r>
        <w:rPr>
          <w:lang w:eastAsia="zh-CN"/>
        </w:rPr>
        <w:t>The AR glasses has subscribed the immersive movie services in Metaverse. And in Metaverse, movie resources are stored in the cloud, existed movie image can be pushed to the AR glasses, the battery capacity of the AR glasses is enough to watch a two-hour movie.</w:t>
      </w:r>
    </w:p>
    <w:p w14:paraId="6DFBFD25" w14:textId="77777777" w:rsidR="000C30A9" w:rsidRPr="007A6B37" w:rsidRDefault="000C30A9" w:rsidP="000C30A9">
      <w:pPr>
        <w:jc w:val="both"/>
        <w:rPr>
          <w:lang w:eastAsia="zh-CN"/>
        </w:rPr>
      </w:pPr>
      <w:r w:rsidRPr="000C30A9">
        <w:rPr>
          <w:lang w:eastAsia="zh-CN"/>
        </w:rPr>
        <w:lastRenderedPageBreak/>
        <w:t>Considering the wearing comfort of users, mainstream AR glasses should not be too heavy (normally less than 150 grams). The maximum capacity of the battery (150 grams) is about 1000mAh or 3850mWh. Usually, 25% of the battery capacity of AR glasses, that is, 962.5mWh, is allocated to the mobile communication module. When a user wants to watch a two-hour 4K movie, according to the compression ratio of 3:1, the communication power consumption of the AR glasses is required to be 500mW.</w:t>
      </w:r>
      <w:r w:rsidRPr="005B5BC2">
        <w:rPr>
          <w:lang w:eastAsia="zh-CN"/>
        </w:rPr>
        <w:t xml:space="preserve"> </w:t>
      </w:r>
    </w:p>
    <w:p w14:paraId="772B5E63" w14:textId="6293A850" w:rsidR="000C30A9" w:rsidRPr="000D6532" w:rsidRDefault="000C30A9" w:rsidP="000C30A9">
      <w:pPr>
        <w:pStyle w:val="Heading3"/>
      </w:pPr>
      <w:bookmarkStart w:id="88" w:name="_Toc113014266"/>
      <w:r>
        <w:t>5.7</w:t>
      </w:r>
      <w:r w:rsidRPr="000D6532">
        <w:t>.3</w:t>
      </w:r>
      <w:r w:rsidRPr="000D6532">
        <w:tab/>
        <w:t>Service Flows</w:t>
      </w:r>
      <w:bookmarkEnd w:id="88"/>
    </w:p>
    <w:p w14:paraId="55D0F62C" w14:textId="77777777" w:rsidR="000C30A9" w:rsidRDefault="000C30A9" w:rsidP="000C30A9">
      <w:pPr>
        <w:jc w:val="both"/>
        <w:rPr>
          <w:lang w:eastAsia="zh-CN"/>
        </w:rPr>
      </w:pPr>
      <w:r>
        <w:rPr>
          <w:rFonts w:hint="eastAsia"/>
          <w:lang w:eastAsia="zh-CN"/>
        </w:rPr>
        <w:t>1</w:t>
      </w:r>
      <w:r>
        <w:rPr>
          <w:lang w:eastAsia="zh-CN"/>
        </w:rPr>
        <w:t xml:space="preserve">. Data connections are set up between AR glasses and Metaverse server which can provide immersive movie service with 5G module registered into the 5G network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p>
    <w:p w14:paraId="062D1242" w14:textId="32BD936F" w:rsidR="000C30A9" w:rsidRDefault="000C30A9" w:rsidP="000C30A9">
      <w:pPr>
        <w:jc w:val="both"/>
        <w:rPr>
          <w:lang w:eastAsia="zh-CN"/>
        </w:rPr>
      </w:pPr>
      <w:r>
        <w:rPr>
          <w:lang w:eastAsia="zh-CN"/>
        </w:rPr>
        <w:t xml:space="preserve">2. </w:t>
      </w:r>
      <w:r w:rsidRPr="00F24759">
        <w:rPr>
          <w:lang w:eastAsia="zh-CN"/>
        </w:rPr>
        <w:t>The Metaverse 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p>
    <w:p w14:paraId="0A221A1D" w14:textId="169C0445" w:rsidR="000C30A9" w:rsidRDefault="000C30A9" w:rsidP="000C30A9">
      <w:pPr>
        <w:pStyle w:val="Heading3"/>
      </w:pPr>
      <w:bookmarkStart w:id="89" w:name="_Toc113014267"/>
      <w:r>
        <w:t>5.7</w:t>
      </w:r>
      <w:r w:rsidRPr="000D6532">
        <w:t>.4</w:t>
      </w:r>
      <w:r w:rsidRPr="000D6532">
        <w:tab/>
        <w:t>Post-conditions</w:t>
      </w:r>
      <w:bookmarkEnd w:id="89"/>
    </w:p>
    <w:p w14:paraId="59507D7C" w14:textId="3647440E" w:rsidR="000C30A9" w:rsidRDefault="000C30A9" w:rsidP="000C30A9">
      <w:r w:rsidRPr="00D8123E">
        <w:t xml:space="preserve">Bob </w:t>
      </w:r>
      <w:r>
        <w:t>is able to</w:t>
      </w:r>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p>
    <w:p w14:paraId="7FEAEBAA" w14:textId="6085C2A1" w:rsidR="000C30A9" w:rsidRPr="009B7D35" w:rsidRDefault="000C30A9" w:rsidP="000C30A9">
      <w:r w:rsidRPr="009B7D35">
        <w:t xml:space="preserve">The 5G system </w:t>
      </w:r>
      <w:r>
        <w:t>is able to support communication for immersive AR services, with characteristics of high data rate and low power consumption transmission.</w:t>
      </w:r>
    </w:p>
    <w:p w14:paraId="725FCEFE" w14:textId="4DC4EF3A" w:rsidR="000C30A9" w:rsidRPr="000D6532" w:rsidRDefault="000C30A9" w:rsidP="000C30A9">
      <w:pPr>
        <w:pStyle w:val="Heading3"/>
      </w:pPr>
      <w:bookmarkStart w:id="90" w:name="_Toc113014268"/>
      <w:r>
        <w:t>5.7</w:t>
      </w:r>
      <w:r w:rsidRPr="000D6532">
        <w:t>.5</w:t>
      </w:r>
      <w:r w:rsidRPr="000D6532">
        <w:tab/>
      </w:r>
      <w:r>
        <w:t>Existing</w:t>
      </w:r>
      <w:r w:rsidRPr="000D6532">
        <w:t xml:space="preserve"> </w:t>
      </w:r>
      <w:r>
        <w:t>features partly or fully covering the use case functionality</w:t>
      </w:r>
      <w:bookmarkEnd w:id="90"/>
    </w:p>
    <w:p w14:paraId="6094D863" w14:textId="2F8B0DFB" w:rsidR="000C30A9" w:rsidRPr="004632A2" w:rsidRDefault="000C30A9" w:rsidP="000C30A9">
      <w:pPr>
        <w:rPr>
          <w:lang w:eastAsia="zh-CN"/>
        </w:rPr>
      </w:pPr>
      <w:r>
        <w:rPr>
          <w:lang w:eastAsia="zh-CN"/>
        </w:rPr>
        <w:t xml:space="preserve">The functional and performance requirements for high data rate AR services has been captured in TS 22.261 clause 7.6. The functional and performance requirements for UE to </w:t>
      </w:r>
      <w:r>
        <w:t xml:space="preserve">network relaying in 5G system has been captured in TS 22.261 clause 7.7. And </w:t>
      </w:r>
      <w:r>
        <w:rPr>
          <w:lang w:eastAsia="zh-CN"/>
        </w:rPr>
        <w:t>existing requirements has not consider the power consumption of the 5G UE or AR terminals.</w:t>
      </w:r>
    </w:p>
    <w:p w14:paraId="493E4061" w14:textId="2ED9363E" w:rsidR="000C30A9" w:rsidRPr="000D6532" w:rsidRDefault="000C30A9" w:rsidP="000C30A9">
      <w:pPr>
        <w:pStyle w:val="Heading3"/>
      </w:pPr>
      <w:bookmarkStart w:id="91" w:name="_Toc113014269"/>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91"/>
    </w:p>
    <w:p w14:paraId="7438B116" w14:textId="3BA7A974" w:rsidR="000C30A9" w:rsidRDefault="000C30A9" w:rsidP="000C30A9">
      <w:r>
        <w:t>[PR 5.7</w:t>
      </w:r>
      <w:r w:rsidRPr="004632A2">
        <w:t>.6</w:t>
      </w:r>
      <w:r>
        <w:t xml:space="preserve">-1] </w:t>
      </w:r>
      <w:r w:rsidRPr="00017DFF">
        <w:t xml:space="preserve"> </w:t>
      </w:r>
      <w:r>
        <w:t>Subject to operator policy, the 5G system shall support a means to provide high data rate communication with a UE such that power consumption can be reduced sufficiently.</w:t>
      </w:r>
    </w:p>
    <w:p w14:paraId="3DEE8FC1" w14:textId="77777777" w:rsidR="000C30A9" w:rsidRDefault="000C30A9" w:rsidP="000C30A9">
      <w:pPr>
        <w:pStyle w:val="NO"/>
      </w:pPr>
      <w:r>
        <w:t>NOTE:     High data rate communication of media over an extended period of time requires significant power consumption by the UE. In some cases, a device with no external power supply cannot sustain downloading and rendering of media over a long interval, e.g. for the duration of an entire feature film or athletic event, etc.</w:t>
      </w:r>
    </w:p>
    <w:p w14:paraId="1CED80C8" w14:textId="77777777" w:rsidR="000C30A9" w:rsidRPr="00020A05" w:rsidRDefault="000C30A9" w:rsidP="000C30A9">
      <w:pPr>
        <w:keepNext/>
        <w:keepLines/>
        <w:overflowPunct w:val="0"/>
        <w:autoSpaceDE w:val="0"/>
        <w:autoSpaceDN w:val="0"/>
        <w:adjustRightInd w:val="0"/>
        <w:spacing w:before="60"/>
        <w:jc w:val="center"/>
        <w:textAlignment w:val="baseline"/>
        <w:rPr>
          <w:rFonts w:ascii="Arial" w:eastAsia="SimSun" w:hAnsi="Arial"/>
          <w:b/>
          <w:lang w:eastAsia="en-GB"/>
        </w:rPr>
      </w:pPr>
      <w:r w:rsidRPr="0091677B">
        <w:rPr>
          <w:rFonts w:ascii="Arial" w:eastAsia="SimSun" w:hAnsi="Arial"/>
          <w:b/>
          <w:lang w:eastAsia="en-GB"/>
        </w:rPr>
        <w:t xml:space="preserve">Table 5.x.6-1 – Potential key performance requirements for </w:t>
      </w:r>
      <w:r>
        <w:rPr>
          <w:rFonts w:ascii="Arial" w:eastAsia="SimSun" w:hAnsi="Arial"/>
          <w:b/>
          <w:lang w:eastAsia="en-GB"/>
        </w:rPr>
        <w:t xml:space="preserve">Immersive </w:t>
      </w:r>
      <w:r w:rsidRPr="0091677B">
        <w:rPr>
          <w:rFonts w:ascii="Arial" w:eastAsia="SimSun" w:hAnsi="Arial" w:hint="eastAsia"/>
          <w:b/>
          <w:lang w:eastAsia="zh-CN"/>
        </w:rPr>
        <w:t>AR</w:t>
      </w:r>
      <w:r w:rsidRPr="0091677B">
        <w:rPr>
          <w:rFonts w:ascii="Arial" w:eastAsia="SimSun" w:hAnsi="Arial"/>
          <w:b/>
          <w:lang w:eastAsia="en-GB"/>
        </w:rPr>
        <w:t xml:space="preserve"> interactive experience</w:t>
      </w:r>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8D5067">
        <w:trPr>
          <w:tblHeader/>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8D5067">
            <w:pPr>
              <w:spacing w:after="0"/>
              <w:rPr>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8D5067">
            <w:pPr>
              <w:keepNext/>
              <w:keepLines/>
              <w:spacing w:after="0"/>
              <w:jc w:val="center"/>
              <w:rPr>
                <w:rFonts w:ascii="Arial" w:hAnsi="Arial"/>
                <w:b/>
                <w:sz w:val="16"/>
              </w:rPr>
            </w:pPr>
            <w:r w:rsidRPr="0091677B">
              <w:rPr>
                <w:rFonts w:ascii="Arial" w:hAnsi="Arial"/>
                <w:b/>
                <w:sz w:val="16"/>
              </w:rPr>
              <w:t>Service bit rate: user-experienced data rate</w:t>
            </w:r>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8D5067">
            <w:pPr>
              <w:keepNext/>
              <w:keepLines/>
              <w:spacing w:after="0"/>
              <w:jc w:val="center"/>
              <w:rPr>
                <w:rFonts w:ascii="Arial" w:hAnsi="Arial"/>
                <w:b/>
                <w:sz w:val="16"/>
              </w:rPr>
            </w:pPr>
            <w:r w:rsidRPr="0091677B">
              <w:rPr>
                <w:rFonts w:ascii="Arial" w:hAnsi="Arial"/>
                <w:b/>
                <w:sz w:val="16"/>
              </w:rPr>
              <w:t>Reliability</w:t>
            </w:r>
          </w:p>
        </w:tc>
      </w:tr>
      <w:tr w:rsidR="000C30A9" w:rsidRPr="0091677B" w14:paraId="67064BE4" w14:textId="77777777" w:rsidTr="008D5067">
        <w:trPr>
          <w:tblHeader/>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8D5067">
            <w:pPr>
              <w:keepNext/>
              <w:keepLines/>
              <w:spacing w:after="0"/>
              <w:rPr>
                <w:rFonts w:ascii="Arial" w:hAnsi="Arial"/>
                <w:sz w:val="16"/>
              </w:rPr>
            </w:pPr>
            <w:r>
              <w:rPr>
                <w:rFonts w:ascii="Arial" w:hAnsi="Arial"/>
                <w:sz w:val="16"/>
              </w:rPr>
              <w:t xml:space="preserve">Immersive </w:t>
            </w:r>
            <w:r w:rsidRPr="0091677B">
              <w:rPr>
                <w:rFonts w:ascii="Arial" w:hAnsi="Arial"/>
                <w:sz w:val="16"/>
              </w:rPr>
              <w:t>AR</w:t>
            </w:r>
            <w:r>
              <w:rPr>
                <w:rFonts w:ascii="Arial" w:hAnsi="Arial"/>
                <w:sz w:val="16"/>
              </w:rPr>
              <w:t xml:space="preserve"> Experience</w:t>
            </w:r>
          </w:p>
          <w:p w14:paraId="160F7592" w14:textId="77777777" w:rsidR="000C30A9" w:rsidRPr="005B2C94" w:rsidRDefault="000C30A9" w:rsidP="008D5067">
            <w:pPr>
              <w:keepNext/>
              <w:keepLines/>
              <w:spacing w:after="0"/>
              <w:rPr>
                <w:rFonts w:ascii="Arial" w:hAnsi="Arial"/>
                <w:sz w:val="16"/>
                <w:lang w:eastAsia="zh-CN"/>
              </w:rPr>
            </w:pPr>
            <w:r>
              <w:rPr>
                <w:rFonts w:ascii="Arial" w:hAnsi="Arial" w:hint="eastAsia"/>
                <w:sz w:val="16"/>
                <w:lang w:eastAsia="zh-CN"/>
              </w:rPr>
              <w:t>(</w:t>
            </w:r>
            <w:r>
              <w:rPr>
                <w:rFonts w:ascii="Arial" w:hAnsi="Arial"/>
                <w:sz w:val="16"/>
                <w:lang w:eastAsia="zh-CN"/>
              </w:rPr>
              <w:t>note 1)</w:t>
            </w:r>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8D5067">
            <w:pPr>
              <w:keepNext/>
              <w:keepLines/>
              <w:spacing w:after="0"/>
              <w:jc w:val="center"/>
              <w:rPr>
                <w:rFonts w:ascii="Arial" w:hAnsi="Arial"/>
                <w:sz w:val="16"/>
              </w:rPr>
            </w:pPr>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8D5067">
            <w:pPr>
              <w:keepNext/>
              <w:keepLines/>
              <w:spacing w:after="0"/>
              <w:jc w:val="center"/>
              <w:rPr>
                <w:rFonts w:ascii="Arial" w:hAnsi="Arial"/>
                <w:sz w:val="16"/>
              </w:rPr>
            </w:pPr>
            <w:r w:rsidRPr="0091677B">
              <w:rPr>
                <w:rFonts w:ascii="Arial" w:hAnsi="Arial"/>
                <w:sz w:val="16"/>
              </w:rPr>
              <w:t>[&gt; 99.9%]</w:t>
            </w:r>
          </w:p>
        </w:tc>
      </w:tr>
      <w:tr w:rsidR="000C30A9" w:rsidRPr="008400F2" w14:paraId="775603EF" w14:textId="77777777" w:rsidTr="008D5067">
        <w:trPr>
          <w:tblHeader/>
        </w:trPr>
        <w:tc>
          <w:tcPr>
            <w:tcW w:w="9634" w:type="dxa"/>
            <w:gridSpan w:val="3"/>
            <w:tcBorders>
              <w:top w:val="single" w:sz="4" w:space="0" w:color="auto"/>
              <w:left w:val="single" w:sz="4" w:space="0" w:color="auto"/>
              <w:bottom w:val="single" w:sz="4" w:space="0" w:color="auto"/>
              <w:right w:val="single" w:sz="4" w:space="0" w:color="auto"/>
            </w:tcBorders>
          </w:tcPr>
          <w:p w14:paraId="779A5905" w14:textId="77777777" w:rsidR="000C30A9" w:rsidRPr="008400F2" w:rsidRDefault="000C30A9" w:rsidP="008D5067">
            <w:pPr>
              <w:keepNext/>
              <w:keepLines/>
              <w:spacing w:after="0"/>
              <w:rPr>
                <w:rFonts w:ascii="Arial" w:hAnsi="Arial"/>
                <w:sz w:val="16"/>
                <w:lang w:eastAsia="zh-CN"/>
              </w:rPr>
            </w:pPr>
            <w:r>
              <w:rPr>
                <w:rFonts w:ascii="Arial" w:hAnsi="Arial" w:hint="eastAsia"/>
                <w:sz w:val="16"/>
                <w:lang w:eastAsia="zh-CN"/>
              </w:rPr>
              <w:t>N</w:t>
            </w:r>
            <w:r>
              <w:rPr>
                <w:rFonts w:ascii="Arial" w:hAnsi="Arial"/>
                <w:sz w:val="16"/>
                <w:lang w:eastAsia="zh-CN"/>
              </w:rPr>
              <w:t>OTE 1: The requirements are focus on the scenario of watch movies by using AR glasses.</w:t>
            </w:r>
          </w:p>
        </w:tc>
      </w:tr>
    </w:tbl>
    <w:p w14:paraId="7CDB99C6" w14:textId="4766B2AD" w:rsidR="008D35E5" w:rsidRPr="00EB314E" w:rsidRDefault="008D35E5" w:rsidP="008D35E5">
      <w:pPr>
        <w:pStyle w:val="Heading2"/>
        <w:rPr>
          <w:lang w:val="en-US" w:eastAsia="zh-CN"/>
        </w:rPr>
      </w:pPr>
      <w:bookmarkStart w:id="92" w:name="_Toc113014270"/>
      <w:r>
        <w:t>5.8</w:t>
      </w:r>
      <w:r w:rsidRPr="000D6532">
        <w:tab/>
      </w:r>
      <w:r>
        <w:t>S</w:t>
      </w:r>
      <w:r w:rsidRPr="004B7831">
        <w:t>upporting multi-</w:t>
      </w:r>
      <w:r>
        <w:rPr>
          <w:lang w:eastAsia="zh-CN"/>
        </w:rPr>
        <w:t>service</w:t>
      </w:r>
      <w:r w:rsidRPr="004B7831">
        <w:t xml:space="preserve"> coordination in </w:t>
      </w:r>
      <w:r>
        <w:t>one m</w:t>
      </w:r>
      <w:r w:rsidRPr="004B7831">
        <w:t>etaverse</w:t>
      </w:r>
      <w:bookmarkEnd w:id="92"/>
      <w:r w:rsidRPr="004B7831">
        <w:t xml:space="preserve"> </w:t>
      </w:r>
    </w:p>
    <w:p w14:paraId="0FA73C0A" w14:textId="27C2301E" w:rsidR="008D35E5" w:rsidRPr="000D6532" w:rsidRDefault="008D35E5" w:rsidP="008D35E5">
      <w:pPr>
        <w:pStyle w:val="Heading3"/>
      </w:pPr>
      <w:bookmarkStart w:id="93" w:name="_Toc113014271"/>
      <w:r>
        <w:t>5.8</w:t>
      </w:r>
      <w:r w:rsidRPr="000D6532">
        <w:t>.1</w:t>
      </w:r>
      <w:r w:rsidRPr="000D6532">
        <w:tab/>
        <w:t>Description</w:t>
      </w:r>
      <w:bookmarkEnd w:id="93"/>
    </w:p>
    <w:p w14:paraId="1DB70FE5" w14:textId="77777777" w:rsidR="008D35E5" w:rsidRPr="003E70D1" w:rsidRDefault="008D35E5" w:rsidP="008D35E5">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2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8D35E5" w:rsidRPr="003723DD" w:rsidRDefault="008D35E5"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3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3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3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3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3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3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3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8D35E5" w:rsidRPr="003723DD" w:rsidRDefault="008D35E5" w:rsidP="008D35E5">
                        <w:proofErr w:type="spellStart"/>
                        <w:proofErr w:type="gramStart"/>
                        <w:r>
                          <w:t>m</w:t>
                        </w:r>
                        <w:r w:rsidRPr="003723DD">
                          <w:t>etaverse</w:t>
                        </w:r>
                        <w:proofErr w:type="spellEnd"/>
                        <w:proofErr w:type="gramEnd"/>
                      </w:p>
                    </w:txbxContent>
                  </v:textbox>
                </v:shape>
                <w10:anchorlock/>
              </v:group>
            </w:pict>
          </mc:Fallback>
        </mc:AlternateContent>
      </w:r>
    </w:p>
    <w:p w14:paraId="245B2D5E" w14:textId="53688F15" w:rsidR="008D35E5" w:rsidRPr="000D6532" w:rsidRDefault="008D35E5" w:rsidP="008D35E5">
      <w:pPr>
        <w:pStyle w:val="Heading3"/>
      </w:pPr>
      <w:bookmarkStart w:id="94" w:name="_Toc113014272"/>
      <w:r>
        <w:t>5.8</w:t>
      </w:r>
      <w:r w:rsidRPr="000D6532">
        <w:t>.2</w:t>
      </w:r>
      <w:r w:rsidRPr="000D6532">
        <w:tab/>
        <w:t>Pre-conditions</w:t>
      </w:r>
      <w:bookmarkEnd w:id="94"/>
    </w:p>
    <w:p w14:paraId="58E84491" w14:textId="77777777" w:rsidR="008D35E5" w:rsidRDefault="008D35E5" w:rsidP="008D35E5">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77777777" w:rsidR="008D35E5" w:rsidRPr="004B7831" w:rsidRDefault="008D35E5" w:rsidP="008D35E5">
      <w: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p>
    <w:p w14:paraId="1DA13CF9" w14:textId="25DF0C06" w:rsidR="008D35E5" w:rsidRPr="000D6532" w:rsidRDefault="008D35E5" w:rsidP="008D35E5">
      <w:pPr>
        <w:pStyle w:val="Heading3"/>
      </w:pPr>
      <w:bookmarkStart w:id="95" w:name="_Toc113014273"/>
      <w:r>
        <w:t>5.8</w:t>
      </w:r>
      <w:r w:rsidRPr="000D6532">
        <w:t>.3</w:t>
      </w:r>
      <w:r w:rsidRPr="000D6532">
        <w:tab/>
        <w:t>Service Flows</w:t>
      </w:r>
      <w:bookmarkEnd w:id="95"/>
    </w:p>
    <w:p w14:paraId="4DACD494" w14:textId="77777777" w:rsidR="008D35E5" w:rsidRDefault="008D35E5" w:rsidP="008D35E5">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7A640D7A" w14:textId="77777777" w:rsidR="008D35E5" w:rsidRPr="009607B2" w:rsidRDefault="008D35E5" w:rsidP="008D35E5">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777777"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3F786FEA" w14:textId="77777777" w:rsidR="008D35E5" w:rsidRDefault="008D35E5" w:rsidP="008D35E5">
      <w:r>
        <w:t>4. In this case, metaverse will have a policy to use a same QoS level for the video flows in live music condition and painting condition and inform network on this decision.</w:t>
      </w:r>
    </w:p>
    <w:p w14:paraId="0A6A42A5" w14:textId="77777777" w:rsidR="008D35E5" w:rsidRDefault="008D35E5" w:rsidP="008D35E5">
      <w:r>
        <w:t>5. As this two activity is done at the same time, the coordination between video flow, audio flow in live music condition and the video flow and tactile flow in painting condition need to be coordinated, this coordination information need to be share to 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96" w:name="_Toc113014274"/>
      <w:r>
        <w:t>5.8</w:t>
      </w:r>
      <w:r w:rsidRPr="000D6532">
        <w:t>.4</w:t>
      </w:r>
      <w:r w:rsidRPr="000D6532">
        <w:tab/>
        <w:t>Post-conditions</w:t>
      </w:r>
      <w:bookmarkEnd w:id="96"/>
    </w:p>
    <w:p w14:paraId="038105D2" w14:textId="77777777" w:rsidR="008D35E5" w:rsidRPr="009607B2" w:rsidRDefault="008D35E5" w:rsidP="008D35E5">
      <w:r w:rsidRPr="009607B2">
        <w:t>John could use both the VR glasses and the tactile gloves in metaverse with very good user experience.</w:t>
      </w:r>
    </w:p>
    <w:p w14:paraId="07C8F37A" w14:textId="331DBF73" w:rsidR="008D35E5" w:rsidRPr="000D6532" w:rsidRDefault="008D35E5" w:rsidP="008D35E5">
      <w:pPr>
        <w:pStyle w:val="Heading3"/>
      </w:pPr>
      <w:bookmarkStart w:id="97" w:name="_Toc113014275"/>
      <w:r>
        <w:t>5.8</w:t>
      </w:r>
      <w:r w:rsidRPr="000D6532">
        <w:t>.5</w:t>
      </w:r>
      <w:r w:rsidRPr="000D6532">
        <w:tab/>
      </w:r>
      <w:r>
        <w:t>Existing</w:t>
      </w:r>
      <w:r w:rsidRPr="000D6532">
        <w:t xml:space="preserve"> </w:t>
      </w:r>
      <w:r>
        <w:t>features partly or fully covering the use case functionality</w:t>
      </w:r>
      <w:bookmarkEnd w:id="97"/>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98" w:name="_Toc113014276"/>
      <w:r>
        <w:lastRenderedPageBreak/>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98"/>
    </w:p>
    <w:p w14:paraId="7DB534F4" w14:textId="0A465998"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5F6C5C6A" w:rsidR="00E22EDD" w:rsidRPr="0066047B" w:rsidRDefault="00E22EDD" w:rsidP="00E22EDD">
      <w:pPr>
        <w:spacing w:after="200" w:line="276" w:lineRule="auto"/>
        <w:rPr>
          <w:rFonts w:ascii="Arial" w:eastAsia="Calibri" w:hAnsi="Arial" w:cs="Arial"/>
          <w:iCs/>
          <w:sz w:val="32"/>
          <w:szCs w:val="32"/>
          <w:lang w:val="en-US"/>
        </w:rPr>
      </w:pPr>
      <w:r>
        <w:rPr>
          <w:rFonts w:ascii="Arial" w:eastAsia="Calibri" w:hAnsi="Arial" w:cs="Arial"/>
          <w:iCs/>
          <w:sz w:val="32"/>
          <w:szCs w:val="32"/>
          <w:lang w:val="en-US"/>
        </w:rPr>
        <w:t>5.9</w:t>
      </w:r>
      <w:r w:rsidRPr="0066047B">
        <w:rPr>
          <w:rFonts w:ascii="Arial" w:eastAsia="Calibri" w:hAnsi="Arial" w:cs="Arial"/>
          <w:iCs/>
          <w:sz w:val="32"/>
          <w:szCs w:val="32"/>
          <w:lang w:val="en-US"/>
        </w:rPr>
        <w:t xml:space="preserve">     </w:t>
      </w:r>
      <w:r>
        <w:rPr>
          <w:rFonts w:ascii="Arial" w:eastAsia="Calibri" w:hAnsi="Arial" w:cs="Arial"/>
          <w:iCs/>
          <w:sz w:val="32"/>
          <w:szCs w:val="32"/>
          <w:lang w:val="en-US"/>
        </w:rPr>
        <w:t>S</w:t>
      </w:r>
      <w:r w:rsidRPr="00D14A9F">
        <w:rPr>
          <w:rFonts w:ascii="Arial" w:eastAsia="Calibri" w:hAnsi="Arial" w:cs="Arial"/>
          <w:iCs/>
          <w:sz w:val="32"/>
          <w:szCs w:val="32"/>
          <w:lang w:val="en-US"/>
        </w:rPr>
        <w:t>ynchronized predictive avatar</w:t>
      </w:r>
      <w:r>
        <w:rPr>
          <w:rFonts w:ascii="Arial" w:eastAsia="Calibri" w:hAnsi="Arial" w:cs="Arial"/>
          <w:iCs/>
          <w:sz w:val="32"/>
          <w:szCs w:val="32"/>
          <w:lang w:val="en-US"/>
        </w:rPr>
        <w:t>s</w:t>
      </w:r>
    </w:p>
    <w:p w14:paraId="03089C90" w14:textId="05B68264" w:rsidR="00E22EDD" w:rsidRDefault="00E22EDD" w:rsidP="00E22EDD">
      <w:pPr>
        <w:pStyle w:val="Heading3"/>
        <w:rPr>
          <w:lang w:val="en-US"/>
        </w:rPr>
      </w:pPr>
      <w:bookmarkStart w:id="99" w:name="_Toc113014277"/>
      <w:r>
        <w:rPr>
          <w:lang w:val="en-US"/>
        </w:rPr>
        <w:t>5.9</w:t>
      </w:r>
      <w:r w:rsidRPr="002C663E">
        <w:rPr>
          <w:lang w:val="en-US"/>
        </w:rPr>
        <w:t xml:space="preserve">.1 </w:t>
      </w:r>
      <w:r w:rsidRPr="002C663E">
        <w:rPr>
          <w:lang w:val="en-US"/>
        </w:rPr>
        <w:tab/>
        <w:t>Description</w:t>
      </w:r>
      <w:bookmarkEnd w:id="99"/>
    </w:p>
    <w:p w14:paraId="7C6AE865" w14:textId="77777777" w:rsidR="00E22EDD" w:rsidRPr="00D14A9F" w:rsidRDefault="00E22EDD" w:rsidP="00E22EDD">
      <w:pPr>
        <w:rPr>
          <w:lang w:val="en-US"/>
        </w:rPr>
      </w:pPr>
      <w:r w:rsidRPr="00D14A9F">
        <w:rPr>
          <w:lang w:val="en-US"/>
        </w:rPr>
        <w:t xml:space="preserve">In this first use case, three users are using the 5GS to join an immersive metaverse </w:t>
      </w:r>
      <w:r>
        <w:rPr>
          <w:lang w:val="en-US"/>
        </w:rPr>
        <w:t>activity</w:t>
      </w:r>
      <w:r w:rsidRPr="00D14A9F">
        <w:rPr>
          <w:lang w:val="en-US"/>
        </w:rPr>
        <w:t>. The users Bob, Lukas, and Yong are located in the USA, Germany and China, respectively. Each of the users is served by a local metaverse edge computing server</w:t>
      </w:r>
      <w:r>
        <w:rPr>
          <w:lang w:val="en-US"/>
        </w:rPr>
        <w:t xml:space="preserve"> (MECS)</w:t>
      </w:r>
      <w:r w:rsidRPr="00D14A9F">
        <w:rPr>
          <w:lang w:val="en-US"/>
        </w:rPr>
        <w:t xml:space="preserve"> hosted in the 5GS, each of the 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metaverse</w:t>
      </w:r>
      <w:r>
        <w:rPr>
          <w:lang w:val="en-US"/>
        </w:rPr>
        <w:t xml:space="preserve"> activity, such as a joint game or</w:t>
      </w:r>
      <w:r w:rsidRPr="00D14A9F">
        <w:rPr>
          <w:lang w:val="en-US"/>
        </w:rPr>
        <w:t xml:space="preserve"> teleconference, the avatar of the user is loaded in the metaverse edge computing servers of the other users. For instance, the metaverse edge computing server close to Bob hosts the avatars of Yong and Lukas. </w:t>
      </w:r>
    </w:p>
    <w:p w14:paraId="2C6271B7" w14:textId="28DD24B6" w:rsidR="00E22EDD" w:rsidRDefault="00E22EDD" w:rsidP="00E22EDD">
      <w:pPr>
        <w:rPr>
          <w:lang w:val="en-US"/>
        </w:rPr>
      </w:pPr>
      <w:r w:rsidRPr="00D14A9F">
        <w:rPr>
          <w:lang w:val="en-US"/>
        </w:rPr>
        <w:t>The huge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causes such as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Pr="00D14A9F">
        <w:rPr>
          <w:lang w:val="en-US"/>
        </w:rPr>
        <w:t>metaverse 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avatar representation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6D6D6372" w:rsidR="00E22EDD" w:rsidRDefault="00E22EDD" w:rsidP="00E22EDD">
      <w:pPr>
        <w:rPr>
          <w:lang w:val="en-US"/>
        </w:rPr>
      </w:pPr>
      <w:r>
        <w:rPr>
          <w:lang w:val="en-US"/>
        </w:rPr>
        <w:t xml:space="preserve">Figure 5.9.1-1 shows this 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representation of the </w:t>
      </w:r>
      <w:r>
        <w:rPr>
          <w:lang w:val="en-US"/>
        </w:rPr>
        <w:t xml:space="preserve">users to be rendered in local rendering devices of Bob. A particular example of such scenario might be about gaming: Yong, Lukas, and Bob are playing baseball in an immersive Metaverse activity , and it is Yong’s turn to hit the ball that is going to be thrown by Lukas. If Yong hits the ball, then Bob can continue running since Yong and Bob are playing in the same team. In this example, the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metaverse experience. </w:t>
      </w:r>
    </w:p>
    <w:p w14:paraId="485D87E4" w14:textId="5293DBE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models can improve the user experience in a similar was as in [28]. Synchronized predictive avatars are however not limited to the gaming industry and can play a relevant role in other applications, e.g., immersive healthcare or teleconferencing use cases. This scenario involving synchronized predictive avatars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77777777" w:rsidR="00E22EDD" w:rsidRDefault="00E22EDD" w:rsidP="00E22EDD">
      <w:pPr>
        <w:jc w:val="center"/>
        <w:rPr>
          <w:lang w:val="en-US"/>
        </w:rPr>
      </w:pPr>
      <w:r w:rsidRPr="00070E6A">
        <w:rPr>
          <w:noProof/>
        </w:rPr>
        <w:lastRenderedPageBreak/>
        <w:t xml:space="preserve"> </w:t>
      </w:r>
      <w:r w:rsidRPr="005D3BE9">
        <w:rPr>
          <w:noProof/>
          <w:lang w:val="en-US" w:eastAsia="ko-KR"/>
        </w:rPr>
        <w:drawing>
          <wp:inline distT="0" distB="0" distL="0" distR="0" wp14:anchorId="1D4BE853" wp14:editId="041C8435">
            <wp:extent cx="5496974" cy="3276176"/>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3304" cy="3279949"/>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100" w:name="_Toc113014278"/>
      <w:r>
        <w:rPr>
          <w:lang w:val="en-US"/>
        </w:rPr>
        <w:t>5.9.2</w:t>
      </w:r>
      <w:r>
        <w:rPr>
          <w:lang w:val="en-US"/>
        </w:rPr>
        <w:tab/>
      </w:r>
      <w:r w:rsidRPr="004640D0">
        <w:t>Pre</w:t>
      </w:r>
      <w:r>
        <w:rPr>
          <w:lang w:val="en-US"/>
        </w:rPr>
        <w:t>-conditions</w:t>
      </w:r>
      <w:bookmarkEnd w:id="100"/>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77777777"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metaverse services.</w:t>
      </w:r>
    </w:p>
    <w:p w14:paraId="1921A77D" w14:textId="77777777" w:rsidR="00E22EDD" w:rsidRPr="00D14A9F" w:rsidRDefault="00E22EDD" w:rsidP="00E22EDD">
      <w:pPr>
        <w:ind w:firstLine="284"/>
        <w:rPr>
          <w:lang w:val="en-US"/>
        </w:rPr>
      </w:pPr>
      <w:r w:rsidRPr="00D14A9F">
        <w:rPr>
          <w:lang w:val="en-US"/>
        </w:rPr>
        <w:t>2</w:t>
      </w:r>
      <w:r>
        <w:rPr>
          <w:lang w:val="en-US"/>
        </w:rPr>
        <w:t>.</w:t>
      </w:r>
      <w:r w:rsidRPr="00D14A9F">
        <w:rPr>
          <w:lang w:val="en-US"/>
        </w:rPr>
        <w:tab/>
        <w:t>The users, Bob, Lukas, and Yong have subscribed to the metaverse services.</w:t>
      </w:r>
    </w:p>
    <w:p w14:paraId="3B2327C0" w14:textId="77777777"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immersive metaverse activity</w:t>
      </w:r>
      <w:r w:rsidRPr="00D14A9F">
        <w:rPr>
          <w:lang w:val="en-US"/>
        </w:rPr>
        <w:t>.</w:t>
      </w:r>
    </w:p>
    <w:p w14:paraId="4EB8B336" w14:textId="5475A182" w:rsidR="00E22EDD" w:rsidRPr="00156809" w:rsidRDefault="00E22EDD" w:rsidP="00E22EDD">
      <w:pPr>
        <w:pStyle w:val="Heading3"/>
        <w:rPr>
          <w:lang w:val="en-US"/>
        </w:rPr>
      </w:pPr>
      <w:bookmarkStart w:id="101" w:name="_Toc49943788"/>
      <w:bookmarkStart w:id="102" w:name="_Toc49944501"/>
      <w:bookmarkStart w:id="103" w:name="_Toc113014279"/>
      <w:r>
        <w:rPr>
          <w:lang w:val="en-US"/>
        </w:rPr>
        <w:t>5.9</w:t>
      </w:r>
      <w:r w:rsidRPr="00156809">
        <w:rPr>
          <w:lang w:val="en-US"/>
        </w:rPr>
        <w:t>.3</w:t>
      </w:r>
      <w:r w:rsidRPr="00156809">
        <w:rPr>
          <w:lang w:val="en-US"/>
        </w:rPr>
        <w:tab/>
        <w:t>Service Flows</w:t>
      </w:r>
      <w:bookmarkEnd w:id="101"/>
      <w:bookmarkEnd w:id="102"/>
      <w:bookmarkEnd w:id="103"/>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7777777"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immersive metaverse activity</w:t>
      </w:r>
      <w:r w:rsidRPr="00D14A9F">
        <w:rPr>
          <w:lang w:val="en-US" w:eastAsia="zh-CN"/>
        </w:rPr>
        <w:t xml:space="preserve"> and give consent to the deployment of their avatars.</w:t>
      </w:r>
    </w:p>
    <w:p w14:paraId="47826949" w14:textId="77777777" w:rsidR="00E22EDD" w:rsidRDefault="00E22EDD" w:rsidP="00E22EDD">
      <w:pPr>
        <w:pStyle w:val="B1"/>
        <w:rPr>
          <w:lang w:val="en-US" w:eastAsia="zh-CN"/>
        </w:rPr>
      </w:pPr>
      <w:r w:rsidRPr="00D14A9F">
        <w:rPr>
          <w:lang w:val="en-US" w:eastAsia="zh-CN"/>
        </w:rPr>
        <w:t>2.</w:t>
      </w:r>
      <w:r w:rsidRPr="00D14A9F">
        <w:rPr>
          <w:lang w:val="en-US" w:eastAsia="zh-CN"/>
        </w:rPr>
        <w:tab/>
        <w:t xml:space="preserve">Metaverse sensors at each user </w:t>
      </w:r>
      <w:r>
        <w:rPr>
          <w:lang w:val="en-US" w:eastAsia="zh-CN"/>
        </w:rPr>
        <w:t>sample the current representation</w:t>
      </w:r>
      <w:r w:rsidRPr="00D14A9F">
        <w:rPr>
          <w:lang w:val="en-US" w:eastAsia="zh-CN"/>
        </w:rPr>
        <w:t xml:space="preserve"> 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77777777"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metaverse edge computing servers applies the incoming data stream representing each of the far located users to the corresponding avatar predictive models – taking into account the current communication parameters/performance, e.g., latency – to create a combined, synchronized, and current representation of the remote users that is provided as input to rendering devices in the local </w:t>
      </w:r>
      <w:r>
        <w:rPr>
          <w:lang w:val="en-US" w:eastAsia="zh-CN"/>
        </w:rPr>
        <w:t>environment</w:t>
      </w:r>
      <w:r w:rsidRPr="00D14A9F">
        <w:rPr>
          <w:lang w:val="en-US" w:eastAsia="zh-CN"/>
        </w:rPr>
        <w:t>.</w:t>
      </w:r>
    </w:p>
    <w:p w14:paraId="4036DBFD" w14:textId="670E00F6"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metaverse edge computing server associated to Lukas will run the avatar predictive models of Yong and Bob and consume the data streams coming from those users.  </w:t>
      </w:r>
    </w:p>
    <w:p w14:paraId="13A250F4" w14:textId="79BBF666" w:rsidR="00E22EDD" w:rsidRPr="000D6532" w:rsidRDefault="00E22EDD" w:rsidP="00E22EDD">
      <w:pPr>
        <w:pStyle w:val="Heading3"/>
      </w:pPr>
      <w:bookmarkStart w:id="104" w:name="_Toc49943789"/>
      <w:bookmarkStart w:id="105" w:name="_Toc49944502"/>
      <w:bookmarkStart w:id="106" w:name="_Toc113014280"/>
      <w:r>
        <w:t>5.9</w:t>
      </w:r>
      <w:r w:rsidRPr="000D6532">
        <w:t>.4</w:t>
      </w:r>
      <w:r w:rsidRPr="000D6532">
        <w:tab/>
        <w:t>Post-conditions</w:t>
      </w:r>
      <w:bookmarkEnd w:id="104"/>
      <w:bookmarkEnd w:id="105"/>
      <w:bookmarkEnd w:id="106"/>
    </w:p>
    <w:p w14:paraId="55086486" w14:textId="77777777" w:rsidR="00E22EDD" w:rsidRPr="00A70775" w:rsidRDefault="00E22EDD" w:rsidP="00A70775">
      <w:bookmarkStart w:id="107" w:name="_Toc49943790"/>
      <w:bookmarkStart w:id="108" w:name="_Toc49944503"/>
      <w:r w:rsidRPr="00A70775">
        <w:t xml:space="preserve">The main post-condition is that each of the users enjoy an immersive metaverse activity. </w:t>
      </w:r>
    </w:p>
    <w:p w14:paraId="3E055840" w14:textId="23B85CBB" w:rsidR="00E22EDD" w:rsidRPr="000D6532" w:rsidRDefault="00E22EDD" w:rsidP="00E22EDD">
      <w:pPr>
        <w:pStyle w:val="Heading3"/>
      </w:pPr>
      <w:bookmarkStart w:id="109" w:name="_Toc113014281"/>
      <w:r>
        <w:lastRenderedPageBreak/>
        <w:t>5.9</w:t>
      </w:r>
      <w:r w:rsidRPr="000D6532">
        <w:t>.5</w:t>
      </w:r>
      <w:r w:rsidRPr="000D6532">
        <w:tab/>
      </w:r>
      <w:r>
        <w:t>Existing</w:t>
      </w:r>
      <w:r w:rsidRPr="000D6532">
        <w:t xml:space="preserve"> </w:t>
      </w:r>
      <w:r>
        <w:t>features partly or fully covering the use case functionality</w:t>
      </w:r>
      <w:bookmarkEnd w:id="107"/>
      <w:bookmarkEnd w:id="108"/>
      <w:bookmarkEnd w:id="109"/>
    </w:p>
    <w:p w14:paraId="6E17547B" w14:textId="77777777" w:rsidR="00E22EDD" w:rsidRDefault="00E22EDD" w:rsidP="00E22EDD">
      <w:pPr>
        <w:rPr>
          <w:lang w:val="en-US" w:eastAsia="zh-CN" w:bidi="ar"/>
        </w:rPr>
      </w:pPr>
      <w:bookmarkStart w:id="110" w:name="_Toc49943791"/>
      <w:bookmarkStart w:id="111"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62D5E8E0"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predictive avatar</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112" w:name="_Toc113014282"/>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10"/>
      <w:bookmarkEnd w:id="111"/>
      <w:bookmarkEnd w:id="112"/>
    </w:p>
    <w:p w14:paraId="12986B0C" w14:textId="2181640E" w:rsidR="00E22EDD" w:rsidRDefault="00E22EDD" w:rsidP="00E22EDD">
      <w:pPr>
        <w:jc w:val="both"/>
        <w:rPr>
          <w:rFonts w:eastAsia="SimSun"/>
          <w:lang w:val="en-US" w:eastAsia="zh-CN" w:bidi="ar"/>
        </w:rPr>
      </w:pPr>
      <w:r>
        <w:rPr>
          <w:rFonts w:eastAsia="SimSun"/>
          <w:lang w:val="en-US" w:eastAsia="zh-CN" w:bidi="ar"/>
        </w:rPr>
        <w:t xml:space="preserve">[PR 5.9.6.1] </w:t>
      </w:r>
      <w:r>
        <w:t>the 5G system shall provide a means to synchronize the incoming data streams of multiple (sensor and rendering) devices associated to different users at different locations.</w:t>
      </w:r>
      <w:r>
        <w:rPr>
          <w:rFonts w:eastAsia="SimSun"/>
          <w:lang w:val="en-US" w:eastAsia="zh-CN" w:bidi="ar"/>
        </w:rPr>
        <w:t xml:space="preserve"> </w:t>
      </w:r>
    </w:p>
    <w:p w14:paraId="7C4F540B" w14:textId="6C796B19" w:rsidR="00E22EDD" w:rsidRDefault="00E22EDD" w:rsidP="00E22EDD">
      <w:pPr>
        <w:jc w:val="both"/>
        <w:rPr>
          <w:rFonts w:eastAsia="SimSun"/>
          <w:lang w:val="en-US" w:eastAsia="zh-CN" w:bidi="ar"/>
        </w:rPr>
      </w:pPr>
      <w:r>
        <w:rPr>
          <w:rFonts w:eastAsia="SimSun"/>
          <w:lang w:val="en-US" w:eastAsia="zh-CN" w:bidi="ar"/>
        </w:rPr>
        <w:t xml:space="preserve">[PR 5.9.6.2] </w:t>
      </w:r>
      <w:r>
        <w:t>the 5G system shall provide a means to expose predicted network conditions, in particular, latency, between remote users.</w:t>
      </w:r>
    </w:p>
    <w:p w14:paraId="0A581C0A" w14:textId="161A82A3" w:rsidR="00E22EDD" w:rsidRDefault="00E22EDD" w:rsidP="00E22EDD">
      <w:pPr>
        <w:jc w:val="both"/>
      </w:pPr>
      <w:r>
        <w:rPr>
          <w:rFonts w:eastAsia="SimSun"/>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edge server. </w:t>
      </w:r>
    </w:p>
    <w:p w14:paraId="713870CA" w14:textId="77777777" w:rsidR="00E22EDD" w:rsidRPr="00461408" w:rsidRDefault="00E22EDD" w:rsidP="00E22EDD">
      <w:pPr>
        <w:ind w:left="284"/>
        <w:jc w:val="both"/>
        <w:rPr>
          <w:color w:val="FF0000"/>
        </w:rPr>
      </w:pPr>
      <w:r w:rsidRPr="00461408">
        <w:rPr>
          <w:color w:val="FF0000"/>
        </w:rPr>
        <w:t>Editor’s Note: It is FFS whether and how communication of information used to obtain latency prediction are in scope of AMMT, and if not, why not.</w:t>
      </w:r>
    </w:p>
    <w:p w14:paraId="13A5C8BD" w14:textId="7D651E29" w:rsidR="001818C0" w:rsidRDefault="00537B47" w:rsidP="001818C0">
      <w:pPr>
        <w:pStyle w:val="Heading2"/>
      </w:pPr>
      <w:bookmarkStart w:id="113" w:name="_Toc100862436"/>
      <w:bookmarkStart w:id="114" w:name="_Toc100921160"/>
      <w:bookmarkStart w:id="115" w:name="_Toc113014283"/>
      <w:r>
        <w:t>5.10</w:t>
      </w:r>
      <w:r w:rsidR="001818C0">
        <w:tab/>
        <w:t xml:space="preserve">Use case on </w:t>
      </w:r>
      <w:bookmarkEnd w:id="113"/>
      <w:bookmarkEnd w:id="114"/>
      <w:r w:rsidR="001818C0">
        <w:t xml:space="preserve"> Metaverse for Critical HealthCare Services.</w:t>
      </w:r>
      <w:bookmarkEnd w:id="115"/>
    </w:p>
    <w:p w14:paraId="5A12A4EB" w14:textId="691F2855" w:rsidR="001818C0" w:rsidRDefault="00537B47" w:rsidP="001818C0">
      <w:pPr>
        <w:pStyle w:val="Heading3"/>
      </w:pPr>
      <w:bookmarkStart w:id="116" w:name="_Toc100862437"/>
      <w:bookmarkStart w:id="117" w:name="_Toc100921161"/>
      <w:bookmarkStart w:id="118" w:name="_Toc113014284"/>
      <w:r>
        <w:t>5.10</w:t>
      </w:r>
      <w:r w:rsidR="001818C0">
        <w:t>.1</w:t>
      </w:r>
      <w:r w:rsidR="001818C0">
        <w:tab/>
        <w:t>Description</w:t>
      </w:r>
      <w:bookmarkEnd w:id="116"/>
      <w:bookmarkEnd w:id="117"/>
      <w:bookmarkEnd w:id="118"/>
    </w:p>
    <w:p w14:paraId="184DB64C" w14:textId="44562B05" w:rsidR="001818C0" w:rsidRDefault="001818C0" w:rsidP="001818C0">
      <w:r>
        <w:rPr>
          <w:b/>
          <w:bCs/>
        </w:rPr>
        <w:t xml:space="preserve"> Metaverse for Critical HealthCare Services. </w:t>
      </w:r>
      <w:r>
        <w:t>Immersive interactive mobile services  encompasses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slave device. This class of application will typically exchange haptic signals (forces, torques, position, velocity, vibration etc.,), video and audio signals. Metaverse largely depend on low latency, highly reliable, Secure wireless communication networks. [</w:t>
      </w:r>
      <w:r w:rsidR="00A818FD">
        <w:t>29, 32, 33, 36, 37</w:t>
      </w:r>
      <w:r>
        <w:t>]</w:t>
      </w:r>
    </w:p>
    <w:p w14:paraId="78573CCD" w14:textId="647C45AB" w:rsidR="001818C0" w:rsidRPr="00192D1F" w:rsidRDefault="001818C0" w:rsidP="001818C0">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t>
      </w:r>
      <w:r w:rsidR="00537B47">
        <w:t>5.10</w:t>
      </w:r>
      <w:r>
        <w:t>.1-1.b [</w:t>
      </w:r>
      <w:r w:rsidR="00A818FD">
        <w:t>35</w:t>
      </w:r>
      <w:r>
        <w:t>].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Dr. G wearing HoloLens could see the crucial information displayed on the goggles and performed breast cancer surgery remotely. Dr. G with constant advise from Dr. A – who was seated on the stage at the congress of Spanish association of Breast Surgeons, 900km away from the surgery room [</w:t>
      </w:r>
      <w:r w:rsidR="00A818FD">
        <w:t>34, 35</w:t>
      </w:r>
      <w:r>
        <w:t xml:space="preserve">].  </w:t>
      </w:r>
    </w:p>
    <w:p w14:paraId="45C47158" w14:textId="461457E2" w:rsidR="001818C0" w:rsidRDefault="001818C0" w:rsidP="001818C0">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r w:rsidR="00537B47">
        <w:t>5.10</w:t>
      </w:r>
      <w:r>
        <w:t xml:space="preserve">.1-1.c. 5G communication is one the key factors in making the metaverse consolation a reality. Doctors and patients need an uninterrupted, ultra-reliable and low latency 5G services for metaverse </w:t>
      </w:r>
      <w:r w:rsidR="00A818FD">
        <w:t>to see the light of success [30, 32</w:t>
      </w:r>
      <w:r>
        <w:t xml:space="preserve">].  </w:t>
      </w:r>
    </w:p>
    <w:p w14:paraId="1C3D13F7" w14:textId="4A65EAD6" w:rsidR="001818C0" w:rsidRDefault="001818C0" w:rsidP="001818C0">
      <w:r w:rsidRPr="00AC5ECB">
        <w:rPr>
          <w:b/>
          <w:bCs/>
        </w:rPr>
        <w:lastRenderedPageBreak/>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r w:rsidR="00537B47">
        <w:t>5.10</w:t>
      </w:r>
      <w:r>
        <w:t>.1-1.d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sidR="00A818FD">
        <w:rPr>
          <w:sz w:val="22"/>
          <w:szCs w:val="22"/>
        </w:rPr>
        <w:t>30, 32</w:t>
      </w:r>
      <w:r w:rsidRPr="00AC5ECB">
        <w:rPr>
          <w:sz w:val="22"/>
          <w:szCs w:val="22"/>
        </w:rPr>
        <w:t xml:space="preserve">]. </w:t>
      </w:r>
      <w:r>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6E3399C8" w14:textId="2A103E4B" w:rsidR="001818C0" w:rsidRPr="004D6DC1" w:rsidRDefault="001818C0" w:rsidP="001818C0">
      <w:pPr>
        <w:pStyle w:val="TF"/>
      </w:pPr>
      <w:r w:rsidRPr="004D6DC1">
        <w:t>Figure-</w:t>
      </w:r>
      <w:r w:rsidR="00537B47">
        <w:t>5.10</w:t>
      </w:r>
      <w:r w:rsidRPr="004D6DC1">
        <w:t>.1-1: a) Training Surgeons with metaverse, b) Metaverse based  surger</w:t>
      </w:r>
      <w:r>
        <w:t>y</w:t>
      </w:r>
      <w:r w:rsidRPr="004D6DC1">
        <w:t xml:space="preserve">, c) metaverse Physician consultation d) metaverse based body scans and vital readings. (Source: healthcareoutlook.net, courthousenews.com, gmw3.com, ourplnt.com)  </w:t>
      </w:r>
    </w:p>
    <w:p w14:paraId="4C9F908E" w14:textId="7AB04D8E" w:rsidR="001818C0" w:rsidRDefault="001818C0" w:rsidP="001818C0">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w:t>
      </w:r>
      <w:r w:rsidR="00537B47">
        <w:t>5.10</w:t>
      </w:r>
      <w:r>
        <w:t>.1-1.a.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w:t>
      </w:r>
      <w:r w:rsidR="00537B47">
        <w:t>5.10</w:t>
      </w:r>
      <w:r>
        <w:t>.1-2 [</w:t>
      </w:r>
      <w:r w:rsidR="00A818FD">
        <w:t>31</w:t>
      </w:r>
      <w:r>
        <w:t xml:space="preserve">]. </w:t>
      </w:r>
    </w:p>
    <w:p w14:paraId="20797E04" w14:textId="77777777" w:rsidR="001818C0" w:rsidRDefault="001818C0" w:rsidP="001818C0"/>
    <w:p w14:paraId="6FE41E8A" w14:textId="77777777" w:rsidR="001818C0" w:rsidRDefault="001818C0" w:rsidP="001818C0">
      <w:pPr>
        <w:jc w:val="center"/>
      </w:pPr>
      <w:r>
        <w:rPr>
          <w:noProof/>
          <w:lang w:val="en-US" w:eastAsia="ko-KR"/>
        </w:rPr>
        <w:lastRenderedPageBreak/>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1D749217" w14:textId="6790FB01" w:rsidR="001818C0" w:rsidRPr="004D6DC1" w:rsidRDefault="001818C0" w:rsidP="001818C0">
      <w:pPr>
        <w:pStyle w:val="TF"/>
      </w:pPr>
      <w:r>
        <w:t xml:space="preserve"> </w:t>
      </w:r>
      <w:r w:rsidRPr="004D6DC1">
        <w:t>Figure-</w:t>
      </w:r>
      <w:r w:rsidR="00537B47">
        <w:t>5.10</w:t>
      </w:r>
      <w:r w:rsidRPr="004D6DC1">
        <w:t>.1-2: Live lung cancer training through metaverse [</w:t>
      </w:r>
      <w:r w:rsidR="00A818FD">
        <w:t>31</w:t>
      </w:r>
      <w:r w:rsidRPr="004D6DC1">
        <w:t xml:space="preserve">] (Source: Journal of Educational Evaluation for Health Professions (Jeehp))  </w:t>
      </w:r>
    </w:p>
    <w:p w14:paraId="1C153CDF" w14:textId="77777777" w:rsidR="001818C0" w:rsidRPr="00932D9A" w:rsidRDefault="001818C0" w:rsidP="001818C0"/>
    <w:p w14:paraId="75CCF98C" w14:textId="15E558E0" w:rsidR="001818C0" w:rsidRDefault="00537B47" w:rsidP="001818C0">
      <w:pPr>
        <w:pStyle w:val="Heading3"/>
      </w:pPr>
      <w:bookmarkStart w:id="119" w:name="_Toc113014285"/>
      <w:r>
        <w:t>5.10</w:t>
      </w:r>
      <w:r w:rsidR="001818C0">
        <w:t>.2</w:t>
      </w:r>
      <w:r w:rsidR="001818C0">
        <w:tab/>
        <w:t>Pre-conditions</w:t>
      </w:r>
      <w:bookmarkEnd w:id="119"/>
    </w:p>
    <w:p w14:paraId="538E5516" w14:textId="77777777" w:rsidR="001818C0" w:rsidRDefault="001818C0" w:rsidP="001818C0">
      <w:r>
        <w:t xml:space="preserve">1) Dr. Alex and Dr. Bob are two renowned  surgeons who are also trained to perform surgeries using Immersive interactive mobile healthcare services. </w:t>
      </w:r>
    </w:p>
    <w:p w14:paraId="1663161F" w14:textId="77777777" w:rsidR="001818C0" w:rsidRDefault="001818C0" w:rsidP="001818C0">
      <w:r>
        <w:t xml:space="preserve">2) Dr. Alex and Dr.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725450AA" w14:textId="77777777" w:rsidR="001818C0" w:rsidRDefault="001818C0" w:rsidP="001818C0">
      <w:r>
        <w:t>3) Both the surgeons carry the 5G head mount device (HMD) devices with tactile gloves all the time.</w:t>
      </w:r>
    </w:p>
    <w:p w14:paraId="27A78CCF" w14:textId="77777777" w:rsidR="001818C0" w:rsidRDefault="001818C0" w:rsidP="001818C0">
      <w:r>
        <w:t>4) To perform surgery, Surgeons move to a quiet place such as car or a conf room where they have sufficient 5G signals as indicated by the head mount device (HMD).</w:t>
      </w:r>
    </w:p>
    <w:p w14:paraId="61D1AF33" w14:textId="77777777" w:rsidR="001818C0" w:rsidRPr="00B84387" w:rsidRDefault="001818C0" w:rsidP="001818C0">
      <w:r>
        <w:t xml:space="preserve">5) The surgeons connect to 5G system rather than wifi or other network since it provides fault-tolerant Ultrahigh reliability to perform uninterrupted surgery. </w:t>
      </w:r>
    </w:p>
    <w:p w14:paraId="443B14BD" w14:textId="080DBDD3" w:rsidR="001818C0" w:rsidRDefault="00537B47" w:rsidP="001818C0">
      <w:pPr>
        <w:pStyle w:val="Heading3"/>
      </w:pPr>
      <w:bookmarkStart w:id="120" w:name="_Toc113014286"/>
      <w:r>
        <w:t>5.10</w:t>
      </w:r>
      <w:r w:rsidR="001818C0">
        <w:t>.3</w:t>
      </w:r>
      <w:r w:rsidR="001818C0">
        <w:tab/>
        <w:t>Service Flows</w:t>
      </w:r>
      <w:bookmarkEnd w:id="120"/>
    </w:p>
    <w:p w14:paraId="29976F01" w14:textId="77777777" w:rsidR="001818C0" w:rsidRDefault="001818C0" w:rsidP="001818C0">
      <w:r>
        <w:t>1) Dr. Alex and Dr, Bob are surgeons and senior surgeons of a renowned hospitals. Dr. Alex is on a     vacation with the family and Dr. Bob is attending a conference 300miles away from madraidspain.</w:t>
      </w:r>
    </w:p>
    <w:p w14:paraId="318A32C2" w14:textId="77777777" w:rsidR="001818C0" w:rsidRDefault="001818C0" w:rsidP="001818C0">
      <w:r>
        <w:t xml:space="preserve">2) A patient – David- is met with an accident and rushed to the emergency room of a local hospital. Patient has had a bad head injury in the accident and needs an urgent brain surgery to stop the blood clot. </w:t>
      </w:r>
    </w:p>
    <w:p w14:paraId="1DCA1B90" w14:textId="77777777" w:rsidR="001818C0" w:rsidRDefault="001818C0" w:rsidP="001818C0">
      <w:r>
        <w:t>3) The hospital reaches out to the surgeons – Dr. Alex and Dr. Bob- to perform the surgery.</w:t>
      </w:r>
    </w:p>
    <w:p w14:paraId="6D902A0B" w14:textId="77777777" w:rsidR="001818C0" w:rsidRDefault="001818C0" w:rsidP="001818C0">
      <w:r>
        <w:t>4) Dr. Alex and Dr. Bob wears metaverse HMD and tactile gloves and connect to the hospital surgery room virtually by connecting through 5G systems.</w:t>
      </w:r>
    </w:p>
    <w:p w14:paraId="4EA9D3D1" w14:textId="77777777" w:rsidR="001818C0" w:rsidRDefault="001818C0" w:rsidP="001818C0">
      <w:r>
        <w:t>5)  Dr.Alex and Dr. Bob authenticate themselves using a secure avatar through secure 5G systems.</w:t>
      </w:r>
    </w:p>
    <w:p w14:paraId="642FE173" w14:textId="77777777" w:rsidR="001818C0" w:rsidRDefault="001818C0" w:rsidP="001818C0">
      <w:r>
        <w:t xml:space="preserve">6) The patient – David- locally in the hospital is placed on the surgery bed equipped with advanced surgical robots by the local doctors and nurse. </w:t>
      </w:r>
    </w:p>
    <w:p w14:paraId="1BE8E188" w14:textId="77777777" w:rsidR="001818C0" w:rsidRDefault="001818C0" w:rsidP="001818C0">
      <w:r>
        <w:t>7) The vital information such as heart rate, BP reading, ECG etc., are virtually displayed to both the surgeons. The surgeons are able to view the surgery room and able to see each other using virtual avatar.</w:t>
      </w:r>
    </w:p>
    <w:p w14:paraId="5020CF55" w14:textId="77777777" w:rsidR="001818C0" w:rsidRDefault="001818C0" w:rsidP="001818C0">
      <w:r>
        <w:t>8) Dr. Alex and Dr. Bob start performing the surgery virtually with the assistance of the remote robots and local doctors and nurses at the hospital.</w:t>
      </w:r>
    </w:p>
    <w:p w14:paraId="15BEE12C" w14:textId="77777777" w:rsidR="001818C0" w:rsidRDefault="001818C0" w:rsidP="001818C0">
      <w:r>
        <w:lastRenderedPageBreak/>
        <w:t>9) The surgery successfully ended, which took place for three hours without an interruption in the 5G connections while serving the KPI values as per table-Y.</w:t>
      </w:r>
    </w:p>
    <w:p w14:paraId="56D12109" w14:textId="77777777" w:rsidR="001818C0" w:rsidRPr="00C83FCE" w:rsidRDefault="001818C0" w:rsidP="001818C0">
      <w:r>
        <w:t xml:space="preserve">10) After the surgery, the patient was shifted from the surgery bed to a Intensive Care Unit (ICU)  by the local doctors and nurses in the hospital. Dr. Alex and Dr. Bob went back to vacation and conference respectively. </w:t>
      </w:r>
    </w:p>
    <w:p w14:paraId="2FED3E1F" w14:textId="1EDA6E85" w:rsidR="001818C0" w:rsidRDefault="00537B47" w:rsidP="001818C0">
      <w:pPr>
        <w:pStyle w:val="Heading3"/>
      </w:pPr>
      <w:bookmarkStart w:id="121" w:name="_Toc113014287"/>
      <w:r>
        <w:t>5.10</w:t>
      </w:r>
      <w:r w:rsidR="001818C0">
        <w:t>.4</w:t>
      </w:r>
      <w:r w:rsidR="001818C0">
        <w:tab/>
        <w:t>Post-conditions</w:t>
      </w:r>
      <w:bookmarkEnd w:id="121"/>
    </w:p>
    <w:p w14:paraId="3B74FBA9" w14:textId="77777777" w:rsidR="001818C0" w:rsidRDefault="001818C0" w:rsidP="001818C0">
      <w:r>
        <w:t>1) After the surgery, the doctors and surgeons stay connected virtually to read the vitals of the patients.</w:t>
      </w:r>
    </w:p>
    <w:p w14:paraId="11E7586A" w14:textId="77777777" w:rsidR="001818C0" w:rsidRDefault="001818C0" w:rsidP="001818C0">
      <w:r>
        <w:t>2) After patient has stabilized, Both the surgeons and local doctors virtually log out of the metaverse surgery room.</w:t>
      </w:r>
    </w:p>
    <w:p w14:paraId="7337A210" w14:textId="77777777" w:rsidR="001818C0" w:rsidRPr="00027859" w:rsidRDefault="001818C0" w:rsidP="001818C0">
      <w:r>
        <w:t>3)  5G releases dedicated communication resources (GBR QoS policy) from the devices used for surgery using 5GS.</w:t>
      </w:r>
    </w:p>
    <w:p w14:paraId="38512B8F" w14:textId="4A6CE77E" w:rsidR="001818C0" w:rsidRDefault="00537B47" w:rsidP="001818C0">
      <w:pPr>
        <w:pStyle w:val="Heading3"/>
      </w:pPr>
      <w:bookmarkStart w:id="122" w:name="_Toc113014288"/>
      <w:r>
        <w:t>5.10</w:t>
      </w:r>
      <w:r w:rsidR="001818C0">
        <w:t>.5</w:t>
      </w:r>
      <w:r w:rsidR="001818C0">
        <w:tab/>
        <w:t>Existing feature partly or fully covering use case functionality</w:t>
      </w:r>
      <w:bookmarkEnd w:id="122"/>
    </w:p>
    <w:p w14:paraId="1D00EE95" w14:textId="75161322" w:rsidR="001818C0" w:rsidRDefault="001818C0" w:rsidP="001818C0">
      <w:r>
        <w:t>1) URLLC system design in clause 5.33 of 23.501 [</w:t>
      </w:r>
      <w:r w:rsidR="00A818FD">
        <w:t>39</w:t>
      </w:r>
      <w:r>
        <w: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47CD979B" w14:textId="3417992D" w:rsidR="001818C0" w:rsidRDefault="001818C0" w:rsidP="001818C0">
      <w:r>
        <w:t>2) Redundant user plane paths based on multiple UEs per device has been proposed in Annex F of 23.501[</w:t>
      </w:r>
      <w:r w:rsidR="00A818FD">
        <w:t>39</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353DE81B" w14:textId="1A596910" w:rsidR="001818C0" w:rsidRDefault="001818C0" w:rsidP="001818C0">
      <w:r>
        <w:t>3)  As per Multimedia Priority Service (MPS), mentioned in clause 5.16.5 of TS 23.501[</w:t>
      </w:r>
      <w:r w:rsidR="00A818FD">
        <w:t>39</w:t>
      </w:r>
      <w:r>
        <w:t>],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2FE22A3" w14:textId="00F892B1" w:rsidR="001818C0" w:rsidRDefault="001818C0" w:rsidP="001818C0">
      <w:r>
        <w:t>4) RRC controls the scheduling of user data in the uplink by associating each logical channel with a logical channel priority, a prioritised bit rate (PBR), and a buffer size duration (BSD), mentioned in clause 10.5 of TS 30.300 [</w:t>
      </w:r>
      <w:r w:rsidR="00A818FD">
        <w:t>40</w:t>
      </w:r>
      <w:r>
        <w:t>]. We can extend this to allocate logical channels for mission critical services such as metaverse for Critical-HealthCare services.</w:t>
      </w:r>
    </w:p>
    <w:p w14:paraId="0A837DFE" w14:textId="47137897" w:rsidR="001818C0" w:rsidRDefault="001818C0" w:rsidP="001818C0">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w:t>
      </w:r>
      <w:r w:rsidR="00A818FD">
        <w:t>41</w:t>
      </w:r>
      <w:r>
        <w:t>].</w:t>
      </w:r>
    </w:p>
    <w:p w14:paraId="71852448" w14:textId="3961AD5B" w:rsidR="001818C0" w:rsidRDefault="00537B47" w:rsidP="001818C0">
      <w:pPr>
        <w:pStyle w:val="Heading3"/>
      </w:pPr>
      <w:bookmarkStart w:id="123" w:name="_Toc113014289"/>
      <w:r>
        <w:t>5.10</w:t>
      </w:r>
      <w:r w:rsidR="001818C0">
        <w:t>.6</w:t>
      </w:r>
      <w:r w:rsidR="001818C0">
        <w:tab/>
        <w:t>Potential New Requirements needed to support the use case</w:t>
      </w:r>
      <w:bookmarkEnd w:id="123"/>
    </w:p>
    <w:p w14:paraId="1BCDC20A" w14:textId="051A969E" w:rsidR="001818C0" w:rsidRDefault="001818C0" w:rsidP="001818C0">
      <w:r>
        <w:t>[</w:t>
      </w:r>
      <w:r w:rsidR="00537B47">
        <w:t>5.10</w:t>
      </w:r>
      <w:r>
        <w:t xml:space="preserve">.6-1] The 5G system shall provide fault tolerant </w:t>
      </w:r>
      <w:r w:rsidRPr="004D6DC1">
        <w:t>reliable</w:t>
      </w:r>
      <w:r>
        <w:t xml:space="preserve"> end to end support for critical HealthCare services .</w:t>
      </w:r>
    </w:p>
    <w:p w14:paraId="092707D5" w14:textId="79346F89" w:rsidR="001818C0" w:rsidRDefault="001818C0" w:rsidP="001818C0">
      <w:r>
        <w:t>[</w:t>
      </w:r>
      <w:r w:rsidR="00537B47">
        <w:t>5.10</w:t>
      </w:r>
      <w:r>
        <w:t>.6-2] The 5G system shall meet the following KPI table [</w:t>
      </w:r>
      <w:r w:rsidR="00A818FD">
        <w:t>29, 41, 42</w:t>
      </w:r>
      <w:r>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8D5067">
        <w:tc>
          <w:tcPr>
            <w:tcW w:w="1633" w:type="dxa"/>
            <w:shd w:val="clear" w:color="auto" w:fill="D9D9D9" w:themeFill="background1" w:themeFillShade="D9"/>
          </w:tcPr>
          <w:p w14:paraId="39641A0C" w14:textId="77777777" w:rsidR="001818C0" w:rsidRDefault="001818C0" w:rsidP="008D5067"/>
          <w:p w14:paraId="50480384" w14:textId="77777777" w:rsidR="001818C0" w:rsidRDefault="001818C0" w:rsidP="008D5067">
            <w:r>
              <w:t>Profile</w:t>
            </w:r>
          </w:p>
        </w:tc>
        <w:tc>
          <w:tcPr>
            <w:tcW w:w="1508" w:type="dxa"/>
            <w:shd w:val="clear" w:color="auto" w:fill="D9D9D9" w:themeFill="background1" w:themeFillShade="D9"/>
          </w:tcPr>
          <w:p w14:paraId="75BBD1E4" w14:textId="77777777" w:rsidR="001818C0" w:rsidRDefault="001818C0" w:rsidP="008D5067">
            <w:r>
              <w:t>Latency (msec)</w:t>
            </w:r>
          </w:p>
        </w:tc>
        <w:tc>
          <w:tcPr>
            <w:tcW w:w="1437" w:type="dxa"/>
            <w:shd w:val="clear" w:color="auto" w:fill="D9D9D9" w:themeFill="background1" w:themeFillShade="D9"/>
          </w:tcPr>
          <w:p w14:paraId="41700A18" w14:textId="77777777" w:rsidR="001818C0" w:rsidRDefault="001818C0" w:rsidP="008D5067">
            <w:r>
              <w:t>Max Allowable Jitter (msec)</w:t>
            </w:r>
          </w:p>
        </w:tc>
        <w:tc>
          <w:tcPr>
            <w:tcW w:w="1536" w:type="dxa"/>
            <w:shd w:val="clear" w:color="auto" w:fill="D9D9D9" w:themeFill="background1" w:themeFillShade="D9"/>
          </w:tcPr>
          <w:p w14:paraId="024014B6" w14:textId="77777777" w:rsidR="001818C0" w:rsidRDefault="001818C0" w:rsidP="008D5067">
            <w:r>
              <w:t>Average Data rate</w:t>
            </w:r>
          </w:p>
        </w:tc>
        <w:tc>
          <w:tcPr>
            <w:tcW w:w="1590" w:type="dxa"/>
            <w:shd w:val="clear" w:color="auto" w:fill="D9D9D9" w:themeFill="background1" w:themeFillShade="D9"/>
          </w:tcPr>
          <w:p w14:paraId="6F67435C" w14:textId="77777777" w:rsidR="001818C0" w:rsidRDefault="001818C0" w:rsidP="008D5067">
            <w:r>
              <w:t>Reliability</w:t>
            </w:r>
          </w:p>
        </w:tc>
        <w:tc>
          <w:tcPr>
            <w:tcW w:w="1927" w:type="dxa"/>
            <w:shd w:val="clear" w:color="auto" w:fill="D9D9D9" w:themeFill="background1" w:themeFillShade="D9"/>
          </w:tcPr>
          <w:p w14:paraId="679017EF" w14:textId="77777777" w:rsidR="001818C0" w:rsidRDefault="001818C0" w:rsidP="008D5067">
            <w:r>
              <w:t>UE speed</w:t>
            </w:r>
          </w:p>
        </w:tc>
      </w:tr>
      <w:tr w:rsidR="001818C0" w14:paraId="25F0DBEB" w14:textId="77777777" w:rsidTr="008D5067">
        <w:tc>
          <w:tcPr>
            <w:tcW w:w="1633" w:type="dxa"/>
          </w:tcPr>
          <w:p w14:paraId="10FEC77B" w14:textId="77777777" w:rsidR="001818C0" w:rsidRDefault="001818C0" w:rsidP="008D5067">
            <w:pPr>
              <w:jc w:val="center"/>
            </w:pPr>
          </w:p>
          <w:p w14:paraId="193783A4" w14:textId="77777777" w:rsidR="001818C0" w:rsidRDefault="001818C0" w:rsidP="008D5067">
            <w:pPr>
              <w:jc w:val="center"/>
            </w:pPr>
            <w:r>
              <w:t>.</w:t>
            </w:r>
          </w:p>
          <w:p w14:paraId="01C1E8C6" w14:textId="77777777" w:rsidR="001818C0" w:rsidRDefault="001818C0" w:rsidP="008D5067">
            <w:pPr>
              <w:jc w:val="center"/>
            </w:pPr>
            <w:r>
              <w:t xml:space="preserve">Immersive Interactive </w:t>
            </w:r>
            <w:r>
              <w:lastRenderedPageBreak/>
              <w:t>Mobile medical services over NPNs</w:t>
            </w:r>
          </w:p>
        </w:tc>
        <w:tc>
          <w:tcPr>
            <w:tcW w:w="1508" w:type="dxa"/>
          </w:tcPr>
          <w:p w14:paraId="070B9E45" w14:textId="77777777" w:rsidR="001818C0" w:rsidRDefault="001818C0" w:rsidP="008D5067">
            <w:pPr>
              <w:jc w:val="center"/>
            </w:pPr>
            <w:r>
              <w:lastRenderedPageBreak/>
              <w:t>10msec -100msec</w:t>
            </w:r>
          </w:p>
        </w:tc>
        <w:tc>
          <w:tcPr>
            <w:tcW w:w="1437" w:type="dxa"/>
          </w:tcPr>
          <w:p w14:paraId="63C3623B" w14:textId="77777777" w:rsidR="001818C0" w:rsidRDefault="001818C0" w:rsidP="008D5067">
            <w:pPr>
              <w:jc w:val="center"/>
            </w:pPr>
            <w:r>
              <w:t>&lt; 2msec for tactile sensors</w:t>
            </w:r>
          </w:p>
          <w:p w14:paraId="599C65DD" w14:textId="77777777" w:rsidR="001818C0" w:rsidRDefault="001818C0" w:rsidP="008D5067">
            <w:pPr>
              <w:jc w:val="center"/>
            </w:pPr>
            <w:r>
              <w:lastRenderedPageBreak/>
              <w:t>&lt;50mssec for audio and video</w:t>
            </w:r>
          </w:p>
        </w:tc>
        <w:tc>
          <w:tcPr>
            <w:tcW w:w="1536" w:type="dxa"/>
          </w:tcPr>
          <w:p w14:paraId="5FFCA42D" w14:textId="77777777" w:rsidR="001818C0" w:rsidRDefault="001818C0" w:rsidP="008D5067">
            <w:pPr>
              <w:jc w:val="center"/>
            </w:pPr>
            <w:r>
              <w:lastRenderedPageBreak/>
              <w:t>1 - 100Mbps</w:t>
            </w:r>
          </w:p>
        </w:tc>
        <w:tc>
          <w:tcPr>
            <w:tcW w:w="1590" w:type="dxa"/>
          </w:tcPr>
          <w:p w14:paraId="7A334AD4" w14:textId="77777777" w:rsidR="001818C0" w:rsidRDefault="001818C0" w:rsidP="008D5067">
            <w:pPr>
              <w:jc w:val="center"/>
            </w:pPr>
            <w:r>
              <w:t>99.9999% with fault tolerance.</w:t>
            </w:r>
          </w:p>
        </w:tc>
        <w:tc>
          <w:tcPr>
            <w:tcW w:w="1927" w:type="dxa"/>
          </w:tcPr>
          <w:p w14:paraId="1CCAAA38" w14:textId="77777777" w:rsidR="001818C0" w:rsidRDefault="001818C0" w:rsidP="008D5067">
            <w:pPr>
              <w:jc w:val="center"/>
            </w:pPr>
            <w:r>
              <w:t>Pedestrian/Stationary</w:t>
            </w:r>
          </w:p>
        </w:tc>
      </w:tr>
    </w:tbl>
    <w:p w14:paraId="24319B58" w14:textId="275A9A38"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Key Performance Indicator (KPI) for Metaverse HealthCare</w:t>
      </w:r>
    </w:p>
    <w:p w14:paraId="13AD4A25" w14:textId="77777777" w:rsidR="00537B47" w:rsidRDefault="001818C0" w:rsidP="00537B47">
      <w:pPr>
        <w:pStyle w:val="EditorsNote"/>
      </w:pPr>
      <w:r>
        <w:t>Editor's Note: The KPIs in the table above are FFS.</w:t>
      </w:r>
    </w:p>
    <w:p w14:paraId="1AFD022C" w14:textId="53C3A567" w:rsidR="00785A5D" w:rsidRDefault="00785A5D" w:rsidP="001818C0">
      <w:pPr>
        <w:pStyle w:val="Heading2"/>
      </w:pPr>
      <w:bookmarkStart w:id="124" w:name="_Toc113014290"/>
      <w:r>
        <w:t>5.A</w:t>
      </w:r>
      <w:r>
        <w:tab/>
        <w:t>Use case of A</w:t>
      </w:r>
      <w:bookmarkEnd w:id="124"/>
    </w:p>
    <w:p w14:paraId="31CD6EB5" w14:textId="6013D76E" w:rsidR="00785A5D" w:rsidRDefault="00785A5D" w:rsidP="00785A5D">
      <w:pPr>
        <w:pStyle w:val="Heading3"/>
      </w:pPr>
      <w:bookmarkStart w:id="125" w:name="_Toc113014291"/>
      <w:r>
        <w:t>5.A.1</w:t>
      </w:r>
      <w:r>
        <w:tab/>
        <w:t>Description</w:t>
      </w:r>
      <w:bookmarkEnd w:id="125"/>
    </w:p>
    <w:p w14:paraId="743C906B" w14:textId="079D160F" w:rsidR="00785A5D" w:rsidRDefault="00785A5D" w:rsidP="00785A5D">
      <w:pPr>
        <w:pStyle w:val="Heading3"/>
      </w:pPr>
      <w:bookmarkStart w:id="126" w:name="_Toc113014292"/>
      <w:r>
        <w:t>5.A.2</w:t>
      </w:r>
      <w:r>
        <w:tab/>
        <w:t>Pre-conditions</w:t>
      </w:r>
      <w:bookmarkEnd w:id="126"/>
    </w:p>
    <w:p w14:paraId="3063EFA7" w14:textId="710F450A" w:rsidR="00785A5D" w:rsidRDefault="00785A5D" w:rsidP="00785A5D">
      <w:pPr>
        <w:pStyle w:val="Heading3"/>
      </w:pPr>
      <w:bookmarkStart w:id="127" w:name="_Toc113014293"/>
      <w:r>
        <w:t>5.A.3</w:t>
      </w:r>
      <w:r>
        <w:tab/>
        <w:t>Service Flows</w:t>
      </w:r>
      <w:bookmarkEnd w:id="127"/>
    </w:p>
    <w:p w14:paraId="71D878C8" w14:textId="519DBE50" w:rsidR="00785A5D" w:rsidRDefault="00785A5D" w:rsidP="00785A5D">
      <w:pPr>
        <w:pStyle w:val="Heading3"/>
      </w:pPr>
      <w:bookmarkStart w:id="128" w:name="_Toc113014294"/>
      <w:r>
        <w:t>5.A.4</w:t>
      </w:r>
      <w:r>
        <w:tab/>
        <w:t>Post-conditions</w:t>
      </w:r>
      <w:bookmarkEnd w:id="128"/>
    </w:p>
    <w:p w14:paraId="2B9ADE67" w14:textId="1E33FE86" w:rsidR="00785A5D" w:rsidRDefault="00785A5D" w:rsidP="00785A5D">
      <w:pPr>
        <w:pStyle w:val="Heading3"/>
      </w:pPr>
      <w:bookmarkStart w:id="129" w:name="_Toc113014295"/>
      <w:r>
        <w:t>5.A.5</w:t>
      </w:r>
      <w:r>
        <w:tab/>
        <w:t>Existing feature partly or fully covering use case functionality</w:t>
      </w:r>
      <w:bookmarkEnd w:id="129"/>
    </w:p>
    <w:p w14:paraId="4BB821DC" w14:textId="7630E39D" w:rsidR="00785A5D" w:rsidRPr="00785A5D" w:rsidRDefault="00785A5D" w:rsidP="00785A5D">
      <w:pPr>
        <w:pStyle w:val="Heading3"/>
      </w:pPr>
      <w:bookmarkStart w:id="130" w:name="_Toc113014296"/>
      <w:r>
        <w:t>5.A.6</w:t>
      </w:r>
      <w:r>
        <w:tab/>
        <w:t>Potential New Requirements needed to support the use case</w:t>
      </w:r>
      <w:bookmarkEnd w:id="130"/>
    </w:p>
    <w:p w14:paraId="2A961B82" w14:textId="6870DACE" w:rsidR="00DD7CD4" w:rsidRDefault="00DD7CD4" w:rsidP="00785A5D">
      <w:pPr>
        <w:pStyle w:val="Heading1"/>
      </w:pPr>
      <w:bookmarkStart w:id="131" w:name="_Toc113014297"/>
      <w:r>
        <w:t>6</w:t>
      </w:r>
      <w:r>
        <w:tab/>
        <w:t>Relation to other standards activities</w:t>
      </w:r>
      <w:bookmarkEnd w:id="131"/>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Heading1"/>
      </w:pPr>
      <w:bookmarkStart w:id="132" w:name="_Toc113014298"/>
      <w:r>
        <w:t>7</w:t>
      </w:r>
      <w:r w:rsidR="00785A5D">
        <w:tab/>
        <w:t>Considerations</w:t>
      </w:r>
      <w:bookmarkEnd w:id="132"/>
    </w:p>
    <w:p w14:paraId="4AE06472" w14:textId="7DA6A814" w:rsidR="00785A5D" w:rsidRPr="00785A5D" w:rsidRDefault="00DD7CD4" w:rsidP="00DD7CD4">
      <w:pPr>
        <w:pStyle w:val="EditorsNote"/>
      </w:pPr>
      <w:r>
        <w:t>Editor's Note: This clause may capture other considerations, such as privacy, charging, public safety and security requirements.</w:t>
      </w:r>
    </w:p>
    <w:p w14:paraId="63E536AB" w14:textId="6227D176" w:rsidR="00785A5D" w:rsidRDefault="00DD7CD4" w:rsidP="00785A5D">
      <w:pPr>
        <w:pStyle w:val="Heading1"/>
      </w:pPr>
      <w:bookmarkStart w:id="133" w:name="_Toc113014299"/>
      <w:r>
        <w:t>8</w:t>
      </w:r>
      <w:r w:rsidR="00785A5D">
        <w:tab/>
        <w:t>Consolidated potential requirements and KPIs</w:t>
      </w:r>
      <w:bookmarkEnd w:id="133"/>
    </w:p>
    <w:p w14:paraId="0FE31FAA" w14:textId="5D2D4BF1" w:rsidR="00785A5D" w:rsidRDefault="00DD7CD4" w:rsidP="00785A5D">
      <w:pPr>
        <w:pStyle w:val="Heading2"/>
      </w:pPr>
      <w:bookmarkStart w:id="134" w:name="_Toc113014300"/>
      <w:r>
        <w:t>8</w:t>
      </w:r>
      <w:r w:rsidR="00785A5D">
        <w:t>.1</w:t>
      </w:r>
      <w:r w:rsidR="00785A5D">
        <w:tab/>
        <w:t>Consolidated potential requirements</w:t>
      </w:r>
      <w:bookmarkEnd w:id="134"/>
    </w:p>
    <w:p w14:paraId="08F2BE62" w14:textId="10AE26B8" w:rsidR="00785A5D" w:rsidRPr="00785A5D" w:rsidRDefault="00DD7CD4" w:rsidP="00785A5D">
      <w:pPr>
        <w:pStyle w:val="Heading2"/>
      </w:pPr>
      <w:bookmarkStart w:id="135" w:name="_Toc113014301"/>
      <w:r>
        <w:t>8</w:t>
      </w:r>
      <w:r w:rsidR="00785A5D">
        <w:t>.2</w:t>
      </w:r>
      <w:r w:rsidR="00785A5D">
        <w:tab/>
        <w:t>Consolidated potential KPIs</w:t>
      </w:r>
      <w:bookmarkEnd w:id="135"/>
    </w:p>
    <w:p w14:paraId="6765B678" w14:textId="4D8F1811" w:rsidR="00785A5D" w:rsidRPr="00785A5D" w:rsidRDefault="00DD7CD4" w:rsidP="00785A5D">
      <w:pPr>
        <w:pStyle w:val="Heading1"/>
      </w:pPr>
      <w:bookmarkStart w:id="136" w:name="_Toc113014302"/>
      <w:r>
        <w:t>9</w:t>
      </w:r>
      <w:r w:rsidR="00785A5D">
        <w:tab/>
        <w:t>Conclusion and recommendations</w:t>
      </w:r>
      <w:bookmarkEnd w:id="136"/>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137" w:name="startOfAnnexes"/>
      <w:bookmarkEnd w:id="137"/>
      <w:r>
        <w:br w:type="page"/>
      </w:r>
      <w:bookmarkStart w:id="138" w:name="_Toc113014303"/>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138"/>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42">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45">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47" w:history="1">
        <w:r w:rsidRPr="00ED516D">
          <w:rPr>
            <w:rStyle w:val="Hyperlink"/>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73C2F7E0" w:rsidR="001F5FDF" w:rsidRPr="001F5FDF" w:rsidRDefault="001F5FDF" w:rsidP="001F5FDF">
      <w:pPr>
        <w:rPr>
          <w:lang w:val="de-DE"/>
        </w:rPr>
      </w:pPr>
      <w:r w:rsidRPr="00503A8B">
        <w:rPr>
          <w:lang w:val="de-DE"/>
        </w:rPr>
        <w:t>[Linden Lab] https://secondlife.com/</w:t>
      </w:r>
    </w:p>
    <w:p w14:paraId="71B081D9" w14:textId="31B33DB1" w:rsidR="006B30D0" w:rsidRPr="001F5FDF" w:rsidRDefault="006B30D0">
      <w:pPr>
        <w:rPr>
          <w:lang w:val="de-DE"/>
        </w:rPr>
      </w:pPr>
    </w:p>
    <w:p w14:paraId="1B726482" w14:textId="64FD1974" w:rsidR="002675F0" w:rsidRPr="004D3578" w:rsidRDefault="002675F0" w:rsidP="002675F0">
      <w:pPr>
        <w:pStyle w:val="Heading8"/>
      </w:pPr>
      <w:r w:rsidRPr="00900917">
        <w:rPr>
          <w:lang w:val="de-DE"/>
        </w:rPr>
        <w:br w:type="page"/>
      </w:r>
      <w:bookmarkStart w:id="139" w:name="_Toc113014304"/>
      <w:r w:rsidRPr="004D3578">
        <w:lastRenderedPageBreak/>
        <w:t>Annex &lt;</w:t>
      </w:r>
      <w:r w:rsidR="00785A5D">
        <w:t>Y</w:t>
      </w:r>
      <w:r w:rsidRPr="004D3578">
        <w:t>&gt;</w:t>
      </w:r>
      <w:r>
        <w:t xml:space="preserve"> (informative)</w:t>
      </w:r>
      <w:r w:rsidRPr="004D3578">
        <w:t>:</w:t>
      </w:r>
      <w:r w:rsidRPr="004D3578">
        <w:br/>
      </w:r>
      <w:r>
        <w:t>Bibliography</w:t>
      </w:r>
      <w:bookmarkEnd w:id="139"/>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140" w:name="_Toc113014305"/>
      <w:r w:rsidRPr="004D3578">
        <w:lastRenderedPageBreak/>
        <w:t>Annex &lt;</w:t>
      </w:r>
      <w:r w:rsidR="00785A5D">
        <w:t>Z</w:t>
      </w:r>
      <w:r w:rsidRPr="004D3578">
        <w:t>&gt; (informative):</w:t>
      </w:r>
      <w:r w:rsidRPr="004D3578">
        <w:br/>
        <w:t>Change history</w:t>
      </w:r>
      <w:bookmarkStart w:id="141" w:name="historyclause"/>
      <w:bookmarkEnd w:id="140"/>
      <w:bookmarkEnd w:id="1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7B12F72A" w14:textId="44016F4D" w:rsidR="00004314" w:rsidRDefault="00004314" w:rsidP="00785A5D">
            <w:pPr>
              <w:pStyle w:val="TAC"/>
              <w:jc w:val="left"/>
              <w:rPr>
                <w:sz w:val="16"/>
                <w:szCs w:val="16"/>
              </w:rPr>
            </w:pPr>
            <w:r>
              <w:rPr>
                <w:sz w:val="16"/>
                <w:szCs w:val="16"/>
              </w:rPr>
              <w:t>S1-222032</w:t>
            </w:r>
          </w:p>
          <w:p w14:paraId="7A31FA9A" w14:textId="5FB9EF02" w:rsidR="00055791" w:rsidRDefault="00055791" w:rsidP="00785A5D">
            <w:pPr>
              <w:pStyle w:val="TAC"/>
              <w:jc w:val="left"/>
              <w:rPr>
                <w:sz w:val="16"/>
                <w:szCs w:val="16"/>
              </w:rPr>
            </w:pPr>
            <w:r>
              <w:rPr>
                <w:sz w:val="16"/>
                <w:szCs w:val="16"/>
              </w:rPr>
              <w:t>S1-222381</w:t>
            </w:r>
          </w:p>
          <w:p w14:paraId="31457B25" w14:textId="77777777" w:rsidR="00055791" w:rsidRDefault="00055791" w:rsidP="00785A5D">
            <w:pPr>
              <w:pStyle w:val="TAC"/>
              <w:jc w:val="left"/>
              <w:rPr>
                <w:sz w:val="16"/>
                <w:szCs w:val="16"/>
              </w:rPr>
            </w:pPr>
            <w:r>
              <w:rPr>
                <w:sz w:val="16"/>
                <w:szCs w:val="16"/>
              </w:rPr>
              <w:t>S1-222382</w:t>
            </w:r>
          </w:p>
          <w:p w14:paraId="7D55A96A" w14:textId="77777777" w:rsidR="00055791" w:rsidRDefault="00055791" w:rsidP="00785A5D">
            <w:pPr>
              <w:pStyle w:val="TAC"/>
              <w:jc w:val="left"/>
              <w:rPr>
                <w:sz w:val="16"/>
                <w:szCs w:val="16"/>
              </w:rPr>
            </w:pPr>
            <w:r>
              <w:rPr>
                <w:sz w:val="16"/>
                <w:szCs w:val="16"/>
              </w:rPr>
              <w:t>S1-222383</w:t>
            </w:r>
          </w:p>
          <w:p w14:paraId="3741C0EE" w14:textId="77777777" w:rsidR="00055791" w:rsidRDefault="00055791" w:rsidP="00785A5D">
            <w:pPr>
              <w:pStyle w:val="TAC"/>
              <w:jc w:val="left"/>
              <w:rPr>
                <w:sz w:val="16"/>
                <w:szCs w:val="16"/>
              </w:rPr>
            </w:pPr>
            <w:r>
              <w:rPr>
                <w:sz w:val="16"/>
                <w:szCs w:val="16"/>
              </w:rPr>
              <w:t>S1-222384</w:t>
            </w:r>
          </w:p>
          <w:p w14:paraId="56AF9541" w14:textId="77777777" w:rsidR="00055791" w:rsidRDefault="00055791" w:rsidP="00785A5D">
            <w:pPr>
              <w:pStyle w:val="TAC"/>
              <w:jc w:val="left"/>
              <w:rPr>
                <w:sz w:val="16"/>
                <w:szCs w:val="16"/>
              </w:rPr>
            </w:pPr>
            <w:r>
              <w:rPr>
                <w:sz w:val="16"/>
                <w:szCs w:val="16"/>
              </w:rPr>
              <w:t>S1-222385</w:t>
            </w:r>
          </w:p>
          <w:p w14:paraId="0882B634" w14:textId="77777777" w:rsidR="00055791" w:rsidRDefault="00055791" w:rsidP="00785A5D">
            <w:pPr>
              <w:pStyle w:val="TAC"/>
              <w:jc w:val="left"/>
              <w:rPr>
                <w:sz w:val="16"/>
                <w:szCs w:val="16"/>
              </w:rPr>
            </w:pPr>
            <w:r w:rsidRPr="00055791">
              <w:rPr>
                <w:sz w:val="16"/>
                <w:szCs w:val="16"/>
              </w:rPr>
              <w:t>S1-222386</w:t>
            </w:r>
          </w:p>
          <w:p w14:paraId="185EF9AA" w14:textId="77777777" w:rsidR="00055791" w:rsidRDefault="00055791" w:rsidP="00785A5D">
            <w:pPr>
              <w:pStyle w:val="TAC"/>
              <w:jc w:val="left"/>
              <w:rPr>
                <w:sz w:val="16"/>
                <w:szCs w:val="16"/>
              </w:rPr>
            </w:pPr>
            <w:r w:rsidRPr="00055791">
              <w:rPr>
                <w:sz w:val="16"/>
                <w:szCs w:val="16"/>
              </w:rPr>
              <w:t>S1-222387</w:t>
            </w:r>
          </w:p>
          <w:p w14:paraId="141215BA" w14:textId="77777777" w:rsidR="00055791" w:rsidRDefault="00055791" w:rsidP="00785A5D">
            <w:pPr>
              <w:pStyle w:val="TAC"/>
              <w:jc w:val="left"/>
              <w:rPr>
                <w:sz w:val="16"/>
                <w:szCs w:val="16"/>
              </w:rPr>
            </w:pPr>
            <w:r w:rsidRPr="00055791">
              <w:rPr>
                <w:sz w:val="16"/>
                <w:szCs w:val="16"/>
              </w:rPr>
              <w:t>S1-22238</w:t>
            </w:r>
            <w:r>
              <w:rPr>
                <w:sz w:val="16"/>
                <w:szCs w:val="16"/>
              </w:rPr>
              <w:t>8</w:t>
            </w:r>
          </w:p>
          <w:p w14:paraId="3A629E4B" w14:textId="77777777" w:rsidR="00055791" w:rsidRDefault="00055791" w:rsidP="00785A5D">
            <w:pPr>
              <w:pStyle w:val="TAC"/>
              <w:jc w:val="left"/>
              <w:rPr>
                <w:sz w:val="16"/>
                <w:szCs w:val="16"/>
              </w:rPr>
            </w:pPr>
            <w:r w:rsidRPr="00055791">
              <w:rPr>
                <w:sz w:val="16"/>
                <w:szCs w:val="16"/>
              </w:rPr>
              <w:t>S1-222389</w:t>
            </w:r>
          </w:p>
          <w:p w14:paraId="12888219" w14:textId="77777777" w:rsidR="00055791" w:rsidRDefault="00055791" w:rsidP="00785A5D">
            <w:pPr>
              <w:pStyle w:val="TAC"/>
              <w:jc w:val="left"/>
              <w:rPr>
                <w:sz w:val="16"/>
                <w:szCs w:val="16"/>
              </w:rPr>
            </w:pPr>
            <w:r w:rsidRPr="00055791">
              <w:rPr>
                <w:sz w:val="16"/>
                <w:szCs w:val="16"/>
              </w:rPr>
              <w:t>S1-222390</w:t>
            </w:r>
          </w:p>
          <w:p w14:paraId="342DE284" w14:textId="3DF24FF0" w:rsidR="00055791" w:rsidRDefault="00055791" w:rsidP="00785A5D">
            <w:pPr>
              <w:pStyle w:val="TAC"/>
              <w:jc w:val="left"/>
              <w:rPr>
                <w:sz w:val="16"/>
                <w:szCs w:val="16"/>
              </w:rPr>
            </w:pPr>
            <w:r w:rsidRPr="00055791">
              <w:rPr>
                <w:sz w:val="16"/>
                <w:szCs w:val="16"/>
              </w:rPr>
              <w:t>S1-222391</w:t>
            </w: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7AF0FC76" w:rsidR="00691524" w:rsidRDefault="00055791" w:rsidP="00C72833">
            <w:pPr>
              <w:pStyle w:val="TAL"/>
              <w:rPr>
                <w:sz w:val="16"/>
                <w:szCs w:val="16"/>
              </w:rPr>
            </w:pPr>
            <w:r>
              <w:rPr>
                <w:sz w:val="16"/>
                <w:szCs w:val="16"/>
              </w:rPr>
              <w:t>Output of approved pCRs from SA1 #99e</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bl>
    <w:p w14:paraId="6AE5F0B0" w14:textId="7675C8C4" w:rsidR="00080512" w:rsidRDefault="00080512" w:rsidP="002577A9">
      <w:pPr>
        <w:pStyle w:val="Guidance"/>
      </w:pPr>
    </w:p>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4F0D4D" w14:textId="77777777" w:rsidR="00577F33" w:rsidRDefault="00577F33">
      <w:r>
        <w:separator/>
      </w:r>
    </w:p>
  </w:endnote>
  <w:endnote w:type="continuationSeparator" w:id="0">
    <w:p w14:paraId="302E653E" w14:textId="77777777" w:rsidR="00577F33" w:rsidRDefault="00577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DF605C" w:rsidRDefault="00DF60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0DE6BC" w14:textId="77777777" w:rsidR="00577F33" w:rsidRDefault="00577F33">
      <w:r>
        <w:separator/>
      </w:r>
    </w:p>
  </w:footnote>
  <w:footnote w:type="continuationSeparator" w:id="0">
    <w:p w14:paraId="4E336FCE" w14:textId="77777777" w:rsidR="00577F33" w:rsidRDefault="00577F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30AC96F" w:rsidR="00DF605C" w:rsidRDefault="00DF60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0917">
      <w:rPr>
        <w:rFonts w:ascii="Arial" w:hAnsi="Arial" w:cs="Arial"/>
        <w:b/>
        <w:noProof/>
        <w:sz w:val="18"/>
        <w:szCs w:val="18"/>
      </w:rPr>
      <w:t>3GPP TR 22.856 V0.2.0 (2022-09)</w:t>
    </w:r>
    <w:r>
      <w:rPr>
        <w:rFonts w:ascii="Arial" w:hAnsi="Arial" w:cs="Arial"/>
        <w:b/>
        <w:sz w:val="18"/>
        <w:szCs w:val="18"/>
      </w:rPr>
      <w:fldChar w:fldCharType="end"/>
    </w:r>
  </w:p>
  <w:p w14:paraId="7A6BC72E" w14:textId="1E6E31BF" w:rsidR="00DF605C" w:rsidRDefault="00DF60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0917">
      <w:rPr>
        <w:rFonts w:ascii="Arial" w:hAnsi="Arial" w:cs="Arial"/>
        <w:b/>
        <w:noProof/>
        <w:sz w:val="18"/>
        <w:szCs w:val="18"/>
      </w:rPr>
      <w:t>45</w:t>
    </w:r>
    <w:r>
      <w:rPr>
        <w:rFonts w:ascii="Arial" w:hAnsi="Arial" w:cs="Arial"/>
        <w:b/>
        <w:sz w:val="18"/>
        <w:szCs w:val="18"/>
      </w:rPr>
      <w:fldChar w:fldCharType="end"/>
    </w:r>
  </w:p>
  <w:p w14:paraId="13C538E8" w14:textId="6C165009" w:rsidR="00DF605C" w:rsidRDefault="00DF60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0917">
      <w:rPr>
        <w:rFonts w:ascii="Arial" w:hAnsi="Arial" w:cs="Arial"/>
        <w:b/>
        <w:noProof/>
        <w:sz w:val="18"/>
        <w:szCs w:val="18"/>
      </w:rPr>
      <w:t>Release 19</w:t>
    </w:r>
    <w:r>
      <w:rPr>
        <w:rFonts w:ascii="Arial" w:hAnsi="Arial" w:cs="Arial"/>
        <w:b/>
        <w:sz w:val="18"/>
        <w:szCs w:val="18"/>
      </w:rPr>
      <w:fldChar w:fldCharType="end"/>
    </w:r>
  </w:p>
  <w:p w14:paraId="1024E63D" w14:textId="77777777" w:rsidR="00DF605C" w:rsidRDefault="00DF60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4"/>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activeWritingStyle w:appName="MSWord" w:lang="de-DE"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51834"/>
    <w:rsid w:val="00054A22"/>
    <w:rsid w:val="00055791"/>
    <w:rsid w:val="00062023"/>
    <w:rsid w:val="000655A6"/>
    <w:rsid w:val="00080512"/>
    <w:rsid w:val="000846E9"/>
    <w:rsid w:val="000C30A9"/>
    <w:rsid w:val="000C47C3"/>
    <w:rsid w:val="000D58AB"/>
    <w:rsid w:val="000E13D1"/>
    <w:rsid w:val="00133525"/>
    <w:rsid w:val="001818C0"/>
    <w:rsid w:val="001A1454"/>
    <w:rsid w:val="001A4C42"/>
    <w:rsid w:val="001A7420"/>
    <w:rsid w:val="001B6637"/>
    <w:rsid w:val="001C21C3"/>
    <w:rsid w:val="001D02C2"/>
    <w:rsid w:val="001F0C1D"/>
    <w:rsid w:val="001F1132"/>
    <w:rsid w:val="001F168B"/>
    <w:rsid w:val="001F5FDF"/>
    <w:rsid w:val="00200CA5"/>
    <w:rsid w:val="002117AD"/>
    <w:rsid w:val="00216A9A"/>
    <w:rsid w:val="002347A2"/>
    <w:rsid w:val="002577A9"/>
    <w:rsid w:val="002675F0"/>
    <w:rsid w:val="002760EE"/>
    <w:rsid w:val="002B6339"/>
    <w:rsid w:val="002E00EE"/>
    <w:rsid w:val="003172DC"/>
    <w:rsid w:val="00341BAE"/>
    <w:rsid w:val="00343B7C"/>
    <w:rsid w:val="0035462D"/>
    <w:rsid w:val="00356555"/>
    <w:rsid w:val="00361590"/>
    <w:rsid w:val="003765B8"/>
    <w:rsid w:val="003C3971"/>
    <w:rsid w:val="003C42E0"/>
    <w:rsid w:val="003D1A09"/>
    <w:rsid w:val="003E4625"/>
    <w:rsid w:val="004214BD"/>
    <w:rsid w:val="00423334"/>
    <w:rsid w:val="004345EC"/>
    <w:rsid w:val="00465515"/>
    <w:rsid w:val="0049751D"/>
    <w:rsid w:val="004C30AC"/>
    <w:rsid w:val="004D3578"/>
    <w:rsid w:val="004E213A"/>
    <w:rsid w:val="004F0988"/>
    <w:rsid w:val="004F3340"/>
    <w:rsid w:val="00525B73"/>
    <w:rsid w:val="00530FAA"/>
    <w:rsid w:val="0053388B"/>
    <w:rsid w:val="00535773"/>
    <w:rsid w:val="00537B47"/>
    <w:rsid w:val="00543E6C"/>
    <w:rsid w:val="00547F18"/>
    <w:rsid w:val="00555AA9"/>
    <w:rsid w:val="00565087"/>
    <w:rsid w:val="005776AD"/>
    <w:rsid w:val="00577F33"/>
    <w:rsid w:val="00597B11"/>
    <w:rsid w:val="005D255C"/>
    <w:rsid w:val="005D2E01"/>
    <w:rsid w:val="005D7526"/>
    <w:rsid w:val="005E4BB2"/>
    <w:rsid w:val="005F788A"/>
    <w:rsid w:val="00602AEA"/>
    <w:rsid w:val="00614BFC"/>
    <w:rsid w:val="00614FDF"/>
    <w:rsid w:val="00624D88"/>
    <w:rsid w:val="006305C8"/>
    <w:rsid w:val="0063543D"/>
    <w:rsid w:val="00647114"/>
    <w:rsid w:val="0067342C"/>
    <w:rsid w:val="006912E9"/>
    <w:rsid w:val="00691524"/>
    <w:rsid w:val="006A323F"/>
    <w:rsid w:val="006B30D0"/>
    <w:rsid w:val="006C3D95"/>
    <w:rsid w:val="006E5C86"/>
    <w:rsid w:val="006F3CEF"/>
    <w:rsid w:val="006F55C0"/>
    <w:rsid w:val="00701116"/>
    <w:rsid w:val="00703CAD"/>
    <w:rsid w:val="0071174C"/>
    <w:rsid w:val="00713C44"/>
    <w:rsid w:val="00734A5B"/>
    <w:rsid w:val="0074026F"/>
    <w:rsid w:val="007429F6"/>
    <w:rsid w:val="00744E76"/>
    <w:rsid w:val="00765EA3"/>
    <w:rsid w:val="00774DA4"/>
    <w:rsid w:val="007774CB"/>
    <w:rsid w:val="00781F0F"/>
    <w:rsid w:val="00785A5D"/>
    <w:rsid w:val="007B600E"/>
    <w:rsid w:val="007C7916"/>
    <w:rsid w:val="007F0F4A"/>
    <w:rsid w:val="008028A4"/>
    <w:rsid w:val="00830747"/>
    <w:rsid w:val="00857509"/>
    <w:rsid w:val="008768CA"/>
    <w:rsid w:val="0088032B"/>
    <w:rsid w:val="008C384C"/>
    <w:rsid w:val="008D35E5"/>
    <w:rsid w:val="008E2D68"/>
    <w:rsid w:val="008E6756"/>
    <w:rsid w:val="00900917"/>
    <w:rsid w:val="0090271F"/>
    <w:rsid w:val="00902E23"/>
    <w:rsid w:val="009114D7"/>
    <w:rsid w:val="0091348E"/>
    <w:rsid w:val="00917CCB"/>
    <w:rsid w:val="00933FB0"/>
    <w:rsid w:val="00942EC2"/>
    <w:rsid w:val="0094413F"/>
    <w:rsid w:val="009F37B7"/>
    <w:rsid w:val="00A10F02"/>
    <w:rsid w:val="00A164B4"/>
    <w:rsid w:val="00A26956"/>
    <w:rsid w:val="00A27486"/>
    <w:rsid w:val="00A344FE"/>
    <w:rsid w:val="00A53724"/>
    <w:rsid w:val="00A56066"/>
    <w:rsid w:val="00A70775"/>
    <w:rsid w:val="00A73129"/>
    <w:rsid w:val="00A818FD"/>
    <w:rsid w:val="00A82346"/>
    <w:rsid w:val="00A85D1D"/>
    <w:rsid w:val="00A92BA1"/>
    <w:rsid w:val="00A95A32"/>
    <w:rsid w:val="00AB4A5D"/>
    <w:rsid w:val="00AC6BC6"/>
    <w:rsid w:val="00AE65E2"/>
    <w:rsid w:val="00AF1460"/>
    <w:rsid w:val="00B15449"/>
    <w:rsid w:val="00B22C0C"/>
    <w:rsid w:val="00B5131C"/>
    <w:rsid w:val="00B748FF"/>
    <w:rsid w:val="00B7503C"/>
    <w:rsid w:val="00B87198"/>
    <w:rsid w:val="00B93086"/>
    <w:rsid w:val="00BA19ED"/>
    <w:rsid w:val="00BA4B8D"/>
    <w:rsid w:val="00BA5D25"/>
    <w:rsid w:val="00BC0F7D"/>
    <w:rsid w:val="00BD7D31"/>
    <w:rsid w:val="00BE19C9"/>
    <w:rsid w:val="00BE3255"/>
    <w:rsid w:val="00BF128E"/>
    <w:rsid w:val="00C074DD"/>
    <w:rsid w:val="00C1496A"/>
    <w:rsid w:val="00C33079"/>
    <w:rsid w:val="00C45231"/>
    <w:rsid w:val="00C551FF"/>
    <w:rsid w:val="00C72833"/>
    <w:rsid w:val="00C80F1D"/>
    <w:rsid w:val="00C91962"/>
    <w:rsid w:val="00C93F40"/>
    <w:rsid w:val="00CA3D0C"/>
    <w:rsid w:val="00CC3892"/>
    <w:rsid w:val="00CE48B7"/>
    <w:rsid w:val="00D10B9F"/>
    <w:rsid w:val="00D34A17"/>
    <w:rsid w:val="00D57972"/>
    <w:rsid w:val="00D675A9"/>
    <w:rsid w:val="00D738D6"/>
    <w:rsid w:val="00D755EB"/>
    <w:rsid w:val="00D76048"/>
    <w:rsid w:val="00D82E6F"/>
    <w:rsid w:val="00D865DA"/>
    <w:rsid w:val="00D87E00"/>
    <w:rsid w:val="00D9134D"/>
    <w:rsid w:val="00DA7A03"/>
    <w:rsid w:val="00DB1818"/>
    <w:rsid w:val="00DC309B"/>
    <w:rsid w:val="00DC4DA2"/>
    <w:rsid w:val="00DD4C17"/>
    <w:rsid w:val="00DD74A5"/>
    <w:rsid w:val="00DD7CD4"/>
    <w:rsid w:val="00DE0293"/>
    <w:rsid w:val="00DE75F6"/>
    <w:rsid w:val="00DF2B1F"/>
    <w:rsid w:val="00DF605C"/>
    <w:rsid w:val="00DF62CD"/>
    <w:rsid w:val="00E00716"/>
    <w:rsid w:val="00E16509"/>
    <w:rsid w:val="00E22EDD"/>
    <w:rsid w:val="00E42821"/>
    <w:rsid w:val="00E44582"/>
    <w:rsid w:val="00E67D87"/>
    <w:rsid w:val="00E71B4D"/>
    <w:rsid w:val="00E77645"/>
    <w:rsid w:val="00EA15B0"/>
    <w:rsid w:val="00EA5EA7"/>
    <w:rsid w:val="00EC4A25"/>
    <w:rsid w:val="00EF608C"/>
    <w:rsid w:val="00F025A2"/>
    <w:rsid w:val="00F04712"/>
    <w:rsid w:val="00F13360"/>
    <w:rsid w:val="00F22EC7"/>
    <w:rsid w:val="00F325C8"/>
    <w:rsid w:val="00F51191"/>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basedOn w:val="Normal"/>
    <w:uiPriority w:val="34"/>
    <w:qFormat/>
    <w:rsid w:val="006305C8"/>
    <w:pPr>
      <w:ind w:left="720"/>
      <w:contextualSpacing/>
    </w:pPr>
    <w:rPr>
      <w:rFonts w:eastAsia="SimSun"/>
    </w:rPr>
  </w:style>
  <w:style w:type="character" w:customStyle="1" w:styleId="TFChar">
    <w:name w:val="TF Char"/>
    <w:link w:val="TF"/>
    <w:rsid w:val="00E22ED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19.emf"/><Relationship Id="rId21" Type="http://schemas.openxmlformats.org/officeDocument/2006/relationships/image" Target="https://i0.wp.com/vrtech.wiki/wp-content/uploads/2021/01/Collaborative-Augmented-Reality.png?fit=1500,850&amp;ssl=1" TargetMode="External"/><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hyperlink" Target="https://en.wikipedia.org/wiki/Avatar_(computing)"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0.jpeg"/><Relationship Id="rId45"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hyperlink" Target="https://www.3gpp.org/ftp/Specs/archive/38_series/38.300/38300-h10.zip" TargetMode="External"/><Relationship Id="rId23" Type="http://schemas.openxmlformats.org/officeDocument/2006/relationships/image" Target="../../../../../../awx957877/AppData/Roaming/eSpace_Desktop/UserData/awx957877/imagefiles/DB6E05A6-9E0A-4B92-B73A-CFD18CF2B6CD.png" TargetMode="Externa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image" Target="media/image16.png"/><Relationship Id="rId44" Type="http://schemas.openxmlformats.org/officeDocument/2006/relationships/image" Target="media/image2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3gpp.org/ftp/Specs/archive/23_series/23.501/23501-h50.zip"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8.png"/><Relationship Id="rId20" Type="http://schemas.openxmlformats.org/officeDocument/2006/relationships/image" Target="media/image7.png"/><Relationship Id="rId41" Type="http://schemas.openxmlformats.org/officeDocument/2006/relationships/image" Target="media/image21.jpe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BC13ED-B0F0-489F-8831-3A95BC52E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18160</Words>
  <Characters>103516</Characters>
  <Application>Microsoft Office Word</Application>
  <DocSecurity>0</DocSecurity>
  <Lines>862</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121434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2</cp:revision>
  <cp:lastPrinted>2019-02-25T14:05:00Z</cp:lastPrinted>
  <dcterms:created xsi:type="dcterms:W3CDTF">2022-09-02T10:41:00Z</dcterms:created>
  <dcterms:modified xsi:type="dcterms:W3CDTF">2022-09-02T10:41:00Z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