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BBC58" w14:textId="303641CA" w:rsidR="00C94C48" w:rsidRPr="007126C0" w:rsidRDefault="001E41F3" w:rsidP="00C94C48">
      <w:pPr>
        <w:pStyle w:val="CRCoverPage"/>
        <w:tabs>
          <w:tab w:val="right" w:pos="9639"/>
        </w:tabs>
        <w:spacing w:after="0"/>
        <w:rPr>
          <w:b/>
          <w:i/>
          <w:sz w:val="28"/>
        </w:rPr>
      </w:pPr>
      <w:r>
        <w:rPr>
          <w:b/>
          <w:noProof/>
          <w:sz w:val="24"/>
        </w:rPr>
        <w:t>3GPP TSG-</w:t>
      </w:r>
      <w:r w:rsidR="006259D0">
        <w:rPr>
          <w:b/>
          <w:noProof/>
          <w:sz w:val="24"/>
        </w:rPr>
        <w:t>SA</w:t>
      </w:r>
      <w:r w:rsidR="007C1566">
        <w:rPr>
          <w:b/>
          <w:noProof/>
          <w:sz w:val="24"/>
        </w:rPr>
        <w:t xml:space="preserve"> WG1</w:t>
      </w:r>
      <w:r w:rsidR="00F54C0E">
        <w:rPr>
          <w:b/>
          <w:noProof/>
          <w:sz w:val="24"/>
        </w:rPr>
        <w:t xml:space="preserve"> </w:t>
      </w:r>
      <w:r>
        <w:rPr>
          <w:b/>
          <w:noProof/>
          <w:sz w:val="24"/>
        </w:rPr>
        <w:t>Meeting #</w:t>
      </w:r>
      <w:r w:rsidR="006259D0">
        <w:rPr>
          <w:b/>
          <w:noProof/>
          <w:sz w:val="24"/>
        </w:rPr>
        <w:t>10</w:t>
      </w:r>
      <w:r w:rsidR="00F54C0E">
        <w:rPr>
          <w:b/>
          <w:noProof/>
          <w:sz w:val="24"/>
        </w:rPr>
        <w:t>9</w:t>
      </w:r>
      <w:r>
        <w:rPr>
          <w:b/>
          <w:i/>
          <w:noProof/>
          <w:sz w:val="28"/>
        </w:rPr>
        <w:tab/>
      </w:r>
      <w:r w:rsidR="00552703">
        <w:rPr>
          <w:b/>
          <w:i/>
          <w:noProof/>
          <w:sz w:val="28"/>
        </w:rPr>
        <w:t>S1-</w:t>
      </w:r>
      <w:r w:rsidR="00CE2655">
        <w:rPr>
          <w:b/>
          <w:i/>
          <w:noProof/>
          <w:sz w:val="28"/>
        </w:rPr>
        <w:t>25</w:t>
      </w:r>
      <w:r w:rsidR="00CE2655">
        <w:rPr>
          <w:b/>
          <w:i/>
          <w:noProof/>
          <w:sz w:val="28"/>
        </w:rPr>
        <w:t>0304</w:t>
      </w:r>
    </w:p>
    <w:p w14:paraId="64C13A67" w14:textId="119A0C89" w:rsidR="007C0BA8" w:rsidRPr="007126C0" w:rsidRDefault="00F54C0E" w:rsidP="007C0BA8">
      <w:pPr>
        <w:widowControl w:val="0"/>
        <w:overflowPunct w:val="0"/>
        <w:autoSpaceDE w:val="0"/>
        <w:autoSpaceDN w:val="0"/>
        <w:adjustRightInd w:val="0"/>
        <w:spacing w:after="0"/>
        <w:textAlignment w:val="baseline"/>
        <w:rPr>
          <w:rFonts w:ascii="Arial" w:hAnsi="Arial"/>
          <w:b/>
        </w:rPr>
      </w:pPr>
      <w:r>
        <w:rPr>
          <w:rFonts w:ascii="Arial" w:hAnsi="Arial"/>
          <w:b/>
          <w:sz w:val="24"/>
        </w:rPr>
        <w:t>Athens</w:t>
      </w:r>
      <w:r w:rsidR="001B49D5" w:rsidRPr="007544D2" w:rsidDel="007C1566">
        <w:rPr>
          <w:rFonts w:ascii="Arial" w:hAnsi="Arial"/>
          <w:b/>
          <w:sz w:val="24"/>
        </w:rPr>
        <w:t>,</w:t>
      </w:r>
      <w:r w:rsidR="001E41F3" w:rsidRPr="007544D2">
        <w:rPr>
          <w:rFonts w:ascii="Arial" w:hAnsi="Arial"/>
          <w:b/>
          <w:sz w:val="24"/>
        </w:rPr>
        <w:t xml:space="preserve"> </w:t>
      </w:r>
      <w:r>
        <w:rPr>
          <w:rFonts w:ascii="Arial" w:hAnsi="Arial"/>
          <w:b/>
          <w:sz w:val="24"/>
        </w:rPr>
        <w:t>Greece</w:t>
      </w:r>
      <w:r w:rsidR="001E41F3" w:rsidRPr="007544D2">
        <w:rPr>
          <w:rFonts w:ascii="Arial" w:hAnsi="Arial"/>
          <w:b/>
          <w:sz w:val="24"/>
        </w:rPr>
        <w:t xml:space="preserve">, </w:t>
      </w:r>
      <w:r>
        <w:rPr>
          <w:rFonts w:ascii="Arial" w:hAnsi="Arial"/>
          <w:b/>
          <w:sz w:val="24"/>
        </w:rPr>
        <w:t>17-21 February</w:t>
      </w:r>
      <w:r w:rsidR="001B49D5" w:rsidRPr="007544D2">
        <w:rPr>
          <w:rFonts w:ascii="Arial" w:hAnsi="Arial"/>
          <w:b/>
          <w:sz w:val="24"/>
        </w:rPr>
        <w:t xml:space="preserve"> 202</w:t>
      </w:r>
      <w:r>
        <w:rPr>
          <w:rFonts w:ascii="Arial" w:hAnsi="Arial"/>
          <w:b/>
          <w:sz w:val="24"/>
        </w:rPr>
        <w:t>5</w:t>
      </w:r>
      <w:r w:rsidR="0092004D" w:rsidRPr="007544D2">
        <w:rPr>
          <w:rFonts w:ascii="Arial" w:hAnsi="Arial"/>
          <w:b/>
          <w:sz w:val="24"/>
        </w:rPr>
        <w:tab/>
      </w:r>
      <w:r w:rsidR="0092004D" w:rsidRPr="007544D2">
        <w:rPr>
          <w:rFonts w:ascii="Arial" w:hAnsi="Arial"/>
          <w:b/>
          <w:sz w:val="24"/>
        </w:rPr>
        <w:tab/>
      </w:r>
      <w:r w:rsidR="0092004D">
        <w:rPr>
          <w:b/>
          <w:noProof/>
          <w:sz w:val="24"/>
        </w:rPr>
        <w:tab/>
      </w:r>
      <w:r w:rsidR="004F00F8">
        <w:rPr>
          <w:b/>
          <w:noProof/>
          <w:sz w:val="24"/>
        </w:rPr>
        <w:tab/>
      </w:r>
      <w:r w:rsidR="004F00F8">
        <w:rPr>
          <w:b/>
          <w:noProof/>
          <w:sz w:val="24"/>
        </w:rPr>
        <w:tab/>
      </w:r>
      <w:r w:rsidR="004F00F8">
        <w:rPr>
          <w:b/>
          <w:noProof/>
          <w:sz w:val="24"/>
        </w:rPr>
        <w:tab/>
      </w:r>
      <w:r w:rsidR="00B72FA3">
        <w:rPr>
          <w:b/>
          <w:noProof/>
          <w:sz w:val="24"/>
        </w:rPr>
        <w:tab/>
      </w:r>
      <w:r w:rsidR="00B72FA3">
        <w:rPr>
          <w:b/>
          <w:noProof/>
          <w:sz w:val="24"/>
        </w:rPr>
        <w:tab/>
      </w:r>
      <w:r w:rsidR="00B72FA3">
        <w:rPr>
          <w:b/>
          <w:noProof/>
          <w:sz w:val="24"/>
        </w:rPr>
        <w:tab/>
      </w:r>
      <w:r w:rsidR="00B72FA3">
        <w:rPr>
          <w:b/>
          <w:noProof/>
          <w:sz w:val="24"/>
        </w:rPr>
        <w:tab/>
      </w:r>
      <w:r w:rsidR="00B72FA3">
        <w:rPr>
          <w:b/>
          <w:noProof/>
          <w:sz w:val="24"/>
        </w:rPr>
        <w:tab/>
      </w:r>
      <w:r w:rsidR="007C0BA8" w:rsidRPr="007126C0">
        <w:rPr>
          <w:rFonts w:ascii="Arial" w:eastAsia="MS Mincho" w:hAnsi="Arial" w:cs="Arial"/>
          <w:i/>
          <w:lang w:eastAsia="ja-JP"/>
        </w:rPr>
        <w:t>(</w:t>
      </w:r>
      <w:r w:rsidR="007C0BA8" w:rsidRPr="007126C0">
        <w:rPr>
          <w:rFonts w:ascii="Arial" w:eastAsia="MS Mincho" w:hAnsi="Arial" w:cs="Arial"/>
          <w:i/>
          <w:sz w:val="24"/>
          <w:szCs w:val="24"/>
          <w:lang w:eastAsia="ja-JP"/>
        </w:rPr>
        <w:t>revision of S1-xxxxxx</w:t>
      </w:r>
      <w:r w:rsidR="007C0BA8" w:rsidRPr="007126C0">
        <w:rPr>
          <w:rFonts w:ascii="Arial" w:eastAsia="MS Mincho" w:hAnsi="Arial" w:cs="Arial"/>
          <w:i/>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7C224" w:rsidR="001E41F3" w:rsidRPr="00410371" w:rsidRDefault="00552703" w:rsidP="00AB6AC5">
            <w:pPr>
              <w:pStyle w:val="CRCoverPage"/>
              <w:spacing w:after="0"/>
              <w:rPr>
                <w:b/>
                <w:noProof/>
                <w:sz w:val="28"/>
              </w:rPr>
            </w:pPr>
            <w:r w:rsidRPr="00552703">
              <w:rPr>
                <w:b/>
                <w:noProof/>
                <w:sz w:val="28"/>
              </w:rPr>
              <w:t>22.280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098AE" w:rsidR="001E41F3" w:rsidRPr="00410371" w:rsidRDefault="00AB6AC5" w:rsidP="00547111">
            <w:pPr>
              <w:pStyle w:val="CRCoverPage"/>
              <w:spacing w:after="0"/>
              <w:rPr>
                <w:noProof/>
              </w:rPr>
            </w:pPr>
            <w:fldSimple w:instr=" DOCPROPERTY  Cr#  \* MERGEFORMAT ">
              <w:r w:rsidRPr="00410371" w:rsidDel="00AB6AC5">
                <w:rPr>
                  <w:b/>
                  <w:noProof/>
                  <w:sz w:val="28"/>
                </w:rPr>
                <w:t xml:space="preserve"> </w:t>
              </w:r>
            </w:fldSimple>
            <w:r w:rsidR="00CE2655">
              <w:rPr>
                <w:b/>
                <w:noProof/>
                <w:sz w:val="28"/>
              </w:rPr>
              <w:t>0175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65445" w:rsidR="001E41F3" w:rsidRPr="00410371" w:rsidRDefault="0027324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F7B50" w:rsidR="001E41F3" w:rsidRPr="00410371" w:rsidRDefault="00A57786">
            <w:pPr>
              <w:pStyle w:val="CRCoverPage"/>
              <w:spacing w:after="0"/>
              <w:jc w:val="center"/>
              <w:rPr>
                <w:noProof/>
                <w:sz w:val="28"/>
              </w:rPr>
            </w:pPr>
            <w:r>
              <w:rPr>
                <w:noProof/>
                <w:sz w:val="28"/>
              </w:rPr>
              <w:t>19.</w:t>
            </w:r>
            <w:r w:rsidR="00552703">
              <w:rPr>
                <w:noProof/>
                <w:sz w:val="28"/>
              </w:rPr>
              <w:t>6</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1D1" w:rsidR="00F25D98" w:rsidRDefault="00A26A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3EED13" w:rsidR="00F25D98" w:rsidRDefault="00A26A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E1E7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E1E7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7DD266" w:rsidR="001E41F3" w:rsidRDefault="00552703">
            <w:pPr>
              <w:pStyle w:val="CRCoverPage"/>
              <w:spacing w:after="0"/>
              <w:ind w:left="100"/>
              <w:rPr>
                <w:noProof/>
              </w:rPr>
            </w:pPr>
            <w:r>
              <w:t xml:space="preserve">Authorisation </w:t>
            </w:r>
            <w:r w:rsidR="00B403C2">
              <w:t xml:space="preserve">of Ad hoc Group calls </w:t>
            </w:r>
            <w:r>
              <w:t xml:space="preserve">based on </w:t>
            </w:r>
            <w:r w:rsidR="001C3CFA">
              <w:t>functional alias(es)</w:t>
            </w:r>
          </w:p>
        </w:tc>
      </w:tr>
      <w:tr w:rsidR="001E41F3" w14:paraId="05C08479" w14:textId="77777777" w:rsidTr="009E1E7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E1E7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1B938" w:rsidR="001E41F3" w:rsidRDefault="00112CD9">
            <w:pPr>
              <w:pStyle w:val="CRCoverPage"/>
              <w:spacing w:after="0"/>
              <w:ind w:left="100"/>
              <w:rPr>
                <w:noProof/>
              </w:rPr>
            </w:pPr>
            <w:fldSimple w:instr=" DOCPROPERTY  SourceIfWg  \* MERGEFORMAT ">
              <w:r w:rsidDel="00112CD9">
                <w:rPr>
                  <w:noProof/>
                </w:rPr>
                <w:t xml:space="preserve"> </w:t>
              </w:r>
            </w:fldSimple>
            <w:r>
              <w:rPr>
                <w:noProof/>
              </w:rPr>
              <w:t>UIC</w:t>
            </w:r>
          </w:p>
        </w:tc>
      </w:tr>
      <w:tr w:rsidR="001E41F3" w14:paraId="4196B218" w14:textId="77777777" w:rsidTr="009E1E7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B2BCC4" w:rsidR="001E41F3" w:rsidRDefault="00112CD9" w:rsidP="00547111">
            <w:pPr>
              <w:pStyle w:val="CRCoverPage"/>
              <w:spacing w:after="0"/>
              <w:ind w:left="100"/>
              <w:rPr>
                <w:noProof/>
              </w:rPr>
            </w:pPr>
            <w:fldSimple w:instr=" DOCPROPERTY  SourceIfTsg  \* MERGEFORMAT ">
              <w:r w:rsidDel="00112CD9">
                <w:rPr>
                  <w:noProof/>
                </w:rPr>
                <w:t xml:space="preserve"> </w:t>
              </w:r>
            </w:fldSimple>
            <w:r>
              <w:rPr>
                <w:noProof/>
              </w:rPr>
              <w:t>S1</w:t>
            </w:r>
          </w:p>
        </w:tc>
      </w:tr>
      <w:tr w:rsidR="001E41F3" w14:paraId="76303739" w14:textId="77777777" w:rsidTr="009E1E7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1E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D3BFD" w:rsidR="001E41F3" w:rsidRDefault="0052435D">
            <w:pPr>
              <w:pStyle w:val="CRCoverPage"/>
              <w:spacing w:after="0"/>
              <w:ind w:left="100"/>
              <w:rPr>
                <w:noProof/>
              </w:rPr>
            </w:pPr>
            <w:r>
              <w:rPr>
                <w:noProof/>
              </w:rPr>
              <w:t>FRMCS_Ph</w:t>
            </w:r>
            <w:r w:rsidR="001F6D02">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D889B" w:rsidR="001E41F3" w:rsidRDefault="00E53231">
            <w:pPr>
              <w:pStyle w:val="CRCoverPage"/>
              <w:spacing w:after="0"/>
              <w:ind w:left="100"/>
              <w:rPr>
                <w:noProof/>
              </w:rPr>
            </w:pPr>
            <w:r>
              <w:t>2025-02-07</w:t>
            </w:r>
            <w:fldSimple w:instr=" DOCPROPERTY  ResDate  \* MERGEFORMAT "/>
          </w:p>
        </w:tc>
      </w:tr>
      <w:tr w:rsidR="001E41F3" w14:paraId="690C7843" w14:textId="77777777" w:rsidTr="009E1E7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E1E7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D8ED6" w:rsidR="001E41F3" w:rsidRDefault="00632E22" w:rsidP="00D24991">
            <w:pPr>
              <w:pStyle w:val="CRCoverPage"/>
              <w:spacing w:after="0"/>
              <w:ind w:left="100" w:right="-609"/>
              <w:rPr>
                <w:b/>
                <w:noProof/>
              </w:rPr>
            </w:pPr>
            <w:fldSimple w:instr=" DOCPROPERTY  Cat  \* MERGEFORMAT ">
              <w:r w:rsidDel="00632E22">
                <w:rPr>
                  <w:b/>
                  <w:noProof/>
                </w:rPr>
                <w:t xml:space="preserve"> </w:t>
              </w:r>
            </w:fldSimple>
            <w:r w:rsidR="00591C93">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FCCF6" w:rsidR="001E41F3" w:rsidRDefault="00487278">
            <w:pPr>
              <w:pStyle w:val="CRCoverPage"/>
              <w:spacing w:after="0"/>
              <w:ind w:left="100"/>
              <w:rPr>
                <w:noProof/>
              </w:rPr>
            </w:pPr>
            <w:r>
              <w:t>Rel-</w:t>
            </w:r>
            <w:r w:rsidR="00AF2BF6">
              <w:t>20</w:t>
            </w:r>
          </w:p>
        </w:tc>
      </w:tr>
      <w:tr w:rsidR="001E41F3" w14:paraId="30122F0C" w14:textId="77777777" w:rsidTr="009E1E7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E1E7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27CF" w14:paraId="1256F52C" w14:textId="77777777" w:rsidTr="009E1E73">
        <w:tc>
          <w:tcPr>
            <w:tcW w:w="2694" w:type="dxa"/>
            <w:gridSpan w:val="2"/>
            <w:tcBorders>
              <w:top w:val="single" w:sz="4" w:space="0" w:color="auto"/>
              <w:left w:val="single" w:sz="4" w:space="0" w:color="auto"/>
            </w:tcBorders>
          </w:tcPr>
          <w:p w14:paraId="52C87DB0" w14:textId="77777777" w:rsidR="006827CF" w:rsidRDefault="006827CF" w:rsidP="0068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4DA91" w:rsidR="006827CF" w:rsidRDefault="00544BBC" w:rsidP="006827CF">
            <w:pPr>
              <w:pStyle w:val="CRCoverPage"/>
              <w:spacing w:after="0"/>
              <w:ind w:left="100"/>
              <w:rPr>
                <w:noProof/>
              </w:rPr>
            </w:pPr>
            <w:r>
              <w:rPr>
                <w:noProof/>
              </w:rPr>
              <w:t xml:space="preserve">Alignement with functional </w:t>
            </w:r>
            <w:r w:rsidR="00115FCC">
              <w:rPr>
                <w:noProof/>
              </w:rPr>
              <w:t>requirements</w:t>
            </w:r>
            <w:r w:rsidR="00FE449B">
              <w:rPr>
                <w:noProof/>
              </w:rPr>
              <w:t xml:space="preserve"> of UIC </w:t>
            </w:r>
            <w:r w:rsidR="00FE449B">
              <w:rPr>
                <w:noProof/>
              </w:rPr>
              <w:t>FRMCS specifications (FU-7120)</w:t>
            </w:r>
            <w:r w:rsidR="00F72311">
              <w:rPr>
                <w:noProof/>
              </w:rPr>
              <w:t xml:space="preserve">, </w:t>
            </w:r>
            <w:r w:rsidR="00237BBB">
              <w:rPr>
                <w:noProof/>
              </w:rPr>
              <w:t xml:space="preserve">where authorisations are </w:t>
            </w:r>
            <w:r w:rsidR="00F72311">
              <w:rPr>
                <w:noProof/>
              </w:rPr>
              <w:t>based on functional alias(es)</w:t>
            </w:r>
            <w:r w:rsidR="00BA672E">
              <w:rPr>
                <w:noProof/>
              </w:rPr>
              <w:t xml:space="preserve"> </w:t>
            </w:r>
            <w:r w:rsidR="003930B8">
              <w:rPr>
                <w:noProof/>
              </w:rPr>
              <w:t>more than</w:t>
            </w:r>
            <w:r w:rsidR="00C529B3">
              <w:rPr>
                <w:noProof/>
              </w:rPr>
              <w:t xml:space="preserve"> MC Service ID</w:t>
            </w:r>
            <w:r w:rsidR="003930B8">
              <w:rPr>
                <w:noProof/>
              </w:rPr>
              <w:t>s</w:t>
            </w:r>
            <w:r w:rsidR="00C529B3">
              <w:rPr>
                <w:noProof/>
              </w:rPr>
              <w:t xml:space="preserve"> (e.g., MCPTT ID)</w:t>
            </w:r>
            <w:r w:rsidR="0050058C">
              <w:rPr>
                <w:noProof/>
              </w:rPr>
              <w:t>.</w:t>
            </w:r>
            <w:r w:rsidR="00115FCC">
              <w:rPr>
                <w:noProof/>
              </w:rPr>
              <w:t xml:space="preserve"> </w:t>
            </w:r>
          </w:p>
        </w:tc>
      </w:tr>
      <w:tr w:rsidR="006827CF" w14:paraId="4CA74D09" w14:textId="77777777" w:rsidTr="009E1E73">
        <w:tc>
          <w:tcPr>
            <w:tcW w:w="2694" w:type="dxa"/>
            <w:gridSpan w:val="2"/>
            <w:tcBorders>
              <w:left w:val="single" w:sz="4" w:space="0" w:color="auto"/>
            </w:tcBorders>
          </w:tcPr>
          <w:p w14:paraId="2D0866D6"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365DEF04" w14:textId="77777777" w:rsidR="006827CF" w:rsidRDefault="006827CF" w:rsidP="006827CF">
            <w:pPr>
              <w:pStyle w:val="CRCoverPage"/>
              <w:spacing w:after="0"/>
              <w:rPr>
                <w:noProof/>
                <w:sz w:val="8"/>
                <w:szCs w:val="8"/>
              </w:rPr>
            </w:pPr>
          </w:p>
        </w:tc>
      </w:tr>
      <w:tr w:rsidR="006827CF" w14:paraId="21016551" w14:textId="77777777" w:rsidTr="009E1E73">
        <w:tc>
          <w:tcPr>
            <w:tcW w:w="2694" w:type="dxa"/>
            <w:gridSpan w:val="2"/>
            <w:tcBorders>
              <w:left w:val="single" w:sz="4" w:space="0" w:color="auto"/>
            </w:tcBorders>
          </w:tcPr>
          <w:p w14:paraId="49433147" w14:textId="77777777" w:rsidR="006827CF" w:rsidRDefault="006827CF" w:rsidP="0068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392907" w14:textId="77777777" w:rsidR="006827CF" w:rsidRDefault="005035E7" w:rsidP="002503DA">
            <w:pPr>
              <w:pStyle w:val="CRCoverPage"/>
              <w:numPr>
                <w:ilvl w:val="0"/>
                <w:numId w:val="1"/>
              </w:numPr>
              <w:spacing w:after="0"/>
              <w:rPr>
                <w:noProof/>
              </w:rPr>
            </w:pPr>
            <w:r>
              <w:rPr>
                <w:noProof/>
              </w:rPr>
              <w:t xml:space="preserve">Authorisation to initiate </w:t>
            </w:r>
            <w:r w:rsidR="000D54A9">
              <w:rPr>
                <w:noProof/>
              </w:rPr>
              <w:t>and/or terminate Ad hoc Group calls based on functional alias</w:t>
            </w:r>
            <w:r w:rsidR="004B3F00">
              <w:rPr>
                <w:noProof/>
              </w:rPr>
              <w:t>.</w:t>
            </w:r>
          </w:p>
          <w:p w14:paraId="0C492378" w14:textId="77777777" w:rsidR="004B3F00" w:rsidRDefault="004D0B28" w:rsidP="002503DA">
            <w:pPr>
              <w:pStyle w:val="CRCoverPage"/>
              <w:numPr>
                <w:ilvl w:val="0"/>
                <w:numId w:val="1"/>
              </w:numPr>
              <w:spacing w:after="0"/>
              <w:rPr>
                <w:noProof/>
              </w:rPr>
            </w:pPr>
            <w:r>
              <w:rPr>
                <w:noProof/>
              </w:rPr>
              <w:t>Handling of</w:t>
            </w:r>
            <w:r w:rsidR="00FA719E">
              <w:rPr>
                <w:noProof/>
              </w:rPr>
              <w:t xml:space="preserve"> Ad hoc Group calls </w:t>
            </w:r>
            <w:r w:rsidR="00E747C7">
              <w:rPr>
                <w:noProof/>
              </w:rPr>
              <w:t xml:space="preserve">to users </w:t>
            </w:r>
            <w:r w:rsidR="00977964">
              <w:rPr>
                <w:noProof/>
              </w:rPr>
              <w:t xml:space="preserve">who </w:t>
            </w:r>
            <w:r w:rsidR="00545410">
              <w:rPr>
                <w:noProof/>
              </w:rPr>
              <w:t>are sharing the same functional alias.</w:t>
            </w:r>
          </w:p>
          <w:p w14:paraId="31C656EC" w14:textId="3B7F5D12" w:rsidR="00813B35" w:rsidRDefault="0024570E" w:rsidP="002503DA">
            <w:pPr>
              <w:pStyle w:val="CRCoverPage"/>
              <w:numPr>
                <w:ilvl w:val="0"/>
                <w:numId w:val="1"/>
              </w:numPr>
              <w:spacing w:after="0"/>
              <w:rPr>
                <w:noProof/>
              </w:rPr>
            </w:pPr>
            <w:r>
              <w:rPr>
                <w:noProof/>
              </w:rPr>
              <w:t xml:space="preserve">Handling of Ad hoc Group calls to users who have activated </w:t>
            </w:r>
            <w:r w:rsidR="00930C04">
              <w:rPr>
                <w:noProof/>
              </w:rPr>
              <w:t xml:space="preserve">several </w:t>
            </w:r>
            <w:r>
              <w:rPr>
                <w:noProof/>
              </w:rPr>
              <w:t>functional aliases</w:t>
            </w:r>
          </w:p>
        </w:tc>
      </w:tr>
      <w:tr w:rsidR="006827CF" w14:paraId="1F886379" w14:textId="77777777" w:rsidTr="009E1E73">
        <w:tc>
          <w:tcPr>
            <w:tcW w:w="2694" w:type="dxa"/>
            <w:gridSpan w:val="2"/>
            <w:tcBorders>
              <w:left w:val="single" w:sz="4" w:space="0" w:color="auto"/>
            </w:tcBorders>
          </w:tcPr>
          <w:p w14:paraId="4D989623"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71C4A204" w14:textId="77777777" w:rsidR="006827CF" w:rsidRDefault="006827CF" w:rsidP="006827CF">
            <w:pPr>
              <w:pStyle w:val="CRCoverPage"/>
              <w:spacing w:after="0"/>
              <w:rPr>
                <w:noProof/>
                <w:sz w:val="8"/>
                <w:szCs w:val="8"/>
              </w:rPr>
            </w:pPr>
          </w:p>
        </w:tc>
      </w:tr>
      <w:tr w:rsidR="006827CF" w14:paraId="678D7BF9" w14:textId="77777777" w:rsidTr="009E1E73">
        <w:tc>
          <w:tcPr>
            <w:tcW w:w="2694" w:type="dxa"/>
            <w:gridSpan w:val="2"/>
            <w:tcBorders>
              <w:left w:val="single" w:sz="4" w:space="0" w:color="auto"/>
              <w:bottom w:val="single" w:sz="4" w:space="0" w:color="auto"/>
            </w:tcBorders>
          </w:tcPr>
          <w:p w14:paraId="4E5CE1B6" w14:textId="77777777" w:rsidR="006827CF" w:rsidRDefault="006827CF" w:rsidP="0068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A05CD" w:rsidR="006827CF" w:rsidRDefault="003D1AE1" w:rsidP="006827CF">
            <w:pPr>
              <w:pStyle w:val="CRCoverPage"/>
              <w:spacing w:after="0"/>
              <w:ind w:left="100"/>
              <w:rPr>
                <w:noProof/>
              </w:rPr>
            </w:pPr>
            <w:r>
              <w:rPr>
                <w:noProof/>
              </w:rPr>
              <w:t xml:space="preserve">Missing requirements for downstream groups </w:t>
            </w:r>
            <w:r w:rsidR="00B4413E">
              <w:rPr>
                <w:noProof/>
              </w:rPr>
              <w:t xml:space="preserve">to specify authorisations based on functional </w:t>
            </w:r>
            <w:r w:rsidR="002A70EB">
              <w:rPr>
                <w:noProof/>
              </w:rPr>
              <w:t>alias(es) for Ad hoc Group calls</w:t>
            </w:r>
            <w:r w:rsidR="00B84CC9">
              <w:rPr>
                <w:noProof/>
              </w:rPr>
              <w:t xml:space="preserve"> in addition to MC Services </w:t>
            </w:r>
            <w:r w:rsidR="005E0909">
              <w:rPr>
                <w:noProof/>
              </w:rPr>
              <w:t>IDs in the</w:t>
            </w:r>
            <w:r w:rsidR="005E0909">
              <w:rPr>
                <w:noProof/>
              </w:rPr>
              <w:t xml:space="preserve"> </w:t>
            </w:r>
            <w:r w:rsidR="000C08F1">
              <w:rPr>
                <w:noProof/>
              </w:rPr>
              <w:t>MC User Profile</w:t>
            </w:r>
          </w:p>
        </w:tc>
      </w:tr>
      <w:tr w:rsidR="006827CF" w14:paraId="034AF533" w14:textId="77777777" w:rsidTr="009E1E73">
        <w:tc>
          <w:tcPr>
            <w:tcW w:w="2694" w:type="dxa"/>
            <w:gridSpan w:val="2"/>
          </w:tcPr>
          <w:p w14:paraId="39D9EB5B" w14:textId="77777777" w:rsidR="006827CF" w:rsidRDefault="006827CF" w:rsidP="006827CF">
            <w:pPr>
              <w:pStyle w:val="CRCoverPage"/>
              <w:spacing w:after="0"/>
              <w:rPr>
                <w:b/>
                <w:i/>
                <w:noProof/>
                <w:sz w:val="8"/>
                <w:szCs w:val="8"/>
              </w:rPr>
            </w:pPr>
          </w:p>
        </w:tc>
        <w:tc>
          <w:tcPr>
            <w:tcW w:w="6946" w:type="dxa"/>
            <w:gridSpan w:val="9"/>
          </w:tcPr>
          <w:p w14:paraId="7826CB1C" w14:textId="77777777" w:rsidR="006827CF" w:rsidRDefault="006827CF" w:rsidP="006827CF">
            <w:pPr>
              <w:pStyle w:val="CRCoverPage"/>
              <w:spacing w:after="0"/>
              <w:rPr>
                <w:noProof/>
                <w:sz w:val="8"/>
                <w:szCs w:val="8"/>
              </w:rPr>
            </w:pPr>
          </w:p>
        </w:tc>
      </w:tr>
      <w:tr w:rsidR="006827CF" w14:paraId="6A17D7AC" w14:textId="77777777" w:rsidTr="009E1E73">
        <w:tc>
          <w:tcPr>
            <w:tcW w:w="2694" w:type="dxa"/>
            <w:gridSpan w:val="2"/>
            <w:tcBorders>
              <w:top w:val="single" w:sz="4" w:space="0" w:color="auto"/>
              <w:left w:val="single" w:sz="4" w:space="0" w:color="auto"/>
            </w:tcBorders>
          </w:tcPr>
          <w:p w14:paraId="6DAD5B19" w14:textId="77777777" w:rsidR="006827CF" w:rsidRDefault="006827CF" w:rsidP="0068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8A59A" w:rsidR="006827CF" w:rsidRDefault="00A43431" w:rsidP="006827CF">
            <w:pPr>
              <w:pStyle w:val="CRCoverPage"/>
              <w:spacing w:after="0"/>
              <w:ind w:left="100"/>
              <w:rPr>
                <w:noProof/>
              </w:rPr>
            </w:pPr>
            <w:r>
              <w:rPr>
                <w:noProof/>
              </w:rPr>
              <w:t>5.9a.2</w:t>
            </w:r>
            <w:r w:rsidR="009C4D33">
              <w:rPr>
                <w:noProof/>
              </w:rPr>
              <w:t>, Annex A</w:t>
            </w:r>
          </w:p>
        </w:tc>
      </w:tr>
      <w:tr w:rsidR="006827CF" w14:paraId="56E1E6C3" w14:textId="77777777" w:rsidTr="009E1E73">
        <w:tc>
          <w:tcPr>
            <w:tcW w:w="2694" w:type="dxa"/>
            <w:gridSpan w:val="2"/>
            <w:tcBorders>
              <w:left w:val="single" w:sz="4" w:space="0" w:color="auto"/>
            </w:tcBorders>
          </w:tcPr>
          <w:p w14:paraId="2FB9DE77"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0898542D" w14:textId="77777777" w:rsidR="006827CF" w:rsidRDefault="006827CF" w:rsidP="006827CF">
            <w:pPr>
              <w:pStyle w:val="CRCoverPage"/>
              <w:spacing w:after="0"/>
              <w:rPr>
                <w:noProof/>
                <w:sz w:val="8"/>
                <w:szCs w:val="8"/>
              </w:rPr>
            </w:pPr>
          </w:p>
        </w:tc>
      </w:tr>
      <w:tr w:rsidR="006827CF" w14:paraId="76F95A8B" w14:textId="77777777" w:rsidTr="009E1E73">
        <w:tc>
          <w:tcPr>
            <w:tcW w:w="2694" w:type="dxa"/>
            <w:gridSpan w:val="2"/>
            <w:tcBorders>
              <w:left w:val="single" w:sz="4" w:space="0" w:color="auto"/>
            </w:tcBorders>
          </w:tcPr>
          <w:p w14:paraId="335EAB52" w14:textId="77777777" w:rsidR="006827CF" w:rsidRDefault="006827CF" w:rsidP="0068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27CF" w:rsidRDefault="006827CF" w:rsidP="0068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27CF" w:rsidRDefault="006827CF" w:rsidP="006827CF">
            <w:pPr>
              <w:pStyle w:val="CRCoverPage"/>
              <w:spacing w:after="0"/>
              <w:jc w:val="center"/>
              <w:rPr>
                <w:b/>
                <w:caps/>
                <w:noProof/>
              </w:rPr>
            </w:pPr>
            <w:r>
              <w:rPr>
                <w:b/>
                <w:caps/>
                <w:noProof/>
              </w:rPr>
              <w:t>N</w:t>
            </w:r>
          </w:p>
        </w:tc>
        <w:tc>
          <w:tcPr>
            <w:tcW w:w="2977" w:type="dxa"/>
            <w:gridSpan w:val="4"/>
          </w:tcPr>
          <w:p w14:paraId="304CCBCB" w14:textId="77777777" w:rsidR="006827CF" w:rsidRDefault="006827CF" w:rsidP="0068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27CF" w:rsidRDefault="006827CF" w:rsidP="006827CF">
            <w:pPr>
              <w:pStyle w:val="CRCoverPage"/>
              <w:spacing w:after="0"/>
              <w:ind w:left="99"/>
              <w:rPr>
                <w:noProof/>
              </w:rPr>
            </w:pPr>
          </w:p>
        </w:tc>
      </w:tr>
      <w:tr w:rsidR="00B12C43" w14:paraId="34ACE2EB" w14:textId="77777777" w:rsidTr="009E1E73">
        <w:tc>
          <w:tcPr>
            <w:tcW w:w="2694" w:type="dxa"/>
            <w:gridSpan w:val="2"/>
            <w:tcBorders>
              <w:left w:val="single" w:sz="4" w:space="0" w:color="auto"/>
            </w:tcBorders>
          </w:tcPr>
          <w:p w14:paraId="571382F3" w14:textId="77777777" w:rsidR="00B12C43" w:rsidRDefault="00B12C43" w:rsidP="00B12C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D08701"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7DB274D8" w14:textId="77777777" w:rsidR="00B12C43" w:rsidRDefault="00B12C43" w:rsidP="00B12C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2C43" w:rsidRDefault="00B12C43" w:rsidP="00B12C43">
            <w:pPr>
              <w:pStyle w:val="CRCoverPage"/>
              <w:spacing w:after="0"/>
              <w:ind w:left="99"/>
              <w:rPr>
                <w:noProof/>
              </w:rPr>
            </w:pPr>
            <w:r>
              <w:rPr>
                <w:noProof/>
              </w:rPr>
              <w:t xml:space="preserve">TS/TR ... CR ... </w:t>
            </w:r>
          </w:p>
        </w:tc>
      </w:tr>
      <w:tr w:rsidR="00B12C43" w14:paraId="446DDBAC" w14:textId="77777777" w:rsidTr="009E1E73">
        <w:tc>
          <w:tcPr>
            <w:tcW w:w="2694" w:type="dxa"/>
            <w:gridSpan w:val="2"/>
            <w:tcBorders>
              <w:left w:val="single" w:sz="4" w:space="0" w:color="auto"/>
            </w:tcBorders>
          </w:tcPr>
          <w:p w14:paraId="678A1AA6" w14:textId="77777777" w:rsidR="00B12C43" w:rsidRDefault="00B12C43" w:rsidP="00B12C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D83130"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A4306D9" w14:textId="77777777" w:rsidR="00B12C43" w:rsidRDefault="00B12C43" w:rsidP="00B12C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2C43" w:rsidRDefault="00B12C43" w:rsidP="00B12C43">
            <w:pPr>
              <w:pStyle w:val="CRCoverPage"/>
              <w:spacing w:after="0"/>
              <w:ind w:left="99"/>
              <w:rPr>
                <w:noProof/>
              </w:rPr>
            </w:pPr>
            <w:r>
              <w:rPr>
                <w:noProof/>
              </w:rPr>
              <w:t xml:space="preserve">TS/TR ... CR ... </w:t>
            </w:r>
          </w:p>
        </w:tc>
      </w:tr>
      <w:tr w:rsidR="00B12C43" w14:paraId="55C714D2" w14:textId="77777777" w:rsidTr="009E1E73">
        <w:tc>
          <w:tcPr>
            <w:tcW w:w="2694" w:type="dxa"/>
            <w:gridSpan w:val="2"/>
            <w:tcBorders>
              <w:left w:val="single" w:sz="4" w:space="0" w:color="auto"/>
            </w:tcBorders>
          </w:tcPr>
          <w:p w14:paraId="45913E62" w14:textId="77777777" w:rsidR="00B12C43" w:rsidRDefault="00B12C43" w:rsidP="00B12C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3F9FE"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B4FF921" w14:textId="77777777" w:rsidR="00B12C43" w:rsidRDefault="00B12C43" w:rsidP="00B12C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2C43" w:rsidRDefault="00B12C43" w:rsidP="00B12C43">
            <w:pPr>
              <w:pStyle w:val="CRCoverPage"/>
              <w:spacing w:after="0"/>
              <w:ind w:left="99"/>
              <w:rPr>
                <w:noProof/>
              </w:rPr>
            </w:pPr>
            <w:r>
              <w:rPr>
                <w:noProof/>
              </w:rPr>
              <w:t xml:space="preserve">TS/TR ... CR ... </w:t>
            </w:r>
          </w:p>
        </w:tc>
      </w:tr>
      <w:tr w:rsidR="006827CF" w14:paraId="60DF82CC" w14:textId="77777777" w:rsidTr="009E1E73">
        <w:tc>
          <w:tcPr>
            <w:tcW w:w="2694" w:type="dxa"/>
            <w:gridSpan w:val="2"/>
            <w:tcBorders>
              <w:left w:val="single" w:sz="4" w:space="0" w:color="auto"/>
            </w:tcBorders>
          </w:tcPr>
          <w:p w14:paraId="517696CD" w14:textId="77777777" w:rsidR="006827CF" w:rsidRDefault="006827CF" w:rsidP="006827CF">
            <w:pPr>
              <w:pStyle w:val="CRCoverPage"/>
              <w:spacing w:after="0"/>
              <w:rPr>
                <w:b/>
                <w:i/>
                <w:noProof/>
              </w:rPr>
            </w:pPr>
          </w:p>
        </w:tc>
        <w:tc>
          <w:tcPr>
            <w:tcW w:w="6946" w:type="dxa"/>
            <w:gridSpan w:val="9"/>
            <w:tcBorders>
              <w:right w:val="single" w:sz="4" w:space="0" w:color="auto"/>
            </w:tcBorders>
          </w:tcPr>
          <w:p w14:paraId="4D84207F" w14:textId="77777777" w:rsidR="006827CF" w:rsidRDefault="006827CF" w:rsidP="006827CF">
            <w:pPr>
              <w:pStyle w:val="CRCoverPage"/>
              <w:spacing w:after="0"/>
              <w:rPr>
                <w:noProof/>
              </w:rPr>
            </w:pPr>
          </w:p>
        </w:tc>
      </w:tr>
      <w:tr w:rsidR="006827CF" w14:paraId="556B87B6" w14:textId="77777777" w:rsidTr="009E1E73">
        <w:tc>
          <w:tcPr>
            <w:tcW w:w="2694" w:type="dxa"/>
            <w:gridSpan w:val="2"/>
            <w:tcBorders>
              <w:left w:val="single" w:sz="4" w:space="0" w:color="auto"/>
              <w:bottom w:val="single" w:sz="4" w:space="0" w:color="auto"/>
            </w:tcBorders>
          </w:tcPr>
          <w:p w14:paraId="79A9C411" w14:textId="77777777" w:rsidR="006827CF" w:rsidRDefault="006827CF" w:rsidP="0068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27CF" w:rsidRDefault="006827CF" w:rsidP="006827CF">
            <w:pPr>
              <w:pStyle w:val="CRCoverPage"/>
              <w:spacing w:after="0"/>
              <w:ind w:left="100"/>
              <w:rPr>
                <w:noProof/>
              </w:rPr>
            </w:pPr>
          </w:p>
        </w:tc>
      </w:tr>
      <w:tr w:rsidR="006827CF" w:rsidRPr="008863B9" w14:paraId="45BFE792" w14:textId="77777777" w:rsidTr="009E1E73">
        <w:tc>
          <w:tcPr>
            <w:tcW w:w="2694" w:type="dxa"/>
            <w:gridSpan w:val="2"/>
            <w:tcBorders>
              <w:top w:val="single" w:sz="4" w:space="0" w:color="auto"/>
              <w:bottom w:val="single" w:sz="4" w:space="0" w:color="auto"/>
            </w:tcBorders>
          </w:tcPr>
          <w:p w14:paraId="194242DD" w14:textId="77777777" w:rsidR="006827CF" w:rsidRPr="008863B9" w:rsidRDefault="006827CF" w:rsidP="0068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27CF" w:rsidRPr="008863B9" w:rsidRDefault="006827CF" w:rsidP="006827CF">
            <w:pPr>
              <w:pStyle w:val="CRCoverPage"/>
              <w:spacing w:after="0"/>
              <w:ind w:left="100"/>
              <w:rPr>
                <w:noProof/>
                <w:sz w:val="8"/>
                <w:szCs w:val="8"/>
              </w:rPr>
            </w:pPr>
          </w:p>
        </w:tc>
      </w:tr>
      <w:tr w:rsidR="006827CF" w14:paraId="6C3DBC81" w14:textId="77777777" w:rsidTr="009E1E73">
        <w:tc>
          <w:tcPr>
            <w:tcW w:w="2694" w:type="dxa"/>
            <w:gridSpan w:val="2"/>
            <w:tcBorders>
              <w:top w:val="single" w:sz="4" w:space="0" w:color="auto"/>
              <w:left w:val="single" w:sz="4" w:space="0" w:color="auto"/>
              <w:bottom w:val="single" w:sz="4" w:space="0" w:color="auto"/>
            </w:tcBorders>
          </w:tcPr>
          <w:p w14:paraId="6E23B456" w14:textId="77777777" w:rsidR="006827CF" w:rsidRDefault="006827CF" w:rsidP="0068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27CF" w:rsidRDefault="006827CF" w:rsidP="006827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383FE" w14:textId="77777777" w:rsidR="002D43C4" w:rsidRPr="00DB4058" w:rsidRDefault="002D43C4" w:rsidP="002D43C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bookmarkStart w:id="2" w:name="_Toc154152925"/>
      <w:r w:rsidRPr="00DB4058">
        <w:rPr>
          <w:i/>
          <w:noProof/>
        </w:rPr>
        <w:lastRenderedPageBreak/>
        <w:t>Start of changes</w:t>
      </w:r>
    </w:p>
    <w:bookmarkEnd w:id="1"/>
    <w:bookmarkEnd w:id="2"/>
    <w:p w14:paraId="3CDEF572" w14:textId="489B5970" w:rsidR="009E1A26" w:rsidRPr="009E1A26" w:rsidRDefault="009E1A26" w:rsidP="009E1A26">
      <w:pPr>
        <w:keepNext/>
        <w:keepLines/>
        <w:overflowPunct w:val="0"/>
        <w:autoSpaceDE w:val="0"/>
        <w:autoSpaceDN w:val="0"/>
        <w:adjustRightInd w:val="0"/>
        <w:spacing w:before="120"/>
        <w:ind w:left="1134" w:hanging="1134"/>
        <w:textAlignment w:val="baseline"/>
        <w:outlineLvl w:val="2"/>
        <w:rPr>
          <w:rFonts w:ascii="Arial" w:eastAsia="SimSun" w:hAnsi="Arial"/>
          <w:sz w:val="28"/>
          <w:lang w:val="x-none" w:eastAsia="zh-CN"/>
        </w:rPr>
      </w:pPr>
      <w:r w:rsidRPr="009E1A26">
        <w:rPr>
          <w:rFonts w:ascii="Arial" w:eastAsia="SimSun" w:hAnsi="Arial"/>
          <w:sz w:val="28"/>
          <w:lang w:val="x-none" w:eastAsia="zh-CN"/>
        </w:rPr>
        <w:t>5.9a</w:t>
      </w:r>
      <w:r w:rsidRPr="009E1A26">
        <w:rPr>
          <w:rFonts w:ascii="Arial" w:eastAsia="SimSun" w:hAnsi="Arial"/>
          <w:sz w:val="28"/>
          <w:lang w:val="en-US" w:eastAsia="zh-CN"/>
        </w:rPr>
        <w:t>.2</w:t>
      </w:r>
      <w:r w:rsidRPr="009E1A26">
        <w:rPr>
          <w:rFonts w:ascii="Arial" w:eastAsia="SimSun" w:hAnsi="Arial"/>
          <w:sz w:val="28"/>
          <w:lang w:val="en-US" w:eastAsia="zh-CN"/>
        </w:rPr>
        <w:tab/>
      </w:r>
      <w:proofErr w:type="spellStart"/>
      <w:r w:rsidRPr="009E1A26">
        <w:rPr>
          <w:rFonts w:ascii="Arial" w:eastAsia="SimSun" w:hAnsi="Arial"/>
          <w:sz w:val="28"/>
          <w:lang w:val="x-none" w:eastAsia="zh-CN"/>
        </w:rPr>
        <w:t>Requirements</w:t>
      </w:r>
      <w:proofErr w:type="spellEnd"/>
    </w:p>
    <w:p w14:paraId="507AEEFB" w14:textId="77777777" w:rsidR="009E1A26" w:rsidRPr="009E1A26" w:rsidRDefault="009E1A26" w:rsidP="009E1A26">
      <w:pPr>
        <w:overflowPunct w:val="0"/>
        <w:autoSpaceDE w:val="0"/>
        <w:autoSpaceDN w:val="0"/>
        <w:adjustRightInd w:val="0"/>
        <w:textAlignment w:val="baseline"/>
        <w:rPr>
          <w:lang w:eastAsia="en-GB"/>
        </w:rPr>
      </w:pPr>
      <w:r w:rsidRPr="009E1A26">
        <w:rPr>
          <w:lang w:eastAsia="en-GB"/>
        </w:rPr>
        <w:t>[R-5.9a-001] The MCX Service shall provide a mechanism for the MCX User to activate one or more functional alias(es) for use by the MCX Users within that MCX Service system (i.e. the primary MCX Service system of the functional alias).</w:t>
      </w:r>
    </w:p>
    <w:p w14:paraId="172EE17D" w14:textId="77777777" w:rsidR="009E1A26" w:rsidRPr="009E1A26" w:rsidRDefault="009E1A26" w:rsidP="009E1A26">
      <w:pPr>
        <w:overflowPunct w:val="0"/>
        <w:autoSpaceDE w:val="0"/>
        <w:autoSpaceDN w:val="0"/>
        <w:adjustRightInd w:val="0"/>
        <w:textAlignment w:val="baseline"/>
        <w:rPr>
          <w:color w:val="000000"/>
          <w:lang w:eastAsia="en-GB"/>
        </w:rPr>
      </w:pPr>
      <w:r w:rsidRPr="009E1A26">
        <w:rPr>
          <w:color w:val="000000"/>
          <w:lang w:eastAsia="en-GB"/>
        </w:rPr>
        <w:t>[R-5.9a-001a] The MCX Service system shall be able to use the functional alias as a unique identifier for MCX Users as Participant of an MCX Service Group, e.g. to display a functional alias as speaker identification or for the use in group member lists.</w:t>
      </w:r>
    </w:p>
    <w:p w14:paraId="7C8D24C4" w14:textId="77777777" w:rsidR="009E1A26" w:rsidRPr="009E1A26" w:rsidRDefault="009E1A26" w:rsidP="009E1A26">
      <w:pPr>
        <w:overflowPunct w:val="0"/>
        <w:autoSpaceDE w:val="0"/>
        <w:autoSpaceDN w:val="0"/>
        <w:adjustRightInd w:val="0"/>
        <w:textAlignment w:val="baseline"/>
        <w:rPr>
          <w:lang w:eastAsia="en-GB"/>
        </w:rPr>
      </w:pPr>
      <w:r w:rsidRPr="009E1A26">
        <w:rPr>
          <w:color w:val="000000"/>
          <w:lang w:eastAsia="en-GB"/>
        </w:rPr>
        <w:t>[R-5.9a-001b] The MCX Service system shall provide a mechanism for an</w:t>
      </w:r>
      <w:r w:rsidRPr="009E1A26">
        <w:rPr>
          <w:lang w:eastAsia="en-GB"/>
        </w:rPr>
        <w:t xml:space="preserve"> </w:t>
      </w:r>
      <w:r w:rsidRPr="009E1A26">
        <w:rPr>
          <w:color w:val="000000"/>
          <w:lang w:eastAsia="en-GB"/>
        </w:rPr>
        <w:t>MCX User to assign a functional alias for use on an MCX Service Group.</w:t>
      </w:r>
      <w:r w:rsidRPr="009E1A26">
        <w:rPr>
          <w:lang w:eastAsia="en-GB"/>
        </w:rPr>
        <w:t xml:space="preserve"> </w:t>
      </w:r>
    </w:p>
    <w:p w14:paraId="4DC8616C" w14:textId="77777777" w:rsidR="009E1A26" w:rsidRPr="009E1A26" w:rsidRDefault="009E1A26" w:rsidP="009E1A26">
      <w:pPr>
        <w:overflowPunct w:val="0"/>
        <w:autoSpaceDE w:val="0"/>
        <w:autoSpaceDN w:val="0"/>
        <w:adjustRightInd w:val="0"/>
        <w:textAlignment w:val="baseline"/>
        <w:rPr>
          <w:lang w:eastAsia="en-GB"/>
        </w:rPr>
      </w:pPr>
      <w:r w:rsidRPr="009E1A26">
        <w:rPr>
          <w:color w:val="000000"/>
          <w:lang w:eastAsia="en-GB"/>
        </w:rPr>
        <w:t>[R-5.9a-001c] The MCX Service system shall provide a mechanism for an</w:t>
      </w:r>
      <w:r w:rsidRPr="009E1A26">
        <w:rPr>
          <w:lang w:eastAsia="en-GB"/>
        </w:rPr>
        <w:t xml:space="preserve"> </w:t>
      </w:r>
      <w:r w:rsidRPr="009E1A26">
        <w:rPr>
          <w:color w:val="000000"/>
          <w:lang w:eastAsia="en-GB"/>
        </w:rPr>
        <w:t>MCX User to assign an activated functional alias for an outgoing MCX Private communication.</w:t>
      </w:r>
    </w:p>
    <w:p w14:paraId="1B4E4D92" w14:textId="77777777" w:rsidR="009E1A26" w:rsidRPr="009E1A26" w:rsidRDefault="009E1A26" w:rsidP="009E1A26">
      <w:pPr>
        <w:overflowPunct w:val="0"/>
        <w:autoSpaceDE w:val="0"/>
        <w:autoSpaceDN w:val="0"/>
        <w:adjustRightInd w:val="0"/>
        <w:textAlignment w:val="baseline"/>
        <w:rPr>
          <w:lang w:eastAsia="en-GB"/>
        </w:rPr>
      </w:pPr>
      <w:r w:rsidRPr="009E1A26">
        <w:rPr>
          <w:lang w:eastAsia="en-GB"/>
        </w:rPr>
        <w:t xml:space="preserve">[R-5.9a-002] </w:t>
      </w:r>
      <w:r w:rsidRPr="009E1A26">
        <w:rPr>
          <w:lang w:val="en-US" w:eastAsia="en-GB"/>
        </w:rPr>
        <w:t>T</w:t>
      </w:r>
      <w:r w:rsidRPr="009E1A26">
        <w:rPr>
          <w:lang w:eastAsia="en-GB"/>
        </w:rPr>
        <w:t>he MCX User shall be reachable by its functional alias(es) from within the MCX Service system where the functional alias was activated.</w:t>
      </w:r>
    </w:p>
    <w:p w14:paraId="26028BA5" w14:textId="77777777" w:rsidR="009E1A26" w:rsidRPr="009E1A26" w:rsidRDefault="009E1A26" w:rsidP="009E1A26">
      <w:pPr>
        <w:overflowPunct w:val="0"/>
        <w:autoSpaceDE w:val="0"/>
        <w:autoSpaceDN w:val="0"/>
        <w:adjustRightInd w:val="0"/>
        <w:textAlignment w:val="baseline"/>
        <w:rPr>
          <w:lang w:eastAsia="en-GB"/>
        </w:rPr>
      </w:pPr>
      <w:r w:rsidRPr="009E1A26">
        <w:rPr>
          <w:lang w:eastAsia="en-GB"/>
        </w:rPr>
        <w:t xml:space="preserve">[R-5.9a-002a] An MCX User shall be reachable by its functional alias from the primary MCX system while migrated to partner MCX Service systems. </w:t>
      </w:r>
    </w:p>
    <w:p w14:paraId="4AB3F5DC" w14:textId="77777777" w:rsidR="009E1A26" w:rsidRPr="009E1A26" w:rsidRDefault="009E1A26" w:rsidP="009E1A26">
      <w:pPr>
        <w:overflowPunct w:val="0"/>
        <w:autoSpaceDE w:val="0"/>
        <w:autoSpaceDN w:val="0"/>
        <w:adjustRightInd w:val="0"/>
        <w:textAlignment w:val="baseline"/>
        <w:rPr>
          <w:lang w:val="x-none" w:eastAsia="en-GB"/>
        </w:rPr>
      </w:pPr>
      <w:r w:rsidRPr="009E1A26">
        <w:rPr>
          <w:lang w:eastAsia="en-GB"/>
        </w:rPr>
        <w:t>[R-5.9a-003] The MCX Service shall provide a mechanism for the MCX User to deactivate a functional alias.</w:t>
      </w:r>
    </w:p>
    <w:p w14:paraId="74EBC63F" w14:textId="77777777" w:rsidR="009E1A26" w:rsidRPr="009E1A26" w:rsidRDefault="009E1A26" w:rsidP="009E1A26">
      <w:pPr>
        <w:overflowPunct w:val="0"/>
        <w:autoSpaceDE w:val="0"/>
        <w:autoSpaceDN w:val="0"/>
        <w:adjustRightInd w:val="0"/>
        <w:textAlignment w:val="baseline"/>
        <w:rPr>
          <w:lang w:val="en-US" w:eastAsia="en-GB"/>
        </w:rPr>
      </w:pPr>
      <w:r w:rsidRPr="009E1A26">
        <w:rPr>
          <w:lang w:eastAsia="en-GB"/>
        </w:rPr>
        <w:t xml:space="preserve">[R-5.9a-004] The MCX Service shall upon request provide the MCX </w:t>
      </w:r>
      <w:r w:rsidRPr="009E1A26">
        <w:rPr>
          <w:lang w:val="en-US" w:eastAsia="en-GB"/>
        </w:rPr>
        <w:t>User a list of functional aliases from which the user can select for activation/deactivation.</w:t>
      </w:r>
    </w:p>
    <w:p w14:paraId="14214A1D" w14:textId="77777777" w:rsidR="009E1A26" w:rsidRPr="009E1A26" w:rsidRDefault="009E1A26" w:rsidP="009E1A26">
      <w:pPr>
        <w:keepLines/>
        <w:overflowPunct w:val="0"/>
        <w:autoSpaceDE w:val="0"/>
        <w:autoSpaceDN w:val="0"/>
        <w:adjustRightInd w:val="0"/>
        <w:ind w:left="1135" w:hanging="851"/>
        <w:textAlignment w:val="baseline"/>
        <w:rPr>
          <w:lang w:eastAsia="en-GB"/>
        </w:rPr>
      </w:pPr>
      <w:r w:rsidRPr="009E1A26">
        <w:rPr>
          <w:lang w:eastAsia="en-GB"/>
        </w:rPr>
        <w:t xml:space="preserve">NOTE: </w:t>
      </w:r>
      <w:r w:rsidRPr="009E1A26">
        <w:rPr>
          <w:lang w:eastAsia="en-GB"/>
        </w:rPr>
        <w:tab/>
        <w:t xml:space="preserve">The list may contain functional aliases based on a certain context, like location of the MCX User, operational schedule, etc. </w:t>
      </w:r>
    </w:p>
    <w:p w14:paraId="5C24EB50" w14:textId="77777777" w:rsidR="009E1A26" w:rsidRPr="009E1A26" w:rsidRDefault="009E1A26" w:rsidP="009E1A26">
      <w:pPr>
        <w:overflowPunct w:val="0"/>
        <w:autoSpaceDE w:val="0"/>
        <w:autoSpaceDN w:val="0"/>
        <w:adjustRightInd w:val="0"/>
        <w:textAlignment w:val="baseline"/>
        <w:rPr>
          <w:color w:val="000000"/>
          <w:lang w:eastAsia="zh-CN"/>
        </w:rPr>
      </w:pPr>
      <w:r w:rsidRPr="009E1A26">
        <w:rPr>
          <w:color w:val="000000"/>
          <w:lang w:eastAsia="en-GB"/>
        </w:rPr>
        <w:t xml:space="preserve">[R-5.9a-005] </w:t>
      </w:r>
      <w:r w:rsidRPr="009E1A26">
        <w:rPr>
          <w:lang w:val="en-US" w:eastAsia="en-GB"/>
        </w:rPr>
        <w:t>T</w:t>
      </w:r>
      <w:r w:rsidRPr="009E1A26">
        <w:rPr>
          <w:color w:val="000000"/>
          <w:lang w:eastAsia="en-GB"/>
        </w:rPr>
        <w:t xml:space="preserve">he MCX Service shall </w:t>
      </w:r>
      <w:r w:rsidRPr="009E1A26">
        <w:rPr>
          <w:lang w:eastAsia="en-GB"/>
        </w:rPr>
        <w:t xml:space="preserve">provide a mechanism for an </w:t>
      </w:r>
      <w:r w:rsidRPr="009E1A26">
        <w:rPr>
          <w:color w:val="000000"/>
          <w:lang w:eastAsia="en-GB"/>
        </w:rPr>
        <w:t xml:space="preserve">MCX Service Administrator to create, delete, manage functional aliases, and for each functional alias indicate either if it can be simultaneously active for multiple MCX Users up to a per-alias configurable number, or if it is allowed to be taken over by an authorized MCX User, or none of these two options. </w:t>
      </w:r>
    </w:p>
    <w:p w14:paraId="0F643F6C" w14:textId="77777777" w:rsidR="009E1A26" w:rsidRPr="009E1A26" w:rsidRDefault="009E1A26" w:rsidP="009E1A26">
      <w:pPr>
        <w:overflowPunct w:val="0"/>
        <w:autoSpaceDE w:val="0"/>
        <w:autoSpaceDN w:val="0"/>
        <w:adjustRightInd w:val="0"/>
        <w:textAlignment w:val="baseline"/>
        <w:rPr>
          <w:lang w:eastAsia="en-GB"/>
        </w:rPr>
      </w:pPr>
      <w:r w:rsidRPr="009E1A26">
        <w:rPr>
          <w:color w:val="000000"/>
          <w:lang w:eastAsia="en-GB"/>
        </w:rPr>
        <w:t xml:space="preserve">[R-5.9a-006] If an MCX User attempts to activate a functional alias that is already active for another MCX </w:t>
      </w:r>
      <w:proofErr w:type="gramStart"/>
      <w:r w:rsidRPr="009E1A26">
        <w:rPr>
          <w:color w:val="000000"/>
          <w:lang w:eastAsia="en-GB"/>
        </w:rPr>
        <w:t>User</w:t>
      </w:r>
      <w:r w:rsidRPr="009E1A26">
        <w:rPr>
          <w:rFonts w:hint="eastAsia"/>
          <w:color w:val="000000"/>
          <w:lang w:eastAsia="zh-CN"/>
        </w:rPr>
        <w:t>, and</w:t>
      </w:r>
      <w:proofErr w:type="gramEnd"/>
      <w:r w:rsidRPr="009E1A26">
        <w:rPr>
          <w:rFonts w:hint="eastAsia"/>
          <w:color w:val="000000"/>
          <w:lang w:eastAsia="zh-CN"/>
        </w:rPr>
        <w:t xml:space="preserve"> </w:t>
      </w:r>
      <w:r w:rsidRPr="009E1A26">
        <w:rPr>
          <w:color w:val="000000"/>
          <w:lang w:eastAsia="zh-CN"/>
        </w:rPr>
        <w:t xml:space="preserve">is </w:t>
      </w:r>
      <w:r w:rsidRPr="009E1A26">
        <w:rPr>
          <w:rFonts w:hint="eastAsia"/>
          <w:color w:val="000000"/>
          <w:lang w:eastAsia="zh-CN"/>
        </w:rPr>
        <w:t>not allowed to be simultaneously active for multiple MCX Users or the number of simult</w:t>
      </w:r>
      <w:r w:rsidRPr="009E1A26">
        <w:rPr>
          <w:color w:val="000000"/>
          <w:lang w:eastAsia="zh-CN"/>
        </w:rPr>
        <w:t>a</w:t>
      </w:r>
      <w:r w:rsidRPr="009E1A26">
        <w:rPr>
          <w:rFonts w:hint="eastAsia"/>
          <w:color w:val="000000"/>
          <w:lang w:eastAsia="zh-CN"/>
        </w:rPr>
        <w:t xml:space="preserve">neous MCX Users is </w:t>
      </w:r>
      <w:r w:rsidRPr="009E1A26">
        <w:rPr>
          <w:color w:val="000000"/>
          <w:lang w:eastAsia="zh-CN"/>
        </w:rPr>
        <w:t>reached</w:t>
      </w:r>
      <w:r w:rsidRPr="009E1A26">
        <w:rPr>
          <w:rFonts w:hint="eastAsia"/>
          <w:color w:val="000000"/>
          <w:lang w:eastAsia="zh-CN"/>
        </w:rPr>
        <w:t xml:space="preserve"> to the upper limit</w:t>
      </w:r>
      <w:r w:rsidRPr="009E1A26">
        <w:rPr>
          <w:color w:val="000000"/>
          <w:lang w:eastAsia="en-GB"/>
        </w:rPr>
        <w:t>, the MCX Service shall inform the MCX User that the functional alias is already in use</w:t>
      </w:r>
      <w:r w:rsidRPr="009E1A26">
        <w:rPr>
          <w:lang w:eastAsia="en-GB"/>
        </w:rPr>
        <w:t>.</w:t>
      </w:r>
    </w:p>
    <w:p w14:paraId="13E1C02B" w14:textId="77777777" w:rsidR="009E1A26" w:rsidRPr="009E1A26" w:rsidRDefault="009E1A26" w:rsidP="009E1A26">
      <w:pPr>
        <w:overflowPunct w:val="0"/>
        <w:autoSpaceDE w:val="0"/>
        <w:autoSpaceDN w:val="0"/>
        <w:adjustRightInd w:val="0"/>
        <w:textAlignment w:val="baseline"/>
        <w:rPr>
          <w:lang w:eastAsia="en-GB"/>
        </w:rPr>
      </w:pPr>
      <w:r w:rsidRPr="009E1A26">
        <w:rPr>
          <w:color w:val="000000"/>
          <w:lang w:eastAsia="en-GB"/>
        </w:rPr>
        <w:t>[R-5.9a-007] If an MCX User attempts to activate a functional alias that is already active for at least one other MCX User, and that functional alias is allowed to be simultaneously active for multiple MCX Users and the upper limit of number of simultaneous MCX Users is not reached, the MCX Service shall activate the functional alias for the MCX user and inform all other MCX User(s) with the same functional alias</w:t>
      </w:r>
      <w:r w:rsidRPr="009E1A26">
        <w:rPr>
          <w:lang w:eastAsia="en-GB"/>
        </w:rPr>
        <w:t>.</w:t>
      </w:r>
    </w:p>
    <w:p w14:paraId="5695F25C" w14:textId="77777777" w:rsidR="009E1A26" w:rsidRPr="009E1A26" w:rsidRDefault="009E1A26" w:rsidP="009E1A26">
      <w:pPr>
        <w:overflowPunct w:val="0"/>
        <w:autoSpaceDE w:val="0"/>
        <w:autoSpaceDN w:val="0"/>
        <w:adjustRightInd w:val="0"/>
        <w:textAlignment w:val="baseline"/>
        <w:rPr>
          <w:lang w:eastAsia="en-GB"/>
        </w:rPr>
      </w:pPr>
      <w:r w:rsidRPr="009E1A26">
        <w:rPr>
          <w:color w:val="000000"/>
          <w:lang w:eastAsia="en-GB"/>
        </w:rPr>
        <w:t>[R-5.9a-008] If an authorized MCX User attempts to activate a functional alias that is already used by another MCX User, and that functional alias is allowed to be taken over, and is not indicated for simultaneous activation to multiple MCX Users, the MCX Service shall offer the MCX User to take over the functional alias from the MCX User using the alias</w:t>
      </w:r>
      <w:r w:rsidRPr="009E1A26">
        <w:rPr>
          <w:lang w:eastAsia="en-GB"/>
        </w:rPr>
        <w:t>.</w:t>
      </w:r>
    </w:p>
    <w:p w14:paraId="517F8ADD" w14:textId="77777777" w:rsidR="009E1A26" w:rsidRPr="009E1A26" w:rsidRDefault="009E1A26" w:rsidP="009E1A26">
      <w:pPr>
        <w:overflowPunct w:val="0"/>
        <w:autoSpaceDE w:val="0"/>
        <w:autoSpaceDN w:val="0"/>
        <w:adjustRightInd w:val="0"/>
        <w:textAlignment w:val="baseline"/>
        <w:rPr>
          <w:lang w:eastAsia="en-GB"/>
        </w:rPr>
      </w:pPr>
      <w:r w:rsidRPr="009E1A26">
        <w:rPr>
          <w:color w:val="000000"/>
          <w:lang w:eastAsia="en-GB"/>
        </w:rPr>
        <w:t>[R-5.9a-00</w:t>
      </w:r>
      <w:r w:rsidRPr="009E1A26">
        <w:rPr>
          <w:color w:val="000000"/>
          <w:lang w:eastAsia="zh-CN"/>
        </w:rPr>
        <w:t>8a</w:t>
      </w:r>
      <w:r w:rsidRPr="009E1A26">
        <w:rPr>
          <w:color w:val="000000"/>
          <w:lang w:eastAsia="en-GB"/>
        </w:rPr>
        <w:t>] If an authorized MCX User attempts to activate a functional alias that is already active for at least one other MCX User</w:t>
      </w:r>
      <w:r w:rsidRPr="009E1A26">
        <w:rPr>
          <w:rFonts w:hint="eastAsia"/>
          <w:color w:val="000000"/>
          <w:lang w:eastAsia="zh-CN"/>
        </w:rPr>
        <w:t xml:space="preserve">, </w:t>
      </w:r>
      <w:r w:rsidRPr="009E1A26">
        <w:rPr>
          <w:color w:val="000000"/>
          <w:lang w:eastAsia="en-GB"/>
        </w:rPr>
        <w:t xml:space="preserve">and the upper limit of number of simultaneous MCX Users is reached, the MCX Service shall </w:t>
      </w:r>
      <w:r w:rsidRPr="009E1A26">
        <w:rPr>
          <w:rFonts w:hint="eastAsia"/>
          <w:color w:val="000000"/>
          <w:lang w:eastAsia="zh-CN"/>
        </w:rPr>
        <w:t xml:space="preserve">reject </w:t>
      </w:r>
      <w:r w:rsidRPr="009E1A26">
        <w:rPr>
          <w:color w:val="000000"/>
          <w:lang w:eastAsia="zh-CN"/>
        </w:rPr>
        <w:t>the</w:t>
      </w:r>
      <w:r w:rsidRPr="009E1A26">
        <w:rPr>
          <w:rFonts w:hint="eastAsia"/>
          <w:color w:val="000000"/>
          <w:lang w:eastAsia="zh-CN"/>
        </w:rPr>
        <w:t xml:space="preserve"> MCX User</w:t>
      </w:r>
      <w:r w:rsidRPr="009E1A26">
        <w:rPr>
          <w:color w:val="000000"/>
          <w:lang w:eastAsia="zh-CN"/>
        </w:rPr>
        <w:t>’</w:t>
      </w:r>
      <w:r w:rsidRPr="009E1A26">
        <w:rPr>
          <w:rFonts w:hint="eastAsia"/>
          <w:color w:val="000000"/>
          <w:lang w:eastAsia="zh-CN"/>
        </w:rPr>
        <w:t>s request.</w:t>
      </w:r>
      <w:r w:rsidRPr="009E1A26" w:rsidDel="00AD4BAA">
        <w:rPr>
          <w:lang w:eastAsia="en-GB"/>
        </w:rPr>
        <w:t xml:space="preserve"> </w:t>
      </w:r>
    </w:p>
    <w:p w14:paraId="24FF1927" w14:textId="77777777" w:rsidR="009E1A26" w:rsidRPr="009E1A26" w:rsidRDefault="009E1A26" w:rsidP="009E1A26">
      <w:pPr>
        <w:overflowPunct w:val="0"/>
        <w:autoSpaceDE w:val="0"/>
        <w:autoSpaceDN w:val="0"/>
        <w:adjustRightInd w:val="0"/>
        <w:textAlignment w:val="baseline"/>
        <w:rPr>
          <w:lang w:eastAsia="en-GB"/>
        </w:rPr>
      </w:pPr>
      <w:r w:rsidRPr="009E1A26">
        <w:rPr>
          <w:color w:val="000000"/>
          <w:lang w:eastAsia="en-GB"/>
        </w:rPr>
        <w:t>[R-5.9a-009] If an authorized MCX User takes over the functional alias that is already active for another MCX User, the MCX Service shall activate the functional alias to the MCX User and inform the previous MCX User that the alias has been deactivated</w:t>
      </w:r>
      <w:r w:rsidRPr="009E1A26">
        <w:rPr>
          <w:lang w:eastAsia="en-GB"/>
        </w:rPr>
        <w:t>.</w:t>
      </w:r>
    </w:p>
    <w:p w14:paraId="6974B0FA" w14:textId="77777777" w:rsidR="009E1A26" w:rsidRPr="009E1A26" w:rsidRDefault="009E1A26" w:rsidP="009E1A26">
      <w:pPr>
        <w:overflowPunct w:val="0"/>
        <w:autoSpaceDE w:val="0"/>
        <w:autoSpaceDN w:val="0"/>
        <w:adjustRightInd w:val="0"/>
        <w:textAlignment w:val="baseline"/>
        <w:rPr>
          <w:lang w:val="en-US" w:eastAsia="en-GB"/>
        </w:rPr>
      </w:pPr>
      <w:r w:rsidRPr="009E1A26">
        <w:rPr>
          <w:lang w:eastAsia="en-GB"/>
        </w:rPr>
        <w:t xml:space="preserve">[R-5.9a-010] </w:t>
      </w:r>
      <w:r w:rsidRPr="009E1A26">
        <w:rPr>
          <w:lang w:val="en-US" w:eastAsia="en-GB"/>
        </w:rPr>
        <w:t>T</w:t>
      </w:r>
      <w:r w:rsidRPr="009E1A26">
        <w:rPr>
          <w:lang w:eastAsia="en-GB"/>
        </w:rPr>
        <w:t xml:space="preserve">he MCX Service </w:t>
      </w:r>
      <w:r w:rsidRPr="009E1A26">
        <w:rPr>
          <w:lang w:val="en-US" w:eastAsia="en-GB"/>
        </w:rPr>
        <w:t xml:space="preserve">shall allow the MCX User to perform an activation/deactivation of an unlisted </w:t>
      </w:r>
      <w:r w:rsidRPr="009E1A26">
        <w:rPr>
          <w:lang w:eastAsia="en-GB"/>
        </w:rPr>
        <w:t xml:space="preserve">functional </w:t>
      </w:r>
      <w:r w:rsidRPr="009E1A26">
        <w:rPr>
          <w:lang w:val="en-US" w:eastAsia="en-GB"/>
        </w:rPr>
        <w:t>alias that is defined in the MCX Service system.</w:t>
      </w:r>
    </w:p>
    <w:p w14:paraId="3CB64F6C" w14:textId="77777777" w:rsidR="009E1A26" w:rsidRPr="009E1A26" w:rsidRDefault="009E1A26" w:rsidP="009E1A26">
      <w:pPr>
        <w:overflowPunct w:val="0"/>
        <w:autoSpaceDE w:val="0"/>
        <w:autoSpaceDN w:val="0"/>
        <w:adjustRightInd w:val="0"/>
        <w:textAlignment w:val="baseline"/>
        <w:rPr>
          <w:lang w:eastAsia="en-GB"/>
        </w:rPr>
      </w:pPr>
      <w:r w:rsidRPr="009E1A26">
        <w:rPr>
          <w:lang w:eastAsia="en-GB"/>
        </w:rPr>
        <w:t xml:space="preserve">[R-5.9a-011] </w:t>
      </w:r>
      <w:r w:rsidRPr="009E1A26">
        <w:rPr>
          <w:lang w:val="en-US" w:eastAsia="en-GB"/>
        </w:rPr>
        <w:t>A</w:t>
      </w:r>
      <w:r w:rsidRPr="009E1A26">
        <w:rPr>
          <w:lang w:eastAsia="en-GB"/>
        </w:rPr>
        <w:t>n authorized MCX User shall be able to interrogate the MCX Service system of the alias(es) active for a certain MCX User.</w:t>
      </w:r>
    </w:p>
    <w:p w14:paraId="3911AB97" w14:textId="77777777" w:rsidR="009E1A26" w:rsidRPr="009E1A26" w:rsidRDefault="009E1A26" w:rsidP="009E1A26">
      <w:pPr>
        <w:overflowPunct w:val="0"/>
        <w:autoSpaceDE w:val="0"/>
        <w:autoSpaceDN w:val="0"/>
        <w:adjustRightInd w:val="0"/>
        <w:textAlignment w:val="baseline"/>
        <w:rPr>
          <w:lang w:eastAsia="en-GB"/>
        </w:rPr>
      </w:pPr>
      <w:r w:rsidRPr="009E1A26">
        <w:rPr>
          <w:lang w:eastAsia="en-GB"/>
        </w:rPr>
        <w:lastRenderedPageBreak/>
        <w:t xml:space="preserve">[R-5.9a-012] </w:t>
      </w:r>
      <w:r w:rsidRPr="009E1A26">
        <w:rPr>
          <w:lang w:val="en-US" w:eastAsia="en-GB"/>
        </w:rPr>
        <w:t>T</w:t>
      </w:r>
      <w:r w:rsidRPr="009E1A26">
        <w:rPr>
          <w:lang w:eastAsia="en-GB"/>
        </w:rPr>
        <w:t>he MCX Service shall provide a mechanism for an MCX Service Administrator to authorize a MCX User to activate, deactivate, interrogate and take over a functional alias.</w:t>
      </w:r>
    </w:p>
    <w:p w14:paraId="75F09306" w14:textId="77777777" w:rsidR="009E1A26" w:rsidRPr="009E1A26" w:rsidRDefault="009E1A26" w:rsidP="009E1A26">
      <w:pPr>
        <w:overflowPunct w:val="0"/>
        <w:autoSpaceDE w:val="0"/>
        <w:autoSpaceDN w:val="0"/>
        <w:adjustRightInd w:val="0"/>
        <w:textAlignment w:val="baseline"/>
        <w:rPr>
          <w:lang w:eastAsia="en-GB"/>
        </w:rPr>
      </w:pPr>
      <w:r w:rsidRPr="009E1A26">
        <w:rPr>
          <w:lang w:eastAsia="en-GB"/>
        </w:rPr>
        <w:t>[R-5.9a-013] VOID</w:t>
      </w:r>
    </w:p>
    <w:p w14:paraId="29453ED9" w14:textId="77777777" w:rsidR="009E1A26" w:rsidRPr="009E1A26" w:rsidRDefault="009E1A26" w:rsidP="009E1A26">
      <w:pPr>
        <w:overflowPunct w:val="0"/>
        <w:autoSpaceDE w:val="0"/>
        <w:autoSpaceDN w:val="0"/>
        <w:adjustRightInd w:val="0"/>
        <w:textAlignment w:val="baseline"/>
        <w:rPr>
          <w:lang w:eastAsia="en-GB"/>
        </w:rPr>
      </w:pPr>
      <w:r w:rsidRPr="009E1A26">
        <w:rPr>
          <w:lang w:eastAsia="en-GB"/>
        </w:rPr>
        <w:t xml:space="preserve">[R-5.9a-014] The MCX Service shall allow the functional alias to be structured as a combination of organizationally meaningful elements (e.g. </w:t>
      </w:r>
      <w:proofErr w:type="spellStart"/>
      <w:r w:rsidRPr="009E1A26">
        <w:rPr>
          <w:lang w:eastAsia="en-GB"/>
        </w:rPr>
        <w:t>user.agency@organization.country</w:t>
      </w:r>
      <w:proofErr w:type="spellEnd"/>
      <w:r w:rsidRPr="009E1A26">
        <w:rPr>
          <w:lang w:eastAsia="en-GB"/>
        </w:rPr>
        <w:t xml:space="preserve">, </w:t>
      </w:r>
      <w:proofErr w:type="spellStart"/>
      <w:r w:rsidRPr="009E1A26">
        <w:rPr>
          <w:lang w:eastAsia="en-GB"/>
        </w:rPr>
        <w:t>role.mission@department.company</w:t>
      </w:r>
      <w:proofErr w:type="spellEnd"/>
      <w:r w:rsidRPr="009E1A26">
        <w:rPr>
          <w:lang w:eastAsia="en-GB"/>
        </w:rPr>
        <w:t xml:space="preserve">, </w:t>
      </w:r>
      <w:proofErr w:type="spellStart"/>
      <w:r w:rsidRPr="009E1A26">
        <w:rPr>
          <w:lang w:eastAsia="en-GB"/>
        </w:rPr>
        <w:t>function.equipment.ID@city</w:t>
      </w:r>
      <w:proofErr w:type="spellEnd"/>
      <w:r w:rsidRPr="009E1A26">
        <w:rPr>
          <w:lang w:eastAsia="en-GB"/>
        </w:rPr>
        <w:t>, label1.label2.label3@firstname.familyname).</w:t>
      </w:r>
    </w:p>
    <w:p w14:paraId="6088D370" w14:textId="77777777" w:rsidR="009E1A26" w:rsidRPr="009E1A26" w:rsidRDefault="009E1A26" w:rsidP="009E1A26">
      <w:pPr>
        <w:overflowPunct w:val="0"/>
        <w:autoSpaceDE w:val="0"/>
        <w:autoSpaceDN w:val="0"/>
        <w:adjustRightInd w:val="0"/>
        <w:textAlignment w:val="baseline"/>
        <w:rPr>
          <w:lang w:eastAsia="en-GB"/>
        </w:rPr>
      </w:pPr>
      <w:r w:rsidRPr="009E1A26">
        <w:rPr>
          <w:lang w:eastAsia="en-GB"/>
        </w:rPr>
        <w:t>[R-5.9a-015] The MCX Service system shall allow an MCX Service Administrator to make use of information (e.g. operational schedules, locations, velocity or direction) from external sources to create or delete a functional alias.</w:t>
      </w:r>
    </w:p>
    <w:p w14:paraId="7C2449E6" w14:textId="77777777" w:rsidR="009E1A26" w:rsidRPr="009E1A26" w:rsidRDefault="009E1A26" w:rsidP="009E1A26">
      <w:pPr>
        <w:overflowPunct w:val="0"/>
        <w:autoSpaceDE w:val="0"/>
        <w:autoSpaceDN w:val="0"/>
        <w:adjustRightInd w:val="0"/>
        <w:textAlignment w:val="baseline"/>
        <w:rPr>
          <w:lang w:eastAsia="en-GB"/>
        </w:rPr>
      </w:pPr>
      <w:r w:rsidRPr="009E1A26">
        <w:rPr>
          <w:lang w:eastAsia="en-GB"/>
        </w:rPr>
        <w:t>[R-5.9a-016] The MCX Service system shall allow the MCX Service Administrator to assign a communication priority for a functional alias.</w:t>
      </w:r>
    </w:p>
    <w:p w14:paraId="1733F112" w14:textId="77777777" w:rsidR="009E1A26" w:rsidRPr="009E1A26" w:rsidRDefault="009E1A26" w:rsidP="009E1A26">
      <w:pPr>
        <w:overflowPunct w:val="0"/>
        <w:autoSpaceDE w:val="0"/>
        <w:autoSpaceDN w:val="0"/>
        <w:adjustRightInd w:val="0"/>
        <w:textAlignment w:val="baseline"/>
        <w:rPr>
          <w:lang w:eastAsia="en-GB"/>
        </w:rPr>
      </w:pPr>
      <w:r w:rsidRPr="009E1A26">
        <w:rPr>
          <w:lang w:eastAsia="en-GB"/>
        </w:rPr>
        <w:t>[R-5.9a-017] The MCX Service system shall allow the MCX Service Administrator to assign a time limit to a functional alias after which the functional alias will be deactivated.</w:t>
      </w:r>
    </w:p>
    <w:p w14:paraId="3EB40466" w14:textId="77777777" w:rsidR="009E1A26" w:rsidRPr="009E1A26" w:rsidRDefault="009E1A26" w:rsidP="009E1A26">
      <w:pPr>
        <w:overflowPunct w:val="0"/>
        <w:autoSpaceDE w:val="0"/>
        <w:autoSpaceDN w:val="0"/>
        <w:adjustRightInd w:val="0"/>
        <w:textAlignment w:val="baseline"/>
        <w:rPr>
          <w:lang w:eastAsia="en-GB"/>
        </w:rPr>
      </w:pPr>
      <w:r w:rsidRPr="009E1A26">
        <w:rPr>
          <w:lang w:eastAsia="en-GB"/>
        </w:rPr>
        <w:t>[R-5.9a-018] The MCX Service shall support automatic activation and de-activation of a functional alias based on the operational criteria (e.g. MCX User ID, login/logoff from the MCX Service system, specific external information supplied by external systems).</w:t>
      </w:r>
    </w:p>
    <w:p w14:paraId="1B199420" w14:textId="77777777" w:rsidR="009E1A26" w:rsidRPr="009E1A26" w:rsidRDefault="009E1A26" w:rsidP="009E1A26">
      <w:pPr>
        <w:overflowPunct w:val="0"/>
        <w:autoSpaceDE w:val="0"/>
        <w:autoSpaceDN w:val="0"/>
        <w:adjustRightInd w:val="0"/>
        <w:textAlignment w:val="baseline"/>
        <w:rPr>
          <w:lang w:eastAsia="en-GB"/>
        </w:rPr>
      </w:pPr>
      <w:r w:rsidRPr="009E1A26">
        <w:rPr>
          <w:lang w:eastAsia="en-GB"/>
        </w:rPr>
        <w:t>[R-5.9a-019] The MCX Service shall provide a mechanism for an MCX Service Administrator to define a functional alias with related geographic areas that can be associated to MCX Users for the purpose of routing Location dependent communications, as part of handling MCX Service Private Communication requests, when the determination of the receiving party is based on the initiating MCX User’s current Location.</w:t>
      </w:r>
    </w:p>
    <w:p w14:paraId="3F5445A6" w14:textId="530FBC3E" w:rsidR="009E1A26" w:rsidRPr="009D6647" w:rsidRDefault="009E1A26" w:rsidP="009E1A26">
      <w:pPr>
        <w:overflowPunct w:val="0"/>
        <w:autoSpaceDE w:val="0"/>
        <w:autoSpaceDN w:val="0"/>
        <w:adjustRightInd w:val="0"/>
        <w:textAlignment w:val="baseline"/>
        <w:rPr>
          <w:lang w:eastAsia="en-GB"/>
        </w:rPr>
      </w:pPr>
      <w:r w:rsidRPr="009D6647">
        <w:rPr>
          <w:lang w:eastAsia="en-GB"/>
        </w:rPr>
        <w:t>[R-5.9a-020] The MCX Service shall provide a mechanism for an MCX Service Administrator to configure for a particular functional alias or a specific element or combination of specific elements in the functional alias, a set of functional aliases under the same authority to which a Private Communication (without Floor control)</w:t>
      </w:r>
      <w:ins w:id="3" w:author="VN" w:date="2025-01-31T18:06:00Z" w16du:dateUtc="2025-01-31T17:06:00Z">
        <w:r w:rsidR="00186FAB">
          <w:rPr>
            <w:lang w:eastAsia="en-GB"/>
          </w:rPr>
          <w:t xml:space="preserve"> and Ad hoc Group c</w:t>
        </w:r>
      </w:ins>
      <w:ins w:id="4" w:author="VN" w:date="2025-01-31T18:07:00Z" w16du:dateUtc="2025-01-31T17:07:00Z">
        <w:r w:rsidR="00800B26">
          <w:rPr>
            <w:lang w:eastAsia="en-GB"/>
          </w:rPr>
          <w:t>ommunications</w:t>
        </w:r>
      </w:ins>
      <w:r w:rsidRPr="009D6647">
        <w:rPr>
          <w:lang w:eastAsia="en-GB"/>
        </w:rPr>
        <w:t xml:space="preserve"> can be made by an MCX User registered to this particular functional alias.</w:t>
      </w:r>
    </w:p>
    <w:p w14:paraId="1F00C9B9" w14:textId="7F4F87B4" w:rsidR="009E1A26" w:rsidRPr="009E1A26" w:rsidRDefault="009E1A26" w:rsidP="009E1A26">
      <w:pPr>
        <w:overflowPunct w:val="0"/>
        <w:autoSpaceDE w:val="0"/>
        <w:autoSpaceDN w:val="0"/>
        <w:adjustRightInd w:val="0"/>
        <w:textAlignment w:val="baseline"/>
        <w:rPr>
          <w:lang w:eastAsia="en-GB"/>
        </w:rPr>
      </w:pPr>
      <w:r w:rsidRPr="009D6647">
        <w:rPr>
          <w:lang w:eastAsia="en-GB"/>
        </w:rPr>
        <w:t xml:space="preserve">[R-5.9a-021] The MCX Service shall provide a mechanism for an MCX Service Administrator to configure for a particular functional alias or a specific element or combination of specific elements in the functional alias, a set of functional aliases under the same authority from which Private Communication (without Floor control) </w:t>
      </w:r>
      <w:ins w:id="5" w:author="VN" w:date="2025-01-31T18:08:00Z" w16du:dateUtc="2025-01-31T17:08:00Z">
        <w:r w:rsidR="00131B83">
          <w:rPr>
            <w:lang w:eastAsia="en-GB"/>
          </w:rPr>
          <w:t xml:space="preserve">and Ad hoc Group </w:t>
        </w:r>
      </w:ins>
      <w:ins w:id="6" w:author="VN" w:date="2025-01-31T18:09:00Z" w16du:dateUtc="2025-01-31T17:09:00Z">
        <w:r w:rsidR="00DD1C05">
          <w:rPr>
            <w:lang w:eastAsia="en-GB"/>
          </w:rPr>
          <w:t xml:space="preserve">communication </w:t>
        </w:r>
      </w:ins>
      <w:r w:rsidRPr="009D6647">
        <w:rPr>
          <w:lang w:eastAsia="en-GB"/>
        </w:rPr>
        <w:t>is allowed to an MCX User registered to this particular functional alias.</w:t>
      </w:r>
    </w:p>
    <w:p w14:paraId="7C477E91" w14:textId="2C213779" w:rsidR="009E1A26" w:rsidRPr="009E1A26" w:rsidRDefault="009E1A26" w:rsidP="009E1A26">
      <w:pPr>
        <w:overflowPunct w:val="0"/>
        <w:autoSpaceDE w:val="0"/>
        <w:autoSpaceDN w:val="0"/>
        <w:adjustRightInd w:val="0"/>
        <w:textAlignment w:val="baseline"/>
        <w:rPr>
          <w:lang w:eastAsia="en-GB"/>
        </w:rPr>
      </w:pPr>
      <w:r w:rsidRPr="009E1A26">
        <w:rPr>
          <w:lang w:eastAsia="en-GB"/>
        </w:rPr>
        <w:t xml:space="preserve">[R-5.9a-022] For private calls </w:t>
      </w:r>
      <w:ins w:id="7" w:author="VN" w:date="2025-01-31T18:16:00Z" w16du:dateUtc="2025-01-31T17:16:00Z">
        <w:r w:rsidR="00667D39">
          <w:rPr>
            <w:lang w:eastAsia="en-GB"/>
          </w:rPr>
          <w:t>and A</w:t>
        </w:r>
      </w:ins>
      <w:ins w:id="8" w:author="VN" w:date="2025-01-31T18:17:00Z" w16du:dateUtc="2025-01-31T17:17:00Z">
        <w:r w:rsidR="00667D39">
          <w:rPr>
            <w:lang w:eastAsia="en-GB"/>
          </w:rPr>
          <w:t xml:space="preserve">d hoc Group calls </w:t>
        </w:r>
      </w:ins>
      <w:r w:rsidRPr="009E1A26">
        <w:rPr>
          <w:lang w:eastAsia="en-GB"/>
        </w:rPr>
        <w:t>to functional aliases the authorizations in clause 5.9a.2 shall replace the authorizations defined in clause 6.7.3.</w:t>
      </w:r>
    </w:p>
    <w:p w14:paraId="5DCF8200" w14:textId="27701224" w:rsidR="009E1A26" w:rsidRPr="009E1A26" w:rsidRDefault="009E1A26" w:rsidP="009E1A26">
      <w:pPr>
        <w:overflowPunct w:val="0"/>
        <w:autoSpaceDE w:val="0"/>
        <w:autoSpaceDN w:val="0"/>
        <w:adjustRightInd w:val="0"/>
        <w:textAlignment w:val="baseline"/>
        <w:rPr>
          <w:lang w:eastAsia="en-GB"/>
        </w:rPr>
      </w:pPr>
      <w:r w:rsidRPr="009E1A26">
        <w:rPr>
          <w:lang w:eastAsia="en-GB"/>
        </w:rPr>
        <w:t>[R-5.9a-023] The MCX Service system shall support private calls</w:t>
      </w:r>
      <w:ins w:id="9" w:author="VN" w:date="2025-01-31T18:12:00Z" w16du:dateUtc="2025-01-31T17:12:00Z">
        <w:r w:rsidR="0024740D">
          <w:rPr>
            <w:lang w:eastAsia="en-GB"/>
          </w:rPr>
          <w:t>,</w:t>
        </w:r>
      </w:ins>
      <w:r w:rsidRPr="009E1A26">
        <w:rPr>
          <w:lang w:eastAsia="en-GB"/>
        </w:rPr>
        <w:t xml:space="preserve"> </w:t>
      </w:r>
      <w:del w:id="10" w:author="VN" w:date="2025-01-31T18:12:00Z" w16du:dateUtc="2025-01-31T17:12:00Z">
        <w:r w:rsidRPr="009E1A26" w:rsidDel="0009372B">
          <w:rPr>
            <w:lang w:eastAsia="en-GB"/>
          </w:rPr>
          <w:delText xml:space="preserve">and </w:delText>
        </w:r>
      </w:del>
      <w:ins w:id="11" w:author="VN" w:date="2025-01-31T18:11:00Z" w16du:dateUtc="2025-01-31T17:11:00Z">
        <w:r w:rsidR="0016036A">
          <w:rPr>
            <w:lang w:eastAsia="en-GB"/>
          </w:rPr>
          <w:t xml:space="preserve">Ad hoc Group </w:t>
        </w:r>
        <w:r w:rsidR="0009372B">
          <w:rPr>
            <w:lang w:eastAsia="en-GB"/>
          </w:rPr>
          <w:t>calls</w:t>
        </w:r>
      </w:ins>
      <w:ins w:id="12" w:author="VN" w:date="2025-01-31T18:12:00Z" w16du:dateUtc="2025-01-31T17:12:00Z">
        <w:r w:rsidR="0024740D">
          <w:rPr>
            <w:lang w:eastAsia="en-GB"/>
          </w:rPr>
          <w:t>,</w:t>
        </w:r>
      </w:ins>
      <w:ins w:id="13" w:author="VN" w:date="2025-01-31T18:11:00Z" w16du:dateUtc="2025-01-31T17:11:00Z">
        <w:r w:rsidR="0009372B">
          <w:rPr>
            <w:lang w:eastAsia="en-GB"/>
          </w:rPr>
          <w:t xml:space="preserve"> </w:t>
        </w:r>
      </w:ins>
      <w:r w:rsidRPr="009E1A26">
        <w:rPr>
          <w:lang w:eastAsia="en-GB"/>
        </w:rPr>
        <w:t xml:space="preserve">private emergency calls </w:t>
      </w:r>
      <w:ins w:id="14" w:author="VN" w:date="2025-01-31T18:12:00Z" w16du:dateUtc="2025-01-31T17:12:00Z">
        <w:r w:rsidR="0024740D">
          <w:rPr>
            <w:lang w:eastAsia="en-GB"/>
          </w:rPr>
          <w:t xml:space="preserve">and Ad hoc Group Emergency alerts </w:t>
        </w:r>
      </w:ins>
      <w:r w:rsidRPr="009E1A26">
        <w:rPr>
          <w:lang w:eastAsia="en-GB"/>
        </w:rPr>
        <w:t>to a functional alias simultaneously activated by multiple MCX Users.</w:t>
      </w:r>
    </w:p>
    <w:p w14:paraId="7CBB279E" w14:textId="15AB1052" w:rsidR="009E1A26" w:rsidRPr="009E1A26" w:rsidRDefault="009E1A26" w:rsidP="009E1A26">
      <w:pPr>
        <w:overflowPunct w:val="0"/>
        <w:autoSpaceDE w:val="0"/>
        <w:autoSpaceDN w:val="0"/>
        <w:adjustRightInd w:val="0"/>
        <w:textAlignment w:val="baseline"/>
        <w:rPr>
          <w:lang w:eastAsia="en-GB"/>
        </w:rPr>
      </w:pPr>
      <w:r w:rsidRPr="009E1A26">
        <w:rPr>
          <w:lang w:eastAsia="en-GB"/>
        </w:rPr>
        <w:t>[R-5.9a-024] The MCX Service system shall enable an MCX Service Administrator to select the mechanism to be used for handling of private calls</w:t>
      </w:r>
      <w:ins w:id="15" w:author="VN" w:date="2025-01-31T18:18:00Z" w16du:dateUtc="2025-01-31T17:18:00Z">
        <w:r w:rsidR="0032263C">
          <w:rPr>
            <w:lang w:eastAsia="en-GB"/>
          </w:rPr>
          <w:t xml:space="preserve"> and Ad hoc Group calls</w:t>
        </w:r>
      </w:ins>
      <w:r w:rsidRPr="009E1A26">
        <w:rPr>
          <w:lang w:eastAsia="en-GB"/>
        </w:rPr>
        <w:t xml:space="preserve"> to functional aliases that are allowed to be simultaneously active for multiple MCX Users.</w:t>
      </w:r>
    </w:p>
    <w:p w14:paraId="32EBCEA3" w14:textId="77777777" w:rsidR="009E1A26" w:rsidRPr="009E1A26" w:rsidRDefault="009E1A26" w:rsidP="009E1A26">
      <w:pPr>
        <w:overflowPunct w:val="0"/>
        <w:autoSpaceDE w:val="0"/>
        <w:autoSpaceDN w:val="0"/>
        <w:adjustRightInd w:val="0"/>
        <w:textAlignment w:val="baseline"/>
        <w:rPr>
          <w:lang w:eastAsia="en-GB"/>
        </w:rPr>
      </w:pPr>
      <w:r w:rsidRPr="009E1A26">
        <w:rPr>
          <w:lang w:eastAsia="en-GB"/>
        </w:rPr>
        <w:t>[R-5.9a-025] The MCX Service system shall be able to provide a mechanism to inform the MCX User about the functional alias activation/deactivation status (e.g. activation/deactivation accepted, activation/deactivation pending, activation/deactivation rejected).</w:t>
      </w:r>
    </w:p>
    <w:p w14:paraId="1B630EF8" w14:textId="77777777" w:rsidR="009E1A26" w:rsidRPr="009E1A26" w:rsidRDefault="009E1A26" w:rsidP="009E1A26">
      <w:pPr>
        <w:overflowPunct w:val="0"/>
        <w:autoSpaceDE w:val="0"/>
        <w:autoSpaceDN w:val="0"/>
        <w:adjustRightInd w:val="0"/>
        <w:textAlignment w:val="baseline"/>
        <w:rPr>
          <w:lang w:eastAsia="en-GB"/>
        </w:rPr>
      </w:pPr>
      <w:r w:rsidRPr="009E1A26">
        <w:rPr>
          <w:lang w:eastAsia="en-GB"/>
        </w:rPr>
        <w:t>[R-5.9a-026] The MCX Service shall provide the functional alias(es) of the transmitting MCX Service Group Member that enter the communication late in accordance with sub-clause 5.3.</w:t>
      </w:r>
    </w:p>
    <w:p w14:paraId="42420C12" w14:textId="77777777" w:rsidR="009E1A26" w:rsidRPr="009E1A26" w:rsidRDefault="009E1A26" w:rsidP="009E1A26">
      <w:pPr>
        <w:overflowPunct w:val="0"/>
        <w:autoSpaceDE w:val="0"/>
        <w:autoSpaceDN w:val="0"/>
        <w:adjustRightInd w:val="0"/>
        <w:textAlignment w:val="baseline"/>
        <w:rPr>
          <w:lang w:eastAsia="en-GB"/>
        </w:rPr>
      </w:pPr>
      <w:r w:rsidRPr="009E1A26">
        <w:rPr>
          <w:lang w:eastAsia="en-GB"/>
        </w:rPr>
        <w:t>[R-5.9a-027] The MCX Service shall provide a Location information report for every authorized MCX User associated with one functional alias in accordance with sub-clause 6.12.</w:t>
      </w:r>
    </w:p>
    <w:p w14:paraId="7AD5EF6B" w14:textId="77777777" w:rsidR="009E1A26" w:rsidRPr="009E1A26" w:rsidRDefault="009E1A26" w:rsidP="009E1A26">
      <w:pPr>
        <w:overflowPunct w:val="0"/>
        <w:autoSpaceDE w:val="0"/>
        <w:autoSpaceDN w:val="0"/>
        <w:adjustRightInd w:val="0"/>
        <w:textAlignment w:val="baseline"/>
        <w:rPr>
          <w:lang w:eastAsia="en-GB"/>
        </w:rPr>
      </w:pPr>
      <w:r w:rsidRPr="009E1A26">
        <w:rPr>
          <w:lang w:eastAsia="en-GB"/>
        </w:rPr>
        <w:t>[R-5.9a-028] The MCX Service shall provide the functional alias(es) associated with the MCX Service User ID, of the transmitting Participant to the receiving MCX Users (UEs) unless the transmitting Participant's identity is restricted in accordance with sub-clause 6.4.3.</w:t>
      </w:r>
    </w:p>
    <w:p w14:paraId="7C4ED6C0" w14:textId="77777777" w:rsidR="009E1A26" w:rsidRPr="009E1A26" w:rsidRDefault="009E1A26" w:rsidP="009E1A26">
      <w:pPr>
        <w:overflowPunct w:val="0"/>
        <w:autoSpaceDE w:val="0"/>
        <w:autoSpaceDN w:val="0"/>
        <w:adjustRightInd w:val="0"/>
        <w:textAlignment w:val="baseline"/>
        <w:rPr>
          <w:lang w:eastAsia="en-GB"/>
        </w:rPr>
      </w:pPr>
      <w:r w:rsidRPr="009E1A26">
        <w:rPr>
          <w:lang w:eastAsia="en-GB"/>
        </w:rPr>
        <w:t>[R-5.9a-029] The MCX Service shall provide, upon request, the list of currently affiliated members of an MCX group which encompasses the MCX Service User ID and the associated functional alias(es) of each member in accordance with sub-clause 6.4.5.</w:t>
      </w:r>
    </w:p>
    <w:p w14:paraId="77917FC1" w14:textId="77777777" w:rsidR="009E1A26" w:rsidRPr="009E1A26" w:rsidRDefault="009E1A26" w:rsidP="009E1A26">
      <w:pPr>
        <w:overflowPunct w:val="0"/>
        <w:autoSpaceDE w:val="0"/>
        <w:autoSpaceDN w:val="0"/>
        <w:adjustRightInd w:val="0"/>
        <w:textAlignment w:val="baseline"/>
        <w:rPr>
          <w:lang w:eastAsia="en-GB"/>
        </w:rPr>
      </w:pPr>
      <w:r w:rsidRPr="009E1A26">
        <w:rPr>
          <w:lang w:eastAsia="en-GB"/>
        </w:rPr>
        <w:lastRenderedPageBreak/>
        <w:t xml:space="preserve">[R-5.9a-030] The MCX Service shall provide a mechanism for the enforcement of uniqueness of a functional alias within a Mission Critical organisation in accordance with sub-clause 6.9. </w:t>
      </w:r>
    </w:p>
    <w:p w14:paraId="23DF00A2" w14:textId="77777777" w:rsidR="009E1A26" w:rsidRPr="009E1A26" w:rsidRDefault="009E1A26" w:rsidP="009E1A26">
      <w:pPr>
        <w:overflowPunct w:val="0"/>
        <w:autoSpaceDE w:val="0"/>
        <w:autoSpaceDN w:val="0"/>
        <w:adjustRightInd w:val="0"/>
        <w:textAlignment w:val="baseline"/>
        <w:rPr>
          <w:lang w:eastAsia="en-GB"/>
        </w:rPr>
      </w:pPr>
      <w:r w:rsidRPr="009E1A26">
        <w:rPr>
          <w:lang w:eastAsia="en-GB"/>
        </w:rPr>
        <w:t>[R-5.9a-031] The MCX Service shall provide a mechanism for an authorized MCX User to obtain a list of functional aliases currently activated in the system either periodically or as a onetime request.</w:t>
      </w:r>
    </w:p>
    <w:p w14:paraId="3D280185" w14:textId="77777777" w:rsidR="009E1A26" w:rsidRDefault="009E1A26" w:rsidP="009E1A26">
      <w:pPr>
        <w:keepLines/>
        <w:overflowPunct w:val="0"/>
        <w:autoSpaceDE w:val="0"/>
        <w:autoSpaceDN w:val="0"/>
        <w:adjustRightInd w:val="0"/>
        <w:ind w:left="1135" w:hanging="851"/>
        <w:textAlignment w:val="baseline"/>
        <w:rPr>
          <w:lang w:eastAsia="en-GB"/>
        </w:rPr>
      </w:pPr>
      <w:r w:rsidRPr="009E1A26">
        <w:rPr>
          <w:lang w:eastAsia="en-GB"/>
        </w:rPr>
        <w:t xml:space="preserve">NOTE: </w:t>
      </w:r>
      <w:r w:rsidRPr="009E1A26">
        <w:rPr>
          <w:lang w:eastAsia="en-GB"/>
        </w:rPr>
        <w:tab/>
        <w:t>The mechanism may allow for filtering criteria e.g. geographic area.</w:t>
      </w:r>
    </w:p>
    <w:p w14:paraId="530909D7" w14:textId="1168D40B" w:rsidR="0010611D" w:rsidRDefault="0071601C" w:rsidP="0071601C">
      <w:pPr>
        <w:keepLines/>
        <w:overflowPunct w:val="0"/>
        <w:autoSpaceDE w:val="0"/>
        <w:autoSpaceDN w:val="0"/>
        <w:adjustRightInd w:val="0"/>
        <w:textAlignment w:val="baseline"/>
        <w:rPr>
          <w:ins w:id="16" w:author="VN" w:date="2025-02-03T18:54:00Z" w16du:dateUtc="2025-02-03T17:54:00Z"/>
          <w:lang w:eastAsia="en-GB"/>
        </w:rPr>
      </w:pPr>
      <w:ins w:id="17" w:author="VN" w:date="2025-01-31T20:47:00Z" w16du:dateUtc="2025-01-31T19:47:00Z">
        <w:r w:rsidRPr="008E4144">
          <w:rPr>
            <w:lang w:eastAsia="en-GB"/>
          </w:rPr>
          <w:t>[R-5.9a-03</w:t>
        </w:r>
        <w:r w:rsidR="004C66FB" w:rsidRPr="008E4144">
          <w:rPr>
            <w:lang w:eastAsia="en-GB"/>
          </w:rPr>
          <w:t>2</w:t>
        </w:r>
        <w:r w:rsidRPr="008E4144">
          <w:rPr>
            <w:lang w:eastAsia="en-GB"/>
          </w:rPr>
          <w:t>]</w:t>
        </w:r>
        <w:r w:rsidR="004C66FB" w:rsidRPr="008E4144">
          <w:rPr>
            <w:lang w:eastAsia="en-GB"/>
          </w:rPr>
          <w:t xml:space="preserve"> </w:t>
        </w:r>
      </w:ins>
      <w:ins w:id="18" w:author="VN" w:date="2025-01-31T20:49:00Z" w16du:dateUtc="2025-01-31T19:49:00Z">
        <w:r w:rsidR="00FC3FEC" w:rsidRPr="008E4144">
          <w:rPr>
            <w:lang w:eastAsia="en-GB"/>
          </w:rPr>
          <w:t>The MCX Service system shall allow</w:t>
        </w:r>
      </w:ins>
      <w:ins w:id="19" w:author="VN" w:date="2025-01-31T20:51:00Z" w16du:dateUtc="2025-01-31T19:51:00Z">
        <w:r w:rsidR="005F6EEE" w:rsidRPr="008E4144">
          <w:rPr>
            <w:lang w:eastAsia="en-GB"/>
          </w:rPr>
          <w:t xml:space="preserve"> </w:t>
        </w:r>
      </w:ins>
      <w:ins w:id="20" w:author="VN" w:date="2025-01-31T20:53:00Z" w16du:dateUtc="2025-01-31T19:53:00Z">
        <w:r w:rsidR="00EE3165" w:rsidRPr="008E4144">
          <w:rPr>
            <w:lang w:eastAsia="en-GB"/>
          </w:rPr>
          <w:t>specific functional aliases</w:t>
        </w:r>
      </w:ins>
      <w:ins w:id="21" w:author="VN" w:date="2025-02-07T21:25:00Z" w16du:dateUtc="2025-02-07T20:25:00Z">
        <w:r w:rsidR="004068CD">
          <w:rPr>
            <w:lang w:eastAsia="en-GB"/>
          </w:rPr>
          <w:t xml:space="preserve"> (e.g., dispatcher)</w:t>
        </w:r>
      </w:ins>
      <w:ins w:id="22" w:author="VN" w:date="2025-01-31T20:53:00Z" w16du:dateUtc="2025-01-31T19:53:00Z">
        <w:r w:rsidR="003A1DC1" w:rsidRPr="008E4144">
          <w:rPr>
            <w:lang w:eastAsia="en-GB"/>
          </w:rPr>
          <w:t xml:space="preserve"> to terminate Ad hoc Group communications</w:t>
        </w:r>
      </w:ins>
      <w:ins w:id="23" w:author="VN" w:date="2025-01-31T20:54:00Z" w16du:dateUtc="2025-01-31T19:54:00Z">
        <w:r w:rsidR="00B320EF" w:rsidRPr="008E4144">
          <w:rPr>
            <w:lang w:eastAsia="en-GB"/>
          </w:rPr>
          <w:t>.</w:t>
        </w:r>
      </w:ins>
    </w:p>
    <w:p w14:paraId="2F0881C8" w14:textId="5BB3C44D" w:rsidR="00EF2AD1" w:rsidRPr="009E1A26" w:rsidRDefault="00EF2AD1" w:rsidP="00EF2AD1">
      <w:pPr>
        <w:overflowPunct w:val="0"/>
        <w:autoSpaceDE w:val="0"/>
        <w:autoSpaceDN w:val="0"/>
        <w:adjustRightInd w:val="0"/>
        <w:textAlignment w:val="baseline"/>
        <w:rPr>
          <w:ins w:id="24" w:author="VN" w:date="2025-02-03T18:54:00Z" w16du:dateUtc="2025-02-03T17:54:00Z"/>
          <w:lang w:eastAsia="en-GB"/>
        </w:rPr>
      </w:pPr>
      <w:ins w:id="25" w:author="VN" w:date="2025-02-03T18:54:00Z" w16du:dateUtc="2025-02-03T17:54:00Z">
        <w:r w:rsidRPr="000C5B58">
          <w:rPr>
            <w:lang w:eastAsia="en-GB"/>
          </w:rPr>
          <w:t>[R-5.9a-03</w:t>
        </w:r>
      </w:ins>
      <w:ins w:id="26" w:author="VN" w:date="2025-02-03T18:56:00Z" w16du:dateUtc="2025-02-03T17:56:00Z">
        <w:r w:rsidR="0041688A" w:rsidRPr="000C5B58">
          <w:rPr>
            <w:lang w:eastAsia="en-GB"/>
          </w:rPr>
          <w:t>3</w:t>
        </w:r>
      </w:ins>
      <w:ins w:id="27" w:author="VN" w:date="2025-02-03T18:54:00Z" w16du:dateUtc="2025-02-03T17:54:00Z">
        <w:r w:rsidRPr="000C5B58">
          <w:rPr>
            <w:lang w:eastAsia="en-GB"/>
          </w:rPr>
          <w:t>]</w:t>
        </w:r>
        <w:r w:rsidRPr="009E1A26">
          <w:rPr>
            <w:lang w:eastAsia="en-GB"/>
          </w:rPr>
          <w:t xml:space="preserve"> The MCX Service shall </w:t>
        </w:r>
      </w:ins>
      <w:ins w:id="28" w:author="VN" w:date="2025-02-03T18:55:00Z" w16du:dateUtc="2025-02-03T17:55:00Z">
        <w:r w:rsidR="00380BB1">
          <w:rPr>
            <w:lang w:eastAsia="en-GB"/>
          </w:rPr>
          <w:t>allow updates of MC</w:t>
        </w:r>
      </w:ins>
      <w:ins w:id="29" w:author="VN" w:date="2025-02-03T22:16:00Z" w16du:dateUtc="2025-02-03T21:16:00Z">
        <w:r w:rsidR="00237B13">
          <w:rPr>
            <w:lang w:eastAsia="en-GB"/>
          </w:rPr>
          <w:t>PTT</w:t>
        </w:r>
      </w:ins>
      <w:ins w:id="30" w:author="VN" w:date="2025-02-03T18:55:00Z" w16du:dateUtc="2025-02-03T17:55:00Z">
        <w:r w:rsidR="00380BB1">
          <w:rPr>
            <w:lang w:eastAsia="en-GB"/>
          </w:rPr>
          <w:t xml:space="preserve"> User profile </w:t>
        </w:r>
        <w:r w:rsidR="0041688A">
          <w:rPr>
            <w:lang w:eastAsia="en-GB"/>
          </w:rPr>
          <w:t>upon activation/deac</w:t>
        </w:r>
      </w:ins>
      <w:ins w:id="31" w:author="VN" w:date="2025-02-03T18:56:00Z" w16du:dateUtc="2025-02-03T17:56:00Z">
        <w:r w:rsidR="0041688A">
          <w:rPr>
            <w:lang w:eastAsia="en-GB"/>
          </w:rPr>
          <w:t>tivation of a functional alias.</w:t>
        </w:r>
      </w:ins>
      <w:ins w:id="32" w:author="VN" w:date="2025-02-03T19:01:00Z" w16du:dateUtc="2025-02-03T18:01:00Z">
        <w:r w:rsidR="007B32D5">
          <w:rPr>
            <w:lang w:eastAsia="en-GB"/>
          </w:rPr>
          <w:t xml:space="preserve"> (e.g. initiate/terminate Ad hoc Group calls, </w:t>
        </w:r>
      </w:ins>
      <w:ins w:id="33" w:author="VN" w:date="2025-02-03T19:02:00Z" w16du:dateUtc="2025-02-03T18:02:00Z">
        <w:r w:rsidR="001308F7">
          <w:rPr>
            <w:lang w:eastAsia="en-GB"/>
          </w:rPr>
          <w:t>floor control capabilities</w:t>
        </w:r>
      </w:ins>
      <w:ins w:id="34" w:author="VN" w:date="2025-02-03T22:18:00Z" w16du:dateUtc="2025-02-03T21:18:00Z">
        <w:r w:rsidR="009A6F9B">
          <w:rPr>
            <w:lang w:eastAsia="en-GB"/>
          </w:rPr>
          <w:t>)</w:t>
        </w:r>
      </w:ins>
      <w:ins w:id="35" w:author="VN" w:date="2025-02-03T19:02:00Z" w16du:dateUtc="2025-02-03T18:02:00Z">
        <w:r w:rsidR="001308F7">
          <w:rPr>
            <w:lang w:eastAsia="en-GB"/>
          </w:rPr>
          <w:t>.</w:t>
        </w:r>
      </w:ins>
    </w:p>
    <w:p w14:paraId="1BCA5D86" w14:textId="77777777" w:rsidR="00EF2AD1" w:rsidRDefault="00EF2AD1" w:rsidP="0071601C">
      <w:pPr>
        <w:keepLines/>
        <w:overflowPunct w:val="0"/>
        <w:autoSpaceDE w:val="0"/>
        <w:autoSpaceDN w:val="0"/>
        <w:adjustRightInd w:val="0"/>
        <w:textAlignment w:val="baseline"/>
        <w:rPr>
          <w:lang w:eastAsia="en-GB"/>
        </w:rPr>
      </w:pPr>
    </w:p>
    <w:p w14:paraId="05F77C58" w14:textId="7DC24FAD" w:rsidR="00AA6D5F" w:rsidRPr="00DB4058" w:rsidRDefault="00695FA5" w:rsidP="00AA6D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00AA6D5F" w:rsidRPr="00DB4058">
        <w:rPr>
          <w:i/>
          <w:noProof/>
        </w:rPr>
        <w:t xml:space="preserve"> change</w:t>
      </w:r>
    </w:p>
    <w:p w14:paraId="6EE4CF05" w14:textId="77777777" w:rsidR="007B65D8" w:rsidRPr="007B65D8" w:rsidRDefault="007B65D8" w:rsidP="007B65D8">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en-GB"/>
        </w:rPr>
      </w:pPr>
      <w:bookmarkStart w:id="36" w:name="_Toc45388306"/>
      <w:bookmarkStart w:id="37" w:name="_Toc178348902"/>
      <w:r w:rsidRPr="007B65D8">
        <w:rPr>
          <w:rFonts w:ascii="Arial" w:hAnsi="Arial"/>
          <w:sz w:val="36"/>
          <w:lang w:eastAsia="en-GB"/>
        </w:rPr>
        <w:t>Annex A (normative):</w:t>
      </w:r>
      <w:r w:rsidRPr="007B65D8">
        <w:rPr>
          <w:rFonts w:ascii="Arial" w:hAnsi="Arial"/>
          <w:sz w:val="36"/>
          <w:lang w:eastAsia="en-GB"/>
        </w:rPr>
        <w:br/>
      </w:r>
      <w:proofErr w:type="spellStart"/>
      <w:r w:rsidRPr="007B65D8">
        <w:rPr>
          <w:rFonts w:ascii="Arial" w:hAnsi="Arial"/>
          <w:sz w:val="36"/>
          <w:lang w:eastAsia="en-GB"/>
        </w:rPr>
        <w:t>MCCoRe</w:t>
      </w:r>
      <w:proofErr w:type="spellEnd"/>
      <w:r w:rsidRPr="007B65D8">
        <w:rPr>
          <w:rFonts w:ascii="Arial" w:hAnsi="Arial"/>
          <w:sz w:val="36"/>
          <w:lang w:eastAsia="en-GB"/>
        </w:rPr>
        <w:t xml:space="preserve"> Requirements for MCPTT</w:t>
      </w:r>
      <w:bookmarkEnd w:id="36"/>
      <w:bookmarkEnd w:id="37"/>
    </w:p>
    <w:p w14:paraId="5AE6EB73" w14:textId="77777777" w:rsidR="007B65D8" w:rsidRPr="007B65D8" w:rsidRDefault="007B65D8" w:rsidP="007B65D8">
      <w:pPr>
        <w:overflowPunct w:val="0"/>
        <w:autoSpaceDE w:val="0"/>
        <w:autoSpaceDN w:val="0"/>
        <w:adjustRightInd w:val="0"/>
        <w:textAlignment w:val="baseline"/>
        <w:rPr>
          <w:lang w:eastAsia="en-GB"/>
        </w:rPr>
      </w:pPr>
      <w:r w:rsidRPr="007B65D8">
        <w:rPr>
          <w:lang w:eastAsia="en-GB"/>
        </w:rPr>
        <w:t>Table A.1 provides an exhaustive list of those requirements in 3GPP TS 22.280 that are applicable to MCPTT.</w:t>
      </w:r>
    </w:p>
    <w:p w14:paraId="67E39116" w14:textId="77777777" w:rsidR="007B65D8" w:rsidRPr="007B65D8" w:rsidRDefault="007B65D8" w:rsidP="007B65D8">
      <w:pPr>
        <w:keepNext/>
        <w:keepLines/>
        <w:overflowPunct w:val="0"/>
        <w:autoSpaceDE w:val="0"/>
        <w:autoSpaceDN w:val="0"/>
        <w:adjustRightInd w:val="0"/>
        <w:spacing w:before="60"/>
        <w:jc w:val="center"/>
        <w:textAlignment w:val="baseline"/>
        <w:rPr>
          <w:rFonts w:ascii="Arial" w:hAnsi="Arial"/>
          <w:b/>
          <w:lang w:eastAsia="en-GB"/>
        </w:rPr>
      </w:pPr>
      <w:r w:rsidRPr="007B65D8">
        <w:rPr>
          <w:rFonts w:ascii="Arial" w:hAnsi="Arial"/>
          <w:b/>
          <w:lang w:eastAsia="en-GB"/>
        </w:rPr>
        <w:t>Table A.1</w:t>
      </w:r>
    </w:p>
    <w:tbl>
      <w:tblPr>
        <w:tblW w:w="9664"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82"/>
        <w:gridCol w:w="32"/>
        <w:gridCol w:w="112"/>
        <w:gridCol w:w="1334"/>
        <w:gridCol w:w="114"/>
      </w:tblGrid>
      <w:tr w:rsidR="007B65D8" w:rsidRPr="007B65D8" w14:paraId="1CEAF162"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041F1E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 MCX Service Requirements common for on the network and off the network</w:t>
            </w:r>
          </w:p>
        </w:tc>
      </w:tr>
      <w:tr w:rsidR="007B65D8" w:rsidRPr="007B65D8" w14:paraId="4F2D2BF1"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C3AFFB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E71C5E8"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C243CC"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AFE65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2378FC"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E520E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r>
      <w:tr w:rsidR="007B65D8" w:rsidRPr="007B65D8" w14:paraId="5A96F70C"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2FBA288"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xml:space="preserve">5.1 General Group Communications Requirements </w:t>
            </w:r>
          </w:p>
        </w:tc>
      </w:tr>
      <w:tr w:rsidR="007B65D8" w:rsidRPr="007B65D8" w14:paraId="05442383"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C9077A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D4C0C66"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849C4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6BB63F"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B44B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C6D77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r>
      <w:tr w:rsidR="007B65D8" w:rsidRPr="007B65D8" w14:paraId="4D75745C"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212FCB5"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5.1.1 General aspects</w:t>
            </w:r>
          </w:p>
        </w:tc>
      </w:tr>
      <w:tr w:rsidR="007B65D8" w:rsidRPr="007B65D8" w14:paraId="219A98BB"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DFDC7A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BE0865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F8F88E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085091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AB9E60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BA44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729AC7EF"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2E1FC59"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5.1.2 Group/status information</w:t>
            </w:r>
          </w:p>
        </w:tc>
      </w:tr>
      <w:tr w:rsidR="007B65D8" w:rsidRPr="007B65D8" w14:paraId="7A4F2140"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6F5015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041B85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449582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CC8219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BD91F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796ABF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5FF2EF9C"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8BB993F"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5.1.3 Group configuration</w:t>
            </w:r>
          </w:p>
        </w:tc>
      </w:tr>
      <w:tr w:rsidR="007B65D8" w:rsidRPr="007B65D8" w14:paraId="7BE7E119"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DF18D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AC838B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E35553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1325C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9D145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23224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7A7F7C3"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9B3895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5.1.4 Identification</w:t>
            </w:r>
          </w:p>
        </w:tc>
      </w:tr>
      <w:tr w:rsidR="007B65D8" w:rsidRPr="007B65D8" w14:paraId="5F5E6414"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1D8E00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8179E3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D1CD7B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8BF1A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C3592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E402F2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7954DB52"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3323CD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5.1.5 Membership/affiliation</w:t>
            </w:r>
          </w:p>
        </w:tc>
      </w:tr>
      <w:tr w:rsidR="007B65D8" w:rsidRPr="007B65D8" w14:paraId="453E4F56"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76EC31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F3FFFC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5448A1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172D76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DBE104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R-5.1.5-005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2F82BAA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R-5.1.5-006</w:t>
            </w:r>
          </w:p>
        </w:tc>
      </w:tr>
      <w:tr w:rsidR="007B65D8" w:rsidRPr="007B65D8" w14:paraId="3C0BF324"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2766D7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R-5.1.5-007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20BD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R-5.1.5-008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2A9C943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EDF3E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B3493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B0CFB2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6957AADA"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17B7C2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5.1.6 Group Communication administration</w:t>
            </w:r>
          </w:p>
        </w:tc>
      </w:tr>
      <w:tr w:rsidR="007B65D8" w:rsidRPr="007B65D8" w14:paraId="6A3E937F"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3426B9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626B6D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40D29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DB89B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3F781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1EFDEA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00E02D6F"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DAD6A9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5.1.7 Prioritization</w:t>
            </w:r>
          </w:p>
        </w:tc>
      </w:tr>
      <w:tr w:rsidR="007B65D8" w:rsidRPr="007B65D8" w14:paraId="37FBF3AB"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3B9C8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0F05FB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094430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DB984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6DB74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1D16A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707D4481"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7BFB485"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5.1.8 Charging requirements for MCX Service</w:t>
            </w:r>
          </w:p>
        </w:tc>
      </w:tr>
      <w:tr w:rsidR="007B65D8" w:rsidRPr="007B65D8" w14:paraId="4421EF9A"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0BA022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AF22ED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7FB0A2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4C1482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R-5.1.8-005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A76D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R-5.1.8-006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74ADA1B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R-5.1.8-007</w:t>
            </w:r>
          </w:p>
        </w:tc>
      </w:tr>
      <w:tr w:rsidR="007B65D8" w:rsidRPr="007B65D8" w14:paraId="665816DD"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4F1C62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R-5.1.8-008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2A4CA76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R-5.1.8-009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9BE17D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R-5.1.8-010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6CA4961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R-5.1.8-011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0120245E"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491FDC6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20C458B2"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C721CB6"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5.1.9 MCX Service Emergency Alert triggered by location</w:t>
            </w:r>
          </w:p>
        </w:tc>
      </w:tr>
      <w:tr w:rsidR="007B65D8" w:rsidRPr="007B65D8" w14:paraId="2D63D86F"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78B71B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B9562A7"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1CF661DC"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14E97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4CA0EB"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C61D6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r>
      <w:tr w:rsidR="007B65D8" w:rsidRPr="007B65D8" w14:paraId="534DAC20"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A72DB2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5.2 Broadcast Group</w:t>
            </w:r>
          </w:p>
        </w:tc>
      </w:tr>
      <w:tr w:rsidR="007B65D8" w:rsidRPr="007B65D8" w14:paraId="0DC2D23D"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5D11C5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23A2CB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CD18DB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378D2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2E4CC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F438E9B"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r>
      <w:tr w:rsidR="007B65D8" w:rsidRPr="007B65D8" w14:paraId="00D13DF6"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608207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5.2.1 General Broadcast Group Communication</w:t>
            </w:r>
          </w:p>
        </w:tc>
      </w:tr>
      <w:tr w:rsidR="007B65D8" w:rsidRPr="007B65D8" w14:paraId="7E73F632"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642AE9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lastRenderedPageBreak/>
              <w:t>R-5.2.1-001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731388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652EF6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B74A9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B451B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B0172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6B5B25E6"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1B8D89F"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5.2.2 Group-Broadcast Group (e.g., announcement group)</w:t>
            </w:r>
          </w:p>
        </w:tc>
      </w:tr>
      <w:tr w:rsidR="007B65D8" w:rsidRPr="007B65D8" w14:paraId="7D10028B"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2C9D61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4276C8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77A482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92F28A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138889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DD83A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7A5A58C6"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A3E7D5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5.2.3 User-Broadcast Group (e.g., System Communication)</w:t>
            </w:r>
          </w:p>
        </w:tc>
      </w:tr>
      <w:tr w:rsidR="007B65D8" w:rsidRPr="007B65D8" w14:paraId="22C3CC4E" w14:textId="77777777" w:rsidTr="00E76235">
        <w:trPr>
          <w:gridAfter w:val="1"/>
          <w:wAfter w:w="114" w:type="dxa"/>
          <w:trHeight w:val="32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70CA7A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B88981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FB64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3F6D7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56911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9093F0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2413268F"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C81A13B"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5.3 Late communication entry</w:t>
            </w:r>
          </w:p>
        </w:tc>
      </w:tr>
      <w:tr w:rsidR="007B65D8" w:rsidRPr="007B65D8" w14:paraId="607C0037"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DBAF26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7F2F51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EB18E1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CA498D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188487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R-5.3-005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4501D2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65950BAB"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021390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5.4 Receiving from multiple MCX Service communications</w:t>
            </w:r>
          </w:p>
        </w:tc>
      </w:tr>
      <w:tr w:rsidR="007B65D8" w:rsidRPr="007B65D8" w14:paraId="30938C87"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1ED885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5.4.1 Overview</w:t>
            </w:r>
          </w:p>
        </w:tc>
      </w:tr>
      <w:tr w:rsidR="007B65D8" w:rsidRPr="007B65D8" w14:paraId="7C5D6BB0"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782EF9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52F01F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76B802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212C9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B797E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4C7CD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109B012"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6F9324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5.4.2 Requirements</w:t>
            </w:r>
          </w:p>
        </w:tc>
      </w:tr>
      <w:tr w:rsidR="007B65D8" w:rsidRPr="007B65D8" w14:paraId="7A40E180"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BB46ED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40C1E5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FF3F3D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CDDBCC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1A09B1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xml:space="preserve">R-5.4.2-004A </w:t>
            </w:r>
          </w:p>
        </w:tc>
        <w:tc>
          <w:tcPr>
            <w:tcW w:w="1560" w:type="dxa"/>
            <w:gridSpan w:val="4"/>
            <w:tcBorders>
              <w:top w:val="nil"/>
              <w:left w:val="nil"/>
              <w:bottom w:val="single" w:sz="4" w:space="0" w:color="auto"/>
              <w:right w:val="single" w:sz="4" w:space="0" w:color="auto"/>
            </w:tcBorders>
            <w:shd w:val="clear" w:color="auto" w:fill="auto"/>
            <w:vAlign w:val="center"/>
            <w:hideMark/>
          </w:tcPr>
          <w:p w14:paraId="596B08E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xml:space="preserve">R-5.4.2-004B </w:t>
            </w:r>
          </w:p>
        </w:tc>
      </w:tr>
      <w:tr w:rsidR="007B65D8" w:rsidRPr="007B65D8" w14:paraId="3B12F9CC"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617E11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R-5.4.2-005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D21FC8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R-5.4.2-006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1BE0A49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R-5.4.2-007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1417633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R-5.4.2-007a</w:t>
            </w:r>
          </w:p>
        </w:tc>
        <w:tc>
          <w:tcPr>
            <w:tcW w:w="1560" w:type="dxa"/>
            <w:gridSpan w:val="3"/>
            <w:tcBorders>
              <w:top w:val="nil"/>
              <w:left w:val="nil"/>
              <w:bottom w:val="single" w:sz="4" w:space="0" w:color="auto"/>
              <w:right w:val="single" w:sz="4" w:space="0" w:color="auto"/>
            </w:tcBorders>
            <w:shd w:val="clear" w:color="auto" w:fill="auto"/>
            <w:vAlign w:val="center"/>
            <w:hideMark/>
          </w:tcPr>
          <w:p w14:paraId="6046027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R-5.4.2-008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D9154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R-5.4.2-009 </w:t>
            </w:r>
          </w:p>
        </w:tc>
      </w:tr>
      <w:tr w:rsidR="007B65D8" w:rsidRPr="007B65D8" w14:paraId="17121643"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205E43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5.5 Private Communication</w:t>
            </w:r>
          </w:p>
        </w:tc>
      </w:tr>
      <w:tr w:rsidR="007B65D8" w:rsidRPr="007B65D8" w14:paraId="5AFFA439"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BECC5D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56F414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27BE5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BD29D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FB76C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08570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2AFAE19E"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C4C022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5.5.1 Private Communication general requirements</w:t>
            </w:r>
          </w:p>
        </w:tc>
      </w:tr>
      <w:tr w:rsidR="007B65D8" w:rsidRPr="007B65D8" w14:paraId="259A8D1F"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5AE294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571D86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87414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E02F8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8C869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F14374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57342E9D" w14:textId="77777777" w:rsidTr="00E7623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3524935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b/>
                <w:bCs/>
                <w:color w:val="000000"/>
                <w:lang w:eastAsia="en-GB"/>
              </w:rPr>
              <w:t>5.5.2 Charging requirement for MCX Service</w:t>
            </w:r>
          </w:p>
        </w:tc>
      </w:tr>
      <w:tr w:rsidR="007B65D8" w:rsidRPr="007B65D8" w14:paraId="4255BE1E"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7ED32F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R-5.5.2-001</w:t>
            </w:r>
          </w:p>
        </w:tc>
        <w:tc>
          <w:tcPr>
            <w:tcW w:w="1560" w:type="dxa"/>
            <w:gridSpan w:val="3"/>
            <w:tcBorders>
              <w:top w:val="nil"/>
              <w:left w:val="nil"/>
              <w:bottom w:val="single" w:sz="4" w:space="0" w:color="auto"/>
              <w:right w:val="single" w:sz="4" w:space="0" w:color="auto"/>
            </w:tcBorders>
            <w:shd w:val="clear" w:color="auto" w:fill="auto"/>
            <w:vAlign w:val="center"/>
          </w:tcPr>
          <w:p w14:paraId="31C9508D"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323FFC0"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7172A03"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7EB396F1"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4AB2A44B"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r>
      <w:tr w:rsidR="007B65D8" w:rsidRPr="007B65D8" w14:paraId="27AE2F61"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E6B5BD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5.6 MCX Service priority requirements</w:t>
            </w:r>
          </w:p>
        </w:tc>
      </w:tr>
      <w:tr w:rsidR="007B65D8" w:rsidRPr="007B65D8" w14:paraId="0F238F54"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05C569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173654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004C7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D8394D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F16A0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77E30D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0C5CE3EB"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23E555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5.6.1 Overview</w:t>
            </w:r>
          </w:p>
        </w:tc>
      </w:tr>
      <w:tr w:rsidR="007B65D8" w:rsidRPr="007B65D8" w14:paraId="1EE32C77"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2A064C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6AE7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9FB6F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23BE4B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C34F4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C4184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90F6803"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C2D8336"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5.6.2 Communication types based on priorities</w:t>
            </w:r>
          </w:p>
        </w:tc>
      </w:tr>
      <w:tr w:rsidR="007B65D8" w:rsidRPr="007B65D8" w14:paraId="254EFE4D"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F161A2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DF6F71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71A61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FD827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20AD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FE668C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2EBB93F4"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627E9F8B"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5.6.2.1 MCX Service Emergency and Imminent Peril general requirements</w:t>
            </w:r>
          </w:p>
        </w:tc>
      </w:tr>
      <w:tr w:rsidR="007B65D8" w:rsidRPr="007B65D8" w14:paraId="7534ED4D"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D27C62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9EA20E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FC6009"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FCFC4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66324A"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4A41135"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r>
      <w:tr w:rsidR="007B65D8" w:rsidRPr="007B65D8" w14:paraId="01E17F9E"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A80950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5.6.2.1.1 Overview</w:t>
            </w:r>
          </w:p>
        </w:tc>
      </w:tr>
      <w:tr w:rsidR="007B65D8" w:rsidRPr="007B65D8" w14:paraId="4CB05F87"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2E9769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17830F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FA581B"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12D36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442CB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73773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w:t>
            </w:r>
          </w:p>
        </w:tc>
      </w:tr>
      <w:tr w:rsidR="007B65D8" w:rsidRPr="007B65D8" w14:paraId="2CC88AC6"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254D97E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5.6.2.1.2 Requirements</w:t>
            </w:r>
          </w:p>
        </w:tc>
      </w:tr>
      <w:tr w:rsidR="007B65D8" w:rsidRPr="007B65D8" w14:paraId="0AE20981"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480A75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69FC30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A093C3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F57894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C3B5D2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R-5.6.2.1.2-005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C72CAF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5BD6BF95"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C93595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5.6.2.2 MCX Service Emergency Group Communication</w:t>
            </w:r>
          </w:p>
        </w:tc>
      </w:tr>
      <w:tr w:rsidR="007B65D8" w:rsidRPr="007B65D8" w14:paraId="563E6FCA"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880AFB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BE0D6B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9B0EC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92439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375E7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2F723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04373982"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4538C39"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5.6.2.2.1 MCX Service Emergency Group Communication requirements</w:t>
            </w:r>
          </w:p>
        </w:tc>
      </w:tr>
      <w:tr w:rsidR="007B65D8" w:rsidRPr="007B65D8" w14:paraId="61A22E1E"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5A5D8B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676B51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30D6B4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4D9404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D84F56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R-5.6.2.2.1-005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0C7876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R-5.6.2.2.1-006</w:t>
            </w:r>
          </w:p>
        </w:tc>
      </w:tr>
      <w:tr w:rsidR="007B65D8" w:rsidRPr="007B65D8" w14:paraId="6916A2F5"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5D01B7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R-5.6.2.2.1-007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3BBAE45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R-5.6.2.2.1-008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BD6F9A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R-5.6.2.2.1-009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1356FC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A0D66B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R-5.6.2.2.1-011</w:t>
            </w:r>
          </w:p>
        </w:tc>
        <w:tc>
          <w:tcPr>
            <w:tcW w:w="1560" w:type="dxa"/>
            <w:gridSpan w:val="4"/>
            <w:tcBorders>
              <w:top w:val="nil"/>
              <w:left w:val="nil"/>
              <w:bottom w:val="single" w:sz="4" w:space="0" w:color="auto"/>
              <w:right w:val="single" w:sz="4" w:space="0" w:color="auto"/>
            </w:tcBorders>
            <w:shd w:val="clear" w:color="auto" w:fill="auto"/>
            <w:vAlign w:val="center"/>
            <w:hideMark/>
          </w:tcPr>
          <w:p w14:paraId="3F2AD41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R-5.6.2.2.1-012</w:t>
            </w:r>
          </w:p>
        </w:tc>
      </w:tr>
      <w:tr w:rsidR="007B65D8" w:rsidRPr="007B65D8" w14:paraId="6007794A"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4768AD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R-5.6.2.2.1-013</w:t>
            </w:r>
          </w:p>
        </w:tc>
        <w:tc>
          <w:tcPr>
            <w:tcW w:w="1560" w:type="dxa"/>
            <w:gridSpan w:val="3"/>
            <w:tcBorders>
              <w:top w:val="nil"/>
              <w:left w:val="nil"/>
              <w:bottom w:val="single" w:sz="4" w:space="0" w:color="auto"/>
              <w:right w:val="single" w:sz="4" w:space="0" w:color="auto"/>
            </w:tcBorders>
            <w:shd w:val="clear" w:color="auto" w:fill="auto"/>
            <w:vAlign w:val="center"/>
          </w:tcPr>
          <w:p w14:paraId="72B91AE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R-5.6.2.2.1-014</w:t>
            </w:r>
          </w:p>
        </w:tc>
        <w:tc>
          <w:tcPr>
            <w:tcW w:w="1560" w:type="dxa"/>
            <w:gridSpan w:val="3"/>
            <w:tcBorders>
              <w:top w:val="nil"/>
              <w:left w:val="nil"/>
              <w:bottom w:val="single" w:sz="4" w:space="0" w:color="auto"/>
              <w:right w:val="single" w:sz="4" w:space="0" w:color="auto"/>
            </w:tcBorders>
            <w:shd w:val="clear" w:color="auto" w:fill="auto"/>
            <w:vAlign w:val="center"/>
          </w:tcPr>
          <w:p w14:paraId="424A87C8"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4047D867"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F45AB9B"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4ED51806"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r>
      <w:tr w:rsidR="007B65D8" w:rsidRPr="007B65D8" w14:paraId="36B581F1"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9C5074B"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5.6.2.2.2 MCX Service Emergency Group Communication cancellation requirements</w:t>
            </w:r>
          </w:p>
        </w:tc>
      </w:tr>
      <w:tr w:rsidR="007B65D8" w:rsidRPr="007B65D8" w14:paraId="2EE2CB67"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C46CF2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3859B0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79A2F0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10B937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423EC6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R-5.6.2.2.2-005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130240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5B8E2FE0"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DA2045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5.6.2.3 MCX Service Imminent Peril Group</w:t>
            </w:r>
          </w:p>
        </w:tc>
      </w:tr>
      <w:tr w:rsidR="007B65D8" w:rsidRPr="007B65D8" w14:paraId="6CF99F6E"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8CF7C7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AE7B8A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A2BDA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5255E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B58B0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8A27F4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FE2A7F8"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F663A98"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5.6.2.3.1 MCX Service Imminent Peril Group Communication requirements</w:t>
            </w:r>
          </w:p>
        </w:tc>
      </w:tr>
      <w:tr w:rsidR="007B65D8" w:rsidRPr="007B65D8" w14:paraId="663A8617"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552AB4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F80FED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2BD14E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AD7045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5CE0FB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R-5.6.2.3.1-005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7D3E9DD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R-5.6.2.3.1-006</w:t>
            </w:r>
          </w:p>
        </w:tc>
      </w:tr>
      <w:tr w:rsidR="007B65D8" w:rsidRPr="007B65D8" w14:paraId="2AA9C174"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370EB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R-5.6.2.3.1-007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13CBE6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R-5.6.2.3.1-008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22613E2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R-5.6.2.3.1-009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079B062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47329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36DE9A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3E88427A"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D6F367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5.6.2.3.2 MCX Service Imminent Peril Group Communications cancellation requirements</w:t>
            </w:r>
          </w:p>
        </w:tc>
      </w:tr>
      <w:tr w:rsidR="007B65D8" w:rsidRPr="007B65D8" w14:paraId="7133FAC0"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C6B095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152A30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A451B8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83D2D8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E07AD0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78555A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71767A8F"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227871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lastRenderedPageBreak/>
              <w:t>5.6.2.4 MCX Service Emergency Alert</w:t>
            </w:r>
          </w:p>
        </w:tc>
      </w:tr>
      <w:tr w:rsidR="007B65D8" w:rsidRPr="007B65D8" w14:paraId="70EF9945"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948ADD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443097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CF290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666CC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67E9B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7D8F4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20002B48"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2D7E886"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5.6.2.4.1 MCX Service Emergency Alert requirements</w:t>
            </w:r>
          </w:p>
        </w:tc>
      </w:tr>
      <w:tr w:rsidR="007B65D8" w:rsidRPr="007B65D8" w14:paraId="1F185EDA"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189316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73880B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R-5.6.2.4.1-002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DAE35C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F5222E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D12E62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R-5.6.2.4.1-004a</w:t>
            </w:r>
          </w:p>
        </w:tc>
        <w:tc>
          <w:tcPr>
            <w:tcW w:w="1560" w:type="dxa"/>
            <w:gridSpan w:val="4"/>
            <w:tcBorders>
              <w:top w:val="nil"/>
              <w:left w:val="nil"/>
              <w:bottom w:val="single" w:sz="4" w:space="0" w:color="auto"/>
              <w:right w:val="single" w:sz="4" w:space="0" w:color="auto"/>
            </w:tcBorders>
            <w:shd w:val="clear" w:color="auto" w:fill="auto"/>
            <w:vAlign w:val="center"/>
            <w:hideMark/>
          </w:tcPr>
          <w:p w14:paraId="2914D411"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r>
      <w:tr w:rsidR="007B65D8" w:rsidRPr="007B65D8" w14:paraId="65887631"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FBA06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R-5.6.2.4.1-005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4451C4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R-5.6.2.4.1-006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2A5BBF7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R-5.6.2.4.1-007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1CCD1DF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40419A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R-5.6.2.4.1-009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2C58CBA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R-5.6.2.4.1-010</w:t>
            </w:r>
          </w:p>
        </w:tc>
      </w:tr>
      <w:tr w:rsidR="007B65D8" w:rsidRPr="007B65D8" w14:paraId="467B1232"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F2B111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R-5.6.2.4.1-011</w:t>
            </w:r>
          </w:p>
        </w:tc>
        <w:tc>
          <w:tcPr>
            <w:tcW w:w="1560" w:type="dxa"/>
            <w:gridSpan w:val="3"/>
            <w:tcBorders>
              <w:top w:val="nil"/>
              <w:left w:val="nil"/>
              <w:bottom w:val="single" w:sz="4" w:space="0" w:color="auto"/>
              <w:right w:val="single" w:sz="4" w:space="0" w:color="auto"/>
            </w:tcBorders>
            <w:shd w:val="clear" w:color="auto" w:fill="auto"/>
            <w:vAlign w:val="center"/>
          </w:tcPr>
          <w:p w14:paraId="723A75C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R-5.6.2.4.1-012</w:t>
            </w:r>
          </w:p>
        </w:tc>
        <w:tc>
          <w:tcPr>
            <w:tcW w:w="1560" w:type="dxa"/>
            <w:gridSpan w:val="3"/>
            <w:tcBorders>
              <w:top w:val="nil"/>
              <w:left w:val="nil"/>
              <w:bottom w:val="single" w:sz="4" w:space="0" w:color="auto"/>
              <w:right w:val="single" w:sz="4" w:space="0" w:color="auto"/>
            </w:tcBorders>
            <w:shd w:val="clear" w:color="auto" w:fill="auto"/>
            <w:vAlign w:val="center"/>
          </w:tcPr>
          <w:p w14:paraId="47C5C49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R-5.6.2.4.1-013</w:t>
            </w:r>
          </w:p>
        </w:tc>
        <w:tc>
          <w:tcPr>
            <w:tcW w:w="1560" w:type="dxa"/>
            <w:gridSpan w:val="3"/>
            <w:tcBorders>
              <w:top w:val="nil"/>
              <w:left w:val="nil"/>
              <w:bottom w:val="single" w:sz="4" w:space="0" w:color="auto"/>
              <w:right w:val="single" w:sz="4" w:space="0" w:color="auto"/>
            </w:tcBorders>
            <w:shd w:val="clear" w:color="auto" w:fill="auto"/>
            <w:vAlign w:val="center"/>
          </w:tcPr>
          <w:p w14:paraId="09129DA9"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2A370B9A"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1CC4D70F"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r>
      <w:tr w:rsidR="007B65D8" w:rsidRPr="007B65D8" w14:paraId="183B08BA"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A75E765"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5.6.2.4.2 MCX Service Emergency Alert cancellation requirements</w:t>
            </w:r>
          </w:p>
        </w:tc>
      </w:tr>
      <w:tr w:rsidR="007B65D8" w:rsidRPr="007B65D8" w14:paraId="6A81E0CE"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BCA84F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35ABBF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99ED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R-5.6.2.4.2-003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F805D9A"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A93A43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0F2EC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1B46C44A"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39A233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5.7 MCX Service User ID</w:t>
            </w:r>
          </w:p>
        </w:tc>
      </w:tr>
      <w:tr w:rsidR="007B65D8" w:rsidRPr="007B65D8" w14:paraId="275C3C9D"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E4F84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F160B9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BC6ADF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00CB2F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3AD6F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656B4A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1BE47E08"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88E086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5.8 MCX UE Management</w:t>
            </w:r>
          </w:p>
        </w:tc>
      </w:tr>
      <w:tr w:rsidR="007B65D8" w:rsidRPr="007B65D8" w14:paraId="3678D5C2"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7C3B7F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A76893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07B5CD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A6B8F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11DEE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2A1063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15DE00B9"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4AD4286"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5.9 MCX Service User Profile</w:t>
            </w:r>
          </w:p>
        </w:tc>
      </w:tr>
      <w:tr w:rsidR="007B65D8" w:rsidRPr="007B65D8" w14:paraId="1E72E069"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0CE7E3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CCCE8F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C12DFB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1C6DF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B38B1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EEABD7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0895699F" w14:textId="77777777" w:rsidTr="00E7623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3817EAB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b/>
                <w:bCs/>
                <w:color w:val="000000"/>
                <w:lang w:eastAsia="en-GB"/>
              </w:rPr>
              <w:t>5.9A Functional alias</w:t>
            </w:r>
          </w:p>
        </w:tc>
      </w:tr>
      <w:tr w:rsidR="007B65D8" w:rsidRPr="007B65D8" w14:paraId="2ED6723C"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6701B02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R-5.9a-001</w:t>
            </w:r>
          </w:p>
        </w:tc>
        <w:tc>
          <w:tcPr>
            <w:tcW w:w="1560" w:type="dxa"/>
            <w:gridSpan w:val="3"/>
            <w:tcBorders>
              <w:top w:val="nil"/>
              <w:left w:val="nil"/>
              <w:bottom w:val="single" w:sz="4" w:space="0" w:color="auto"/>
              <w:right w:val="single" w:sz="4" w:space="0" w:color="auto"/>
            </w:tcBorders>
            <w:shd w:val="clear" w:color="auto" w:fill="auto"/>
            <w:vAlign w:val="center"/>
          </w:tcPr>
          <w:p w14:paraId="46CEEB1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R-5.9a-001a</w:t>
            </w:r>
          </w:p>
        </w:tc>
        <w:tc>
          <w:tcPr>
            <w:tcW w:w="1560" w:type="dxa"/>
            <w:gridSpan w:val="3"/>
            <w:tcBorders>
              <w:top w:val="nil"/>
              <w:left w:val="nil"/>
              <w:bottom w:val="single" w:sz="4" w:space="0" w:color="auto"/>
              <w:right w:val="single" w:sz="4" w:space="0" w:color="auto"/>
            </w:tcBorders>
            <w:shd w:val="clear" w:color="auto" w:fill="auto"/>
            <w:vAlign w:val="center"/>
          </w:tcPr>
          <w:p w14:paraId="0B1E541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 xml:space="preserve">R-5.9a-001b </w:t>
            </w:r>
          </w:p>
        </w:tc>
        <w:tc>
          <w:tcPr>
            <w:tcW w:w="1560" w:type="dxa"/>
            <w:gridSpan w:val="3"/>
            <w:tcBorders>
              <w:top w:val="nil"/>
              <w:left w:val="nil"/>
              <w:bottom w:val="single" w:sz="4" w:space="0" w:color="auto"/>
              <w:right w:val="single" w:sz="4" w:space="0" w:color="auto"/>
            </w:tcBorders>
            <w:shd w:val="clear" w:color="auto" w:fill="auto"/>
            <w:vAlign w:val="center"/>
          </w:tcPr>
          <w:p w14:paraId="258C8B5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 xml:space="preserve"> R-5.9a-001c</w:t>
            </w:r>
          </w:p>
        </w:tc>
        <w:tc>
          <w:tcPr>
            <w:tcW w:w="1560" w:type="dxa"/>
            <w:gridSpan w:val="3"/>
            <w:tcBorders>
              <w:top w:val="nil"/>
              <w:left w:val="nil"/>
              <w:bottom w:val="single" w:sz="4" w:space="0" w:color="auto"/>
              <w:right w:val="single" w:sz="4" w:space="0" w:color="auto"/>
            </w:tcBorders>
            <w:shd w:val="clear" w:color="auto" w:fill="auto"/>
            <w:vAlign w:val="center"/>
          </w:tcPr>
          <w:p w14:paraId="1BCA36B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R-5.9a-002</w:t>
            </w:r>
          </w:p>
        </w:tc>
        <w:tc>
          <w:tcPr>
            <w:tcW w:w="1560" w:type="dxa"/>
            <w:gridSpan w:val="4"/>
            <w:tcBorders>
              <w:top w:val="nil"/>
              <w:left w:val="nil"/>
              <w:bottom w:val="single" w:sz="4" w:space="0" w:color="auto"/>
              <w:right w:val="single" w:sz="4" w:space="0" w:color="auto"/>
            </w:tcBorders>
            <w:shd w:val="clear" w:color="auto" w:fill="auto"/>
            <w:vAlign w:val="center"/>
          </w:tcPr>
          <w:p w14:paraId="37A0CC9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R-5.9a-002a</w:t>
            </w:r>
          </w:p>
        </w:tc>
      </w:tr>
      <w:tr w:rsidR="007B65D8" w:rsidRPr="007B65D8" w14:paraId="16007812"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tcPr>
          <w:p w14:paraId="73E94169" w14:textId="77777777" w:rsidR="007B65D8" w:rsidRPr="007B65D8" w:rsidRDefault="007B65D8" w:rsidP="007B65D8">
            <w:pPr>
              <w:overflowPunct w:val="0"/>
              <w:autoSpaceDE w:val="0"/>
              <w:autoSpaceDN w:val="0"/>
              <w:adjustRightInd w:val="0"/>
              <w:spacing w:after="0"/>
              <w:textAlignment w:val="baseline"/>
              <w:rPr>
                <w:lang w:eastAsia="en-GB"/>
              </w:rPr>
            </w:pPr>
            <w:r w:rsidRPr="007B65D8">
              <w:rPr>
                <w:lang w:eastAsia="en-GB"/>
              </w:rPr>
              <w:t>R-5.9a-003</w:t>
            </w:r>
          </w:p>
        </w:tc>
        <w:tc>
          <w:tcPr>
            <w:tcW w:w="1560" w:type="dxa"/>
            <w:gridSpan w:val="3"/>
            <w:tcBorders>
              <w:top w:val="nil"/>
              <w:left w:val="nil"/>
              <w:bottom w:val="single" w:sz="4" w:space="0" w:color="auto"/>
              <w:right w:val="single" w:sz="4" w:space="0" w:color="auto"/>
            </w:tcBorders>
            <w:shd w:val="clear" w:color="auto" w:fill="auto"/>
          </w:tcPr>
          <w:p w14:paraId="567F3C46" w14:textId="77777777" w:rsidR="007B65D8" w:rsidRPr="007B65D8" w:rsidRDefault="007B65D8" w:rsidP="007B65D8">
            <w:pPr>
              <w:overflowPunct w:val="0"/>
              <w:autoSpaceDE w:val="0"/>
              <w:autoSpaceDN w:val="0"/>
              <w:adjustRightInd w:val="0"/>
              <w:spacing w:after="0"/>
              <w:textAlignment w:val="baseline"/>
              <w:rPr>
                <w:lang w:eastAsia="en-GB"/>
              </w:rPr>
            </w:pPr>
            <w:r w:rsidRPr="007B65D8">
              <w:rPr>
                <w:lang w:eastAsia="en-GB"/>
              </w:rPr>
              <w:t>R-5.9a-004</w:t>
            </w:r>
          </w:p>
        </w:tc>
        <w:tc>
          <w:tcPr>
            <w:tcW w:w="1560" w:type="dxa"/>
            <w:gridSpan w:val="3"/>
            <w:tcBorders>
              <w:top w:val="nil"/>
              <w:left w:val="nil"/>
              <w:bottom w:val="single" w:sz="4" w:space="0" w:color="auto"/>
              <w:right w:val="single" w:sz="4" w:space="0" w:color="auto"/>
            </w:tcBorders>
            <w:shd w:val="clear" w:color="auto" w:fill="auto"/>
          </w:tcPr>
          <w:p w14:paraId="6A382F41" w14:textId="77777777" w:rsidR="007B65D8" w:rsidRPr="007B65D8" w:rsidRDefault="007B65D8" w:rsidP="007B65D8">
            <w:pPr>
              <w:overflowPunct w:val="0"/>
              <w:autoSpaceDE w:val="0"/>
              <w:autoSpaceDN w:val="0"/>
              <w:adjustRightInd w:val="0"/>
              <w:spacing w:after="0"/>
              <w:textAlignment w:val="baseline"/>
              <w:rPr>
                <w:lang w:eastAsia="en-GB"/>
              </w:rPr>
            </w:pPr>
            <w:r w:rsidRPr="007B65D8">
              <w:rPr>
                <w:lang w:eastAsia="en-GB"/>
              </w:rPr>
              <w:t>R-5.9a-005</w:t>
            </w:r>
          </w:p>
        </w:tc>
        <w:tc>
          <w:tcPr>
            <w:tcW w:w="1560" w:type="dxa"/>
            <w:gridSpan w:val="3"/>
            <w:tcBorders>
              <w:top w:val="nil"/>
              <w:left w:val="nil"/>
              <w:bottom w:val="single" w:sz="4" w:space="0" w:color="auto"/>
              <w:right w:val="single" w:sz="4" w:space="0" w:color="auto"/>
            </w:tcBorders>
            <w:shd w:val="clear" w:color="auto" w:fill="auto"/>
          </w:tcPr>
          <w:p w14:paraId="0879CB0D" w14:textId="77777777" w:rsidR="007B65D8" w:rsidRPr="007B65D8" w:rsidRDefault="007B65D8" w:rsidP="007B65D8">
            <w:pPr>
              <w:overflowPunct w:val="0"/>
              <w:autoSpaceDE w:val="0"/>
              <w:autoSpaceDN w:val="0"/>
              <w:adjustRightInd w:val="0"/>
              <w:spacing w:after="0"/>
              <w:textAlignment w:val="baseline"/>
              <w:rPr>
                <w:lang w:eastAsia="en-GB"/>
              </w:rPr>
            </w:pPr>
            <w:r w:rsidRPr="007B65D8">
              <w:rPr>
                <w:lang w:eastAsia="en-GB"/>
              </w:rPr>
              <w:t>R-5.9a-006</w:t>
            </w:r>
          </w:p>
        </w:tc>
        <w:tc>
          <w:tcPr>
            <w:tcW w:w="1560" w:type="dxa"/>
            <w:gridSpan w:val="3"/>
            <w:tcBorders>
              <w:top w:val="nil"/>
              <w:left w:val="nil"/>
              <w:bottom w:val="single" w:sz="4" w:space="0" w:color="auto"/>
              <w:right w:val="single" w:sz="4" w:space="0" w:color="auto"/>
            </w:tcBorders>
            <w:shd w:val="clear" w:color="auto" w:fill="auto"/>
          </w:tcPr>
          <w:p w14:paraId="436F5D8E" w14:textId="77777777" w:rsidR="007B65D8" w:rsidRPr="007B65D8" w:rsidRDefault="007B65D8" w:rsidP="007B65D8">
            <w:pPr>
              <w:overflowPunct w:val="0"/>
              <w:autoSpaceDE w:val="0"/>
              <w:autoSpaceDN w:val="0"/>
              <w:adjustRightInd w:val="0"/>
              <w:spacing w:after="0"/>
              <w:textAlignment w:val="baseline"/>
              <w:rPr>
                <w:lang w:eastAsia="en-GB"/>
              </w:rPr>
            </w:pPr>
          </w:p>
        </w:tc>
        <w:tc>
          <w:tcPr>
            <w:tcW w:w="1560" w:type="dxa"/>
            <w:gridSpan w:val="4"/>
            <w:tcBorders>
              <w:top w:val="nil"/>
              <w:left w:val="nil"/>
              <w:bottom w:val="single" w:sz="4" w:space="0" w:color="auto"/>
              <w:right w:val="single" w:sz="4" w:space="0" w:color="auto"/>
            </w:tcBorders>
            <w:shd w:val="clear" w:color="auto" w:fill="auto"/>
          </w:tcPr>
          <w:p w14:paraId="2264F464" w14:textId="77777777" w:rsidR="007B65D8" w:rsidRPr="007B65D8" w:rsidRDefault="007B65D8" w:rsidP="007B65D8">
            <w:pPr>
              <w:overflowPunct w:val="0"/>
              <w:autoSpaceDE w:val="0"/>
              <w:autoSpaceDN w:val="0"/>
              <w:adjustRightInd w:val="0"/>
              <w:spacing w:after="0"/>
              <w:textAlignment w:val="baseline"/>
              <w:rPr>
                <w:lang w:eastAsia="en-GB"/>
              </w:rPr>
            </w:pPr>
          </w:p>
        </w:tc>
      </w:tr>
      <w:tr w:rsidR="007B65D8" w:rsidRPr="007B65D8" w14:paraId="7EBFD7D8"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B0B18EA" w14:textId="77777777" w:rsidR="007B65D8" w:rsidRPr="007B65D8" w:rsidRDefault="007B65D8" w:rsidP="007B65D8">
            <w:pPr>
              <w:overflowPunct w:val="0"/>
              <w:autoSpaceDE w:val="0"/>
              <w:autoSpaceDN w:val="0"/>
              <w:adjustRightInd w:val="0"/>
              <w:spacing w:after="0"/>
              <w:textAlignment w:val="baseline"/>
              <w:rPr>
                <w:lang w:eastAsia="en-GB"/>
              </w:rPr>
            </w:pPr>
            <w:r w:rsidRPr="007B65D8">
              <w:rPr>
                <w:lang w:eastAsia="en-GB"/>
              </w:rPr>
              <w:t>R-5.9a-007</w:t>
            </w:r>
          </w:p>
        </w:tc>
        <w:tc>
          <w:tcPr>
            <w:tcW w:w="1560" w:type="dxa"/>
            <w:gridSpan w:val="3"/>
            <w:tcBorders>
              <w:top w:val="nil"/>
              <w:left w:val="nil"/>
              <w:bottom w:val="single" w:sz="4" w:space="0" w:color="auto"/>
              <w:right w:val="single" w:sz="4" w:space="0" w:color="auto"/>
            </w:tcBorders>
            <w:shd w:val="clear" w:color="auto" w:fill="auto"/>
            <w:vAlign w:val="center"/>
          </w:tcPr>
          <w:p w14:paraId="63C7A2B2" w14:textId="77777777" w:rsidR="007B65D8" w:rsidRPr="007B65D8" w:rsidRDefault="007B65D8" w:rsidP="007B65D8">
            <w:pPr>
              <w:overflowPunct w:val="0"/>
              <w:autoSpaceDE w:val="0"/>
              <w:autoSpaceDN w:val="0"/>
              <w:adjustRightInd w:val="0"/>
              <w:spacing w:after="0"/>
              <w:textAlignment w:val="baseline"/>
              <w:rPr>
                <w:lang w:eastAsia="en-GB"/>
              </w:rPr>
            </w:pPr>
            <w:r w:rsidRPr="007B65D8">
              <w:rPr>
                <w:lang w:eastAsia="en-GB"/>
              </w:rPr>
              <w:t>R-5.9a-008</w:t>
            </w:r>
          </w:p>
        </w:tc>
        <w:tc>
          <w:tcPr>
            <w:tcW w:w="1560" w:type="dxa"/>
            <w:gridSpan w:val="3"/>
            <w:tcBorders>
              <w:top w:val="nil"/>
              <w:left w:val="nil"/>
              <w:bottom w:val="single" w:sz="4" w:space="0" w:color="auto"/>
              <w:right w:val="single" w:sz="4" w:space="0" w:color="auto"/>
            </w:tcBorders>
            <w:shd w:val="clear" w:color="auto" w:fill="auto"/>
            <w:vAlign w:val="center"/>
          </w:tcPr>
          <w:p w14:paraId="7CB970C2" w14:textId="77777777" w:rsidR="007B65D8" w:rsidRPr="007B65D8" w:rsidRDefault="007B65D8" w:rsidP="007B65D8">
            <w:pPr>
              <w:overflowPunct w:val="0"/>
              <w:autoSpaceDE w:val="0"/>
              <w:autoSpaceDN w:val="0"/>
              <w:adjustRightInd w:val="0"/>
              <w:spacing w:after="0"/>
              <w:textAlignment w:val="baseline"/>
              <w:rPr>
                <w:lang w:eastAsia="en-GB"/>
              </w:rPr>
            </w:pPr>
            <w:r w:rsidRPr="007B65D8">
              <w:rPr>
                <w:lang w:eastAsia="en-GB"/>
              </w:rPr>
              <w:t>R-5.9a-009</w:t>
            </w:r>
          </w:p>
        </w:tc>
        <w:tc>
          <w:tcPr>
            <w:tcW w:w="1560" w:type="dxa"/>
            <w:gridSpan w:val="3"/>
            <w:tcBorders>
              <w:top w:val="nil"/>
              <w:left w:val="nil"/>
              <w:bottom w:val="single" w:sz="4" w:space="0" w:color="auto"/>
              <w:right w:val="single" w:sz="4" w:space="0" w:color="auto"/>
            </w:tcBorders>
            <w:shd w:val="clear" w:color="auto" w:fill="auto"/>
            <w:vAlign w:val="center"/>
          </w:tcPr>
          <w:p w14:paraId="7127CA78" w14:textId="77777777" w:rsidR="007B65D8" w:rsidRPr="007B65D8" w:rsidRDefault="007B65D8" w:rsidP="007B65D8">
            <w:pPr>
              <w:overflowPunct w:val="0"/>
              <w:autoSpaceDE w:val="0"/>
              <w:autoSpaceDN w:val="0"/>
              <w:adjustRightInd w:val="0"/>
              <w:spacing w:after="0"/>
              <w:textAlignment w:val="baseline"/>
              <w:rPr>
                <w:lang w:eastAsia="en-GB"/>
              </w:rPr>
            </w:pPr>
            <w:r w:rsidRPr="007B65D8">
              <w:rPr>
                <w:lang w:eastAsia="en-GB"/>
              </w:rPr>
              <w:t>R-5.9a-010</w:t>
            </w:r>
          </w:p>
        </w:tc>
        <w:tc>
          <w:tcPr>
            <w:tcW w:w="1560" w:type="dxa"/>
            <w:gridSpan w:val="3"/>
            <w:tcBorders>
              <w:top w:val="nil"/>
              <w:left w:val="nil"/>
              <w:bottom w:val="single" w:sz="4" w:space="0" w:color="auto"/>
              <w:right w:val="single" w:sz="4" w:space="0" w:color="auto"/>
            </w:tcBorders>
            <w:shd w:val="clear" w:color="auto" w:fill="auto"/>
            <w:vAlign w:val="center"/>
          </w:tcPr>
          <w:p w14:paraId="1E8F5183" w14:textId="77777777" w:rsidR="007B65D8" w:rsidRPr="007B65D8" w:rsidRDefault="007B65D8" w:rsidP="007B65D8">
            <w:pPr>
              <w:overflowPunct w:val="0"/>
              <w:autoSpaceDE w:val="0"/>
              <w:autoSpaceDN w:val="0"/>
              <w:adjustRightInd w:val="0"/>
              <w:spacing w:after="0"/>
              <w:textAlignment w:val="baseline"/>
              <w:rPr>
                <w:lang w:eastAsia="en-GB"/>
              </w:rPr>
            </w:pPr>
            <w:r w:rsidRPr="007B65D8">
              <w:rPr>
                <w:lang w:eastAsia="en-GB"/>
              </w:rPr>
              <w:t>R-5.9a-011</w:t>
            </w:r>
          </w:p>
        </w:tc>
        <w:tc>
          <w:tcPr>
            <w:tcW w:w="1560" w:type="dxa"/>
            <w:gridSpan w:val="4"/>
            <w:tcBorders>
              <w:top w:val="nil"/>
              <w:left w:val="nil"/>
              <w:bottom w:val="single" w:sz="4" w:space="0" w:color="auto"/>
              <w:right w:val="single" w:sz="4" w:space="0" w:color="auto"/>
            </w:tcBorders>
            <w:shd w:val="clear" w:color="auto" w:fill="auto"/>
            <w:vAlign w:val="center"/>
          </w:tcPr>
          <w:p w14:paraId="7B36C21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R-5.9a-012</w:t>
            </w:r>
          </w:p>
        </w:tc>
      </w:tr>
      <w:tr w:rsidR="007B65D8" w:rsidRPr="007B65D8" w14:paraId="52F85639"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0C87960" w14:textId="77777777" w:rsidR="007B65D8" w:rsidRPr="007B65D8" w:rsidRDefault="007B65D8" w:rsidP="007B65D8">
            <w:pPr>
              <w:overflowPunct w:val="0"/>
              <w:autoSpaceDE w:val="0"/>
              <w:autoSpaceDN w:val="0"/>
              <w:adjustRightInd w:val="0"/>
              <w:spacing w:after="0"/>
              <w:textAlignment w:val="baseline"/>
              <w:rPr>
                <w:lang w:eastAsia="en-GB"/>
              </w:rPr>
            </w:pPr>
            <w:r w:rsidRPr="007B65D8">
              <w:rPr>
                <w:lang w:eastAsia="en-GB"/>
              </w:rPr>
              <w:t>R-5.9a-013</w:t>
            </w:r>
          </w:p>
        </w:tc>
        <w:tc>
          <w:tcPr>
            <w:tcW w:w="1560" w:type="dxa"/>
            <w:gridSpan w:val="3"/>
            <w:tcBorders>
              <w:top w:val="nil"/>
              <w:left w:val="nil"/>
              <w:bottom w:val="single" w:sz="4" w:space="0" w:color="auto"/>
              <w:right w:val="single" w:sz="4" w:space="0" w:color="auto"/>
            </w:tcBorders>
            <w:shd w:val="clear" w:color="auto" w:fill="auto"/>
            <w:vAlign w:val="center"/>
          </w:tcPr>
          <w:p w14:paraId="45E50DC0" w14:textId="77777777" w:rsidR="007B65D8" w:rsidRPr="007B65D8" w:rsidRDefault="007B65D8" w:rsidP="007B65D8">
            <w:pPr>
              <w:overflowPunct w:val="0"/>
              <w:autoSpaceDE w:val="0"/>
              <w:autoSpaceDN w:val="0"/>
              <w:adjustRightInd w:val="0"/>
              <w:spacing w:after="0"/>
              <w:textAlignment w:val="baseline"/>
              <w:rPr>
                <w:lang w:eastAsia="en-GB"/>
              </w:rPr>
            </w:pPr>
            <w:r w:rsidRPr="007B65D8">
              <w:rPr>
                <w:lang w:eastAsia="en-GB"/>
              </w:rPr>
              <w:t>R-5.9a-014</w:t>
            </w:r>
          </w:p>
        </w:tc>
        <w:tc>
          <w:tcPr>
            <w:tcW w:w="1560" w:type="dxa"/>
            <w:gridSpan w:val="3"/>
            <w:tcBorders>
              <w:top w:val="nil"/>
              <w:left w:val="nil"/>
              <w:bottom w:val="single" w:sz="4" w:space="0" w:color="auto"/>
              <w:right w:val="single" w:sz="4" w:space="0" w:color="auto"/>
            </w:tcBorders>
            <w:shd w:val="clear" w:color="auto" w:fill="auto"/>
            <w:vAlign w:val="center"/>
          </w:tcPr>
          <w:p w14:paraId="7F4D493A" w14:textId="77777777" w:rsidR="007B65D8" w:rsidRPr="007B65D8" w:rsidRDefault="007B65D8" w:rsidP="007B65D8">
            <w:pPr>
              <w:overflowPunct w:val="0"/>
              <w:autoSpaceDE w:val="0"/>
              <w:autoSpaceDN w:val="0"/>
              <w:adjustRightInd w:val="0"/>
              <w:spacing w:after="0"/>
              <w:textAlignment w:val="baseline"/>
              <w:rPr>
                <w:lang w:eastAsia="en-GB"/>
              </w:rPr>
            </w:pPr>
            <w:r w:rsidRPr="007B65D8">
              <w:rPr>
                <w:lang w:eastAsia="en-GB"/>
              </w:rPr>
              <w:t>R-5.9a-015</w:t>
            </w:r>
          </w:p>
        </w:tc>
        <w:tc>
          <w:tcPr>
            <w:tcW w:w="1560" w:type="dxa"/>
            <w:gridSpan w:val="3"/>
            <w:tcBorders>
              <w:top w:val="nil"/>
              <w:left w:val="nil"/>
              <w:bottom w:val="single" w:sz="4" w:space="0" w:color="auto"/>
              <w:right w:val="single" w:sz="4" w:space="0" w:color="auto"/>
            </w:tcBorders>
            <w:shd w:val="clear" w:color="auto" w:fill="auto"/>
            <w:vAlign w:val="center"/>
          </w:tcPr>
          <w:p w14:paraId="52FF250A" w14:textId="77777777" w:rsidR="007B65D8" w:rsidRPr="007B65D8" w:rsidRDefault="007B65D8" w:rsidP="007B65D8">
            <w:pPr>
              <w:overflowPunct w:val="0"/>
              <w:autoSpaceDE w:val="0"/>
              <w:autoSpaceDN w:val="0"/>
              <w:adjustRightInd w:val="0"/>
              <w:spacing w:after="0"/>
              <w:textAlignment w:val="baseline"/>
              <w:rPr>
                <w:lang w:eastAsia="en-GB"/>
              </w:rPr>
            </w:pPr>
            <w:r w:rsidRPr="007B65D8">
              <w:rPr>
                <w:lang w:eastAsia="en-GB"/>
              </w:rPr>
              <w:t>R-5.9a-016</w:t>
            </w:r>
          </w:p>
        </w:tc>
        <w:tc>
          <w:tcPr>
            <w:tcW w:w="1560" w:type="dxa"/>
            <w:gridSpan w:val="3"/>
            <w:tcBorders>
              <w:top w:val="nil"/>
              <w:left w:val="nil"/>
              <w:bottom w:val="single" w:sz="4" w:space="0" w:color="auto"/>
              <w:right w:val="single" w:sz="4" w:space="0" w:color="auto"/>
            </w:tcBorders>
            <w:shd w:val="clear" w:color="auto" w:fill="auto"/>
            <w:vAlign w:val="center"/>
          </w:tcPr>
          <w:p w14:paraId="213CCAEC" w14:textId="77777777" w:rsidR="007B65D8" w:rsidRPr="007B65D8" w:rsidRDefault="007B65D8" w:rsidP="007B65D8">
            <w:pPr>
              <w:overflowPunct w:val="0"/>
              <w:autoSpaceDE w:val="0"/>
              <w:autoSpaceDN w:val="0"/>
              <w:adjustRightInd w:val="0"/>
              <w:spacing w:after="0"/>
              <w:textAlignment w:val="baseline"/>
              <w:rPr>
                <w:lang w:eastAsia="en-GB"/>
              </w:rPr>
            </w:pPr>
            <w:r w:rsidRPr="007B65D8">
              <w:rPr>
                <w:lang w:eastAsia="en-GB"/>
              </w:rPr>
              <w:t>R-5.9a-017</w:t>
            </w:r>
          </w:p>
        </w:tc>
        <w:tc>
          <w:tcPr>
            <w:tcW w:w="1560" w:type="dxa"/>
            <w:gridSpan w:val="4"/>
            <w:tcBorders>
              <w:top w:val="nil"/>
              <w:left w:val="nil"/>
              <w:bottom w:val="single" w:sz="4" w:space="0" w:color="auto"/>
              <w:right w:val="single" w:sz="4" w:space="0" w:color="auto"/>
            </w:tcBorders>
            <w:shd w:val="clear" w:color="auto" w:fill="auto"/>
            <w:vAlign w:val="center"/>
          </w:tcPr>
          <w:p w14:paraId="344194D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R-5.9a-018</w:t>
            </w:r>
          </w:p>
        </w:tc>
      </w:tr>
      <w:tr w:rsidR="007B65D8" w:rsidRPr="007B65D8" w14:paraId="571ED49C"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C10992F" w14:textId="77777777" w:rsidR="007B65D8" w:rsidRPr="007B65D8" w:rsidRDefault="007B65D8" w:rsidP="007B65D8">
            <w:pPr>
              <w:overflowPunct w:val="0"/>
              <w:autoSpaceDE w:val="0"/>
              <w:autoSpaceDN w:val="0"/>
              <w:adjustRightInd w:val="0"/>
              <w:textAlignment w:val="baseline"/>
              <w:rPr>
                <w:lang w:eastAsia="en-GB"/>
              </w:rPr>
            </w:pPr>
            <w:r w:rsidRPr="007B65D8">
              <w:rPr>
                <w:lang w:eastAsia="en-GB"/>
              </w:rPr>
              <w:t>R-5.9a-019</w:t>
            </w:r>
          </w:p>
        </w:tc>
        <w:tc>
          <w:tcPr>
            <w:tcW w:w="1560" w:type="dxa"/>
            <w:gridSpan w:val="3"/>
            <w:tcBorders>
              <w:top w:val="nil"/>
              <w:left w:val="nil"/>
              <w:bottom w:val="single" w:sz="4" w:space="0" w:color="auto"/>
              <w:right w:val="single" w:sz="4" w:space="0" w:color="auto"/>
            </w:tcBorders>
            <w:shd w:val="clear" w:color="auto" w:fill="auto"/>
            <w:vAlign w:val="center"/>
          </w:tcPr>
          <w:p w14:paraId="43D156B2" w14:textId="77777777" w:rsidR="007B65D8" w:rsidRPr="007B65D8" w:rsidRDefault="007B65D8" w:rsidP="007B65D8">
            <w:pPr>
              <w:overflowPunct w:val="0"/>
              <w:autoSpaceDE w:val="0"/>
              <w:autoSpaceDN w:val="0"/>
              <w:adjustRightInd w:val="0"/>
              <w:textAlignment w:val="baseline"/>
              <w:rPr>
                <w:lang w:eastAsia="en-GB"/>
              </w:rPr>
            </w:pPr>
            <w:r w:rsidRPr="007B65D8">
              <w:rPr>
                <w:lang w:eastAsia="en-GB"/>
              </w:rPr>
              <w:t>R-5.9a-020</w:t>
            </w:r>
          </w:p>
        </w:tc>
        <w:tc>
          <w:tcPr>
            <w:tcW w:w="1560" w:type="dxa"/>
            <w:gridSpan w:val="3"/>
            <w:tcBorders>
              <w:top w:val="nil"/>
              <w:left w:val="nil"/>
              <w:bottom w:val="single" w:sz="4" w:space="0" w:color="auto"/>
              <w:right w:val="single" w:sz="4" w:space="0" w:color="auto"/>
            </w:tcBorders>
            <w:shd w:val="clear" w:color="auto" w:fill="auto"/>
            <w:vAlign w:val="center"/>
          </w:tcPr>
          <w:p w14:paraId="50F7D476" w14:textId="77777777" w:rsidR="007B65D8" w:rsidRPr="007B65D8" w:rsidRDefault="007B65D8" w:rsidP="007B65D8">
            <w:pPr>
              <w:overflowPunct w:val="0"/>
              <w:autoSpaceDE w:val="0"/>
              <w:autoSpaceDN w:val="0"/>
              <w:adjustRightInd w:val="0"/>
              <w:textAlignment w:val="baseline"/>
              <w:rPr>
                <w:lang w:eastAsia="en-GB"/>
              </w:rPr>
            </w:pPr>
            <w:r w:rsidRPr="007B65D8">
              <w:rPr>
                <w:lang w:eastAsia="en-GB"/>
              </w:rPr>
              <w:t>R-5.9a-021</w:t>
            </w:r>
          </w:p>
        </w:tc>
        <w:tc>
          <w:tcPr>
            <w:tcW w:w="1560" w:type="dxa"/>
            <w:gridSpan w:val="3"/>
            <w:tcBorders>
              <w:top w:val="nil"/>
              <w:left w:val="nil"/>
              <w:bottom w:val="single" w:sz="4" w:space="0" w:color="auto"/>
              <w:right w:val="single" w:sz="4" w:space="0" w:color="auto"/>
            </w:tcBorders>
            <w:shd w:val="clear" w:color="auto" w:fill="auto"/>
            <w:vAlign w:val="center"/>
          </w:tcPr>
          <w:p w14:paraId="4E9E9EFD" w14:textId="77777777" w:rsidR="007B65D8" w:rsidRPr="007B65D8" w:rsidRDefault="007B65D8" w:rsidP="007B65D8">
            <w:pPr>
              <w:overflowPunct w:val="0"/>
              <w:autoSpaceDE w:val="0"/>
              <w:autoSpaceDN w:val="0"/>
              <w:adjustRightInd w:val="0"/>
              <w:textAlignment w:val="baseline"/>
              <w:rPr>
                <w:lang w:eastAsia="en-GB"/>
              </w:rPr>
            </w:pPr>
            <w:r w:rsidRPr="007B65D8">
              <w:rPr>
                <w:lang w:eastAsia="en-GB"/>
              </w:rPr>
              <w:t>R-5.9a-022</w:t>
            </w:r>
          </w:p>
        </w:tc>
        <w:tc>
          <w:tcPr>
            <w:tcW w:w="1560" w:type="dxa"/>
            <w:gridSpan w:val="3"/>
            <w:tcBorders>
              <w:top w:val="nil"/>
              <w:left w:val="nil"/>
              <w:bottom w:val="single" w:sz="4" w:space="0" w:color="auto"/>
              <w:right w:val="single" w:sz="4" w:space="0" w:color="auto"/>
            </w:tcBorders>
            <w:shd w:val="clear" w:color="auto" w:fill="auto"/>
            <w:vAlign w:val="center"/>
          </w:tcPr>
          <w:p w14:paraId="36462DDF" w14:textId="77777777" w:rsidR="007B65D8" w:rsidRPr="007B65D8" w:rsidRDefault="007B65D8" w:rsidP="007B65D8">
            <w:pPr>
              <w:overflowPunct w:val="0"/>
              <w:autoSpaceDE w:val="0"/>
              <w:autoSpaceDN w:val="0"/>
              <w:adjustRightInd w:val="0"/>
              <w:textAlignment w:val="baseline"/>
              <w:rPr>
                <w:lang w:eastAsia="en-GB"/>
              </w:rPr>
            </w:pPr>
            <w:r w:rsidRPr="007B65D8">
              <w:rPr>
                <w:lang w:eastAsia="en-GB"/>
              </w:rPr>
              <w:t>R-5.9a-023</w:t>
            </w:r>
          </w:p>
        </w:tc>
        <w:tc>
          <w:tcPr>
            <w:tcW w:w="1560" w:type="dxa"/>
            <w:gridSpan w:val="4"/>
            <w:tcBorders>
              <w:top w:val="nil"/>
              <w:left w:val="nil"/>
              <w:bottom w:val="single" w:sz="4" w:space="0" w:color="auto"/>
              <w:right w:val="single" w:sz="4" w:space="0" w:color="auto"/>
            </w:tcBorders>
            <w:shd w:val="clear" w:color="auto" w:fill="auto"/>
            <w:vAlign w:val="center"/>
          </w:tcPr>
          <w:p w14:paraId="3D5A954F" w14:textId="77777777" w:rsidR="007B65D8" w:rsidRPr="007B65D8" w:rsidRDefault="007B65D8" w:rsidP="007B65D8">
            <w:pPr>
              <w:overflowPunct w:val="0"/>
              <w:autoSpaceDE w:val="0"/>
              <w:autoSpaceDN w:val="0"/>
              <w:adjustRightInd w:val="0"/>
              <w:textAlignment w:val="baseline"/>
              <w:rPr>
                <w:lang w:eastAsia="en-GB"/>
              </w:rPr>
            </w:pPr>
            <w:r w:rsidRPr="007B65D8">
              <w:rPr>
                <w:lang w:eastAsia="en-GB"/>
              </w:rPr>
              <w:t>[R-5.9a-024</w:t>
            </w:r>
          </w:p>
        </w:tc>
      </w:tr>
      <w:tr w:rsidR="007B65D8" w:rsidRPr="007B65D8" w14:paraId="66A3A592"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4CF4780" w14:textId="77777777" w:rsidR="007B65D8" w:rsidRPr="007B65D8" w:rsidRDefault="007B65D8" w:rsidP="007B65D8">
            <w:pPr>
              <w:overflowPunct w:val="0"/>
              <w:autoSpaceDE w:val="0"/>
              <w:autoSpaceDN w:val="0"/>
              <w:adjustRightInd w:val="0"/>
              <w:spacing w:after="0"/>
              <w:textAlignment w:val="baseline"/>
              <w:rPr>
                <w:lang w:eastAsia="en-GB"/>
              </w:rPr>
            </w:pPr>
            <w:r w:rsidRPr="007B65D8">
              <w:rPr>
                <w:lang w:eastAsia="en-GB"/>
              </w:rPr>
              <w:t>R-5.9a-025</w:t>
            </w:r>
          </w:p>
        </w:tc>
        <w:tc>
          <w:tcPr>
            <w:tcW w:w="1560" w:type="dxa"/>
            <w:gridSpan w:val="3"/>
            <w:tcBorders>
              <w:top w:val="nil"/>
              <w:left w:val="nil"/>
              <w:bottom w:val="single" w:sz="4" w:space="0" w:color="auto"/>
              <w:right w:val="single" w:sz="4" w:space="0" w:color="auto"/>
            </w:tcBorders>
            <w:shd w:val="clear" w:color="auto" w:fill="auto"/>
            <w:vAlign w:val="center"/>
          </w:tcPr>
          <w:p w14:paraId="2EF6E9BE" w14:textId="77777777" w:rsidR="007B65D8" w:rsidRPr="007B65D8" w:rsidRDefault="007B65D8" w:rsidP="007B65D8">
            <w:pPr>
              <w:overflowPunct w:val="0"/>
              <w:autoSpaceDE w:val="0"/>
              <w:autoSpaceDN w:val="0"/>
              <w:adjustRightInd w:val="0"/>
              <w:spacing w:after="0"/>
              <w:textAlignment w:val="baseline"/>
              <w:rPr>
                <w:lang w:eastAsia="en-GB"/>
              </w:rPr>
            </w:pPr>
            <w:r w:rsidRPr="007B65D8">
              <w:rPr>
                <w:lang w:eastAsia="en-GB"/>
              </w:rPr>
              <w:t>R-5.9a-026</w:t>
            </w:r>
          </w:p>
        </w:tc>
        <w:tc>
          <w:tcPr>
            <w:tcW w:w="1560" w:type="dxa"/>
            <w:gridSpan w:val="3"/>
            <w:tcBorders>
              <w:top w:val="nil"/>
              <w:left w:val="nil"/>
              <w:bottom w:val="single" w:sz="4" w:space="0" w:color="auto"/>
              <w:right w:val="single" w:sz="4" w:space="0" w:color="auto"/>
            </w:tcBorders>
            <w:shd w:val="clear" w:color="auto" w:fill="auto"/>
            <w:vAlign w:val="center"/>
          </w:tcPr>
          <w:p w14:paraId="5171FB9C" w14:textId="77777777" w:rsidR="007B65D8" w:rsidRPr="007B65D8" w:rsidRDefault="007B65D8" w:rsidP="007B65D8">
            <w:pPr>
              <w:overflowPunct w:val="0"/>
              <w:autoSpaceDE w:val="0"/>
              <w:autoSpaceDN w:val="0"/>
              <w:adjustRightInd w:val="0"/>
              <w:spacing w:after="0"/>
              <w:textAlignment w:val="baseline"/>
              <w:rPr>
                <w:lang w:eastAsia="en-GB"/>
              </w:rPr>
            </w:pPr>
            <w:r w:rsidRPr="007B65D8">
              <w:rPr>
                <w:lang w:eastAsia="en-GB"/>
              </w:rPr>
              <w:t>R-5.9a-027</w:t>
            </w:r>
          </w:p>
        </w:tc>
        <w:tc>
          <w:tcPr>
            <w:tcW w:w="1560" w:type="dxa"/>
            <w:gridSpan w:val="3"/>
            <w:tcBorders>
              <w:top w:val="nil"/>
              <w:left w:val="nil"/>
              <w:bottom w:val="single" w:sz="4" w:space="0" w:color="auto"/>
              <w:right w:val="single" w:sz="4" w:space="0" w:color="auto"/>
            </w:tcBorders>
            <w:shd w:val="clear" w:color="auto" w:fill="auto"/>
            <w:vAlign w:val="center"/>
          </w:tcPr>
          <w:p w14:paraId="1CCE647E" w14:textId="77777777" w:rsidR="007B65D8" w:rsidRPr="007B65D8" w:rsidRDefault="007B65D8" w:rsidP="007B65D8">
            <w:pPr>
              <w:overflowPunct w:val="0"/>
              <w:autoSpaceDE w:val="0"/>
              <w:autoSpaceDN w:val="0"/>
              <w:adjustRightInd w:val="0"/>
              <w:spacing w:after="0"/>
              <w:textAlignment w:val="baseline"/>
              <w:rPr>
                <w:lang w:eastAsia="en-GB"/>
              </w:rPr>
            </w:pPr>
            <w:r w:rsidRPr="007B65D8">
              <w:rPr>
                <w:lang w:eastAsia="en-GB"/>
              </w:rPr>
              <w:t>R-5.9a-028</w:t>
            </w:r>
          </w:p>
        </w:tc>
        <w:tc>
          <w:tcPr>
            <w:tcW w:w="1560" w:type="dxa"/>
            <w:gridSpan w:val="3"/>
            <w:tcBorders>
              <w:top w:val="nil"/>
              <w:left w:val="nil"/>
              <w:bottom w:val="single" w:sz="4" w:space="0" w:color="auto"/>
              <w:right w:val="single" w:sz="4" w:space="0" w:color="auto"/>
            </w:tcBorders>
            <w:shd w:val="clear" w:color="auto" w:fill="auto"/>
            <w:vAlign w:val="center"/>
          </w:tcPr>
          <w:p w14:paraId="34F200ED" w14:textId="77777777" w:rsidR="007B65D8" w:rsidRPr="007B65D8" w:rsidRDefault="007B65D8" w:rsidP="007B65D8">
            <w:pPr>
              <w:overflowPunct w:val="0"/>
              <w:autoSpaceDE w:val="0"/>
              <w:autoSpaceDN w:val="0"/>
              <w:adjustRightInd w:val="0"/>
              <w:spacing w:after="0"/>
              <w:textAlignment w:val="baseline"/>
              <w:rPr>
                <w:lang w:eastAsia="en-GB"/>
              </w:rPr>
            </w:pPr>
            <w:r w:rsidRPr="007B65D8">
              <w:rPr>
                <w:lang w:eastAsia="en-GB"/>
              </w:rPr>
              <w:t>R-5.9a-029</w:t>
            </w:r>
          </w:p>
        </w:tc>
        <w:tc>
          <w:tcPr>
            <w:tcW w:w="1560" w:type="dxa"/>
            <w:gridSpan w:val="4"/>
            <w:tcBorders>
              <w:top w:val="nil"/>
              <w:left w:val="nil"/>
              <w:bottom w:val="single" w:sz="4" w:space="0" w:color="auto"/>
              <w:right w:val="single" w:sz="4" w:space="0" w:color="auto"/>
            </w:tcBorders>
            <w:shd w:val="clear" w:color="auto" w:fill="auto"/>
            <w:vAlign w:val="center"/>
          </w:tcPr>
          <w:p w14:paraId="431A650E" w14:textId="77777777" w:rsidR="007B65D8" w:rsidRPr="007B65D8" w:rsidRDefault="007B65D8" w:rsidP="007B65D8">
            <w:pPr>
              <w:overflowPunct w:val="0"/>
              <w:autoSpaceDE w:val="0"/>
              <w:autoSpaceDN w:val="0"/>
              <w:adjustRightInd w:val="0"/>
              <w:spacing w:after="0"/>
              <w:textAlignment w:val="baseline"/>
              <w:rPr>
                <w:lang w:eastAsia="en-GB"/>
              </w:rPr>
            </w:pPr>
            <w:r w:rsidRPr="007B65D8">
              <w:rPr>
                <w:lang w:eastAsia="en-GB"/>
              </w:rPr>
              <w:t>R-5.9a-030</w:t>
            </w:r>
          </w:p>
        </w:tc>
      </w:tr>
      <w:tr w:rsidR="007B65D8" w:rsidRPr="007B65D8" w14:paraId="23CBAA9F"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F13C9ED" w14:textId="77777777" w:rsidR="007B65D8" w:rsidRPr="007B65D8" w:rsidRDefault="007B65D8" w:rsidP="007B65D8">
            <w:pPr>
              <w:overflowPunct w:val="0"/>
              <w:autoSpaceDE w:val="0"/>
              <w:autoSpaceDN w:val="0"/>
              <w:adjustRightInd w:val="0"/>
              <w:spacing w:after="0"/>
              <w:textAlignment w:val="baseline"/>
              <w:rPr>
                <w:lang w:eastAsia="en-GB"/>
              </w:rPr>
            </w:pPr>
            <w:r w:rsidRPr="007B65D8">
              <w:rPr>
                <w:lang w:eastAsia="en-GB"/>
              </w:rPr>
              <w:t>R-5.9a-031</w:t>
            </w:r>
          </w:p>
        </w:tc>
        <w:tc>
          <w:tcPr>
            <w:tcW w:w="1560" w:type="dxa"/>
            <w:gridSpan w:val="3"/>
            <w:tcBorders>
              <w:top w:val="nil"/>
              <w:left w:val="nil"/>
              <w:bottom w:val="single" w:sz="4" w:space="0" w:color="auto"/>
              <w:right w:val="single" w:sz="4" w:space="0" w:color="auto"/>
            </w:tcBorders>
            <w:shd w:val="clear" w:color="auto" w:fill="auto"/>
            <w:vAlign w:val="center"/>
          </w:tcPr>
          <w:p w14:paraId="2536548D" w14:textId="54284650" w:rsidR="007B65D8" w:rsidRPr="007B65D8" w:rsidRDefault="008C37F0" w:rsidP="007B65D8">
            <w:pPr>
              <w:overflowPunct w:val="0"/>
              <w:autoSpaceDE w:val="0"/>
              <w:autoSpaceDN w:val="0"/>
              <w:adjustRightInd w:val="0"/>
              <w:spacing w:after="0"/>
              <w:textAlignment w:val="baseline"/>
              <w:rPr>
                <w:lang w:eastAsia="en-GB"/>
              </w:rPr>
            </w:pPr>
            <w:ins w:id="38" w:author="VN" w:date="2025-02-03T22:29:00Z" w16du:dateUtc="2025-02-03T21:29:00Z">
              <w:r w:rsidRPr="007B65D8">
                <w:rPr>
                  <w:lang w:eastAsia="en-GB"/>
                </w:rPr>
                <w:t>R-5.9a-03</w:t>
              </w:r>
              <w:r>
                <w:rPr>
                  <w:lang w:eastAsia="en-GB"/>
                </w:rPr>
                <w:t>2</w:t>
              </w:r>
            </w:ins>
          </w:p>
        </w:tc>
        <w:tc>
          <w:tcPr>
            <w:tcW w:w="1560" w:type="dxa"/>
            <w:gridSpan w:val="3"/>
            <w:tcBorders>
              <w:top w:val="nil"/>
              <w:left w:val="nil"/>
              <w:bottom w:val="single" w:sz="4" w:space="0" w:color="auto"/>
              <w:right w:val="single" w:sz="4" w:space="0" w:color="auto"/>
            </w:tcBorders>
            <w:shd w:val="clear" w:color="auto" w:fill="auto"/>
            <w:vAlign w:val="center"/>
          </w:tcPr>
          <w:p w14:paraId="30567BB1" w14:textId="2C9CC7E8" w:rsidR="007B65D8" w:rsidRPr="007B65D8" w:rsidRDefault="008C37F0" w:rsidP="007B65D8">
            <w:pPr>
              <w:overflowPunct w:val="0"/>
              <w:autoSpaceDE w:val="0"/>
              <w:autoSpaceDN w:val="0"/>
              <w:adjustRightInd w:val="0"/>
              <w:spacing w:after="0"/>
              <w:textAlignment w:val="baseline"/>
              <w:rPr>
                <w:lang w:eastAsia="en-GB"/>
              </w:rPr>
            </w:pPr>
            <w:ins w:id="39" w:author="VN" w:date="2025-02-03T22:29:00Z" w16du:dateUtc="2025-02-03T21:29:00Z">
              <w:r w:rsidRPr="007B65D8">
                <w:rPr>
                  <w:lang w:eastAsia="en-GB"/>
                </w:rPr>
                <w:t>R-5.9a-03</w:t>
              </w:r>
              <w:r>
                <w:rPr>
                  <w:lang w:eastAsia="en-GB"/>
                </w:rPr>
                <w:t>3</w:t>
              </w:r>
            </w:ins>
          </w:p>
        </w:tc>
        <w:tc>
          <w:tcPr>
            <w:tcW w:w="1560" w:type="dxa"/>
            <w:gridSpan w:val="3"/>
            <w:tcBorders>
              <w:top w:val="nil"/>
              <w:left w:val="nil"/>
              <w:bottom w:val="single" w:sz="4" w:space="0" w:color="auto"/>
              <w:right w:val="single" w:sz="4" w:space="0" w:color="auto"/>
            </w:tcBorders>
            <w:shd w:val="clear" w:color="auto" w:fill="auto"/>
            <w:vAlign w:val="center"/>
          </w:tcPr>
          <w:p w14:paraId="00D4004F" w14:textId="77777777" w:rsidR="007B65D8" w:rsidRPr="007B65D8" w:rsidRDefault="007B65D8" w:rsidP="007B65D8">
            <w:pPr>
              <w:overflowPunct w:val="0"/>
              <w:autoSpaceDE w:val="0"/>
              <w:autoSpaceDN w:val="0"/>
              <w:adjustRightInd w:val="0"/>
              <w:spacing w:after="0"/>
              <w:textAlignment w:val="baseline"/>
              <w:rPr>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01C835B" w14:textId="77777777" w:rsidR="007B65D8" w:rsidRPr="007B65D8" w:rsidRDefault="007B65D8" w:rsidP="007B65D8">
            <w:pPr>
              <w:overflowPunct w:val="0"/>
              <w:autoSpaceDE w:val="0"/>
              <w:autoSpaceDN w:val="0"/>
              <w:adjustRightInd w:val="0"/>
              <w:spacing w:after="0"/>
              <w:textAlignment w:val="baseline"/>
              <w:rPr>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40E81DCA" w14:textId="77777777" w:rsidR="007B65D8" w:rsidRPr="007B65D8" w:rsidRDefault="007B65D8" w:rsidP="007B65D8">
            <w:pPr>
              <w:overflowPunct w:val="0"/>
              <w:autoSpaceDE w:val="0"/>
              <w:autoSpaceDN w:val="0"/>
              <w:adjustRightInd w:val="0"/>
              <w:spacing w:after="0"/>
              <w:textAlignment w:val="baseline"/>
              <w:rPr>
                <w:lang w:eastAsia="en-GB"/>
              </w:rPr>
            </w:pPr>
          </w:p>
        </w:tc>
      </w:tr>
      <w:tr w:rsidR="007B65D8" w:rsidRPr="007B65D8" w14:paraId="3441F321"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75D603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5.10 Support for multiple devices</w:t>
            </w:r>
          </w:p>
        </w:tc>
      </w:tr>
      <w:tr w:rsidR="007B65D8" w:rsidRPr="007B65D8" w14:paraId="1464499D"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119133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A02800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R-5.10-001a</w:t>
            </w:r>
            <w:r w:rsidRPr="007B65D8">
              <w:rPr>
                <w:color w:val="000000"/>
                <w:lang w:eastAsia="en-GB"/>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F6EAC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799CAC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42EB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8041A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5ED7D01C"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668D59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xml:space="preserve">5.11 Location </w:t>
            </w:r>
          </w:p>
        </w:tc>
      </w:tr>
      <w:tr w:rsidR="007B65D8" w:rsidRPr="007B65D8" w14:paraId="30FB766A"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857A77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5C0BCF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E1E8B7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R-5.11-002a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74DA8ED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FA6596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R-5.11-004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2BC1483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R-5.11-005</w:t>
            </w:r>
          </w:p>
        </w:tc>
      </w:tr>
      <w:tr w:rsidR="007B65D8" w:rsidRPr="007B65D8" w14:paraId="1CBB8668"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9FA889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xml:space="preserve"> R-5.11-006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5B56D8A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2DC269A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65C874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76BEBDE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R-5.11-010</w:t>
            </w:r>
          </w:p>
        </w:tc>
        <w:tc>
          <w:tcPr>
            <w:tcW w:w="1560" w:type="dxa"/>
            <w:gridSpan w:val="4"/>
            <w:tcBorders>
              <w:top w:val="nil"/>
              <w:left w:val="nil"/>
              <w:bottom w:val="single" w:sz="4" w:space="0" w:color="auto"/>
              <w:right w:val="single" w:sz="4" w:space="0" w:color="auto"/>
            </w:tcBorders>
            <w:shd w:val="clear" w:color="auto" w:fill="auto"/>
            <w:vAlign w:val="center"/>
            <w:hideMark/>
          </w:tcPr>
          <w:p w14:paraId="0E88449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R-5.11-011</w:t>
            </w:r>
          </w:p>
        </w:tc>
      </w:tr>
      <w:tr w:rsidR="007B65D8" w:rsidRPr="007B65D8" w14:paraId="1741CEB8"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12016C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R-5.11-013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27179A3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4F838DA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04DE854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67AAE7E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905CB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007CDDD2"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2A4347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5.12 Security</w:t>
            </w:r>
          </w:p>
        </w:tc>
      </w:tr>
      <w:tr w:rsidR="007B65D8" w:rsidRPr="007B65D8" w14:paraId="473A26C2"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156840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F14BA7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9435BE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82A592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BAB270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4122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R-5.12-006</w:t>
            </w:r>
          </w:p>
        </w:tc>
      </w:tr>
      <w:tr w:rsidR="007B65D8" w:rsidRPr="007B65D8" w14:paraId="4CFDFFA7"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CEDB53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64E0FE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5BC482E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1CDED96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2C46CCB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R-5.12-011</w:t>
            </w:r>
          </w:p>
        </w:tc>
        <w:tc>
          <w:tcPr>
            <w:tcW w:w="1560" w:type="dxa"/>
            <w:gridSpan w:val="4"/>
            <w:tcBorders>
              <w:top w:val="nil"/>
              <w:left w:val="nil"/>
              <w:bottom w:val="single" w:sz="4" w:space="0" w:color="auto"/>
              <w:right w:val="single" w:sz="4" w:space="0" w:color="auto"/>
            </w:tcBorders>
            <w:shd w:val="clear" w:color="auto" w:fill="auto"/>
            <w:vAlign w:val="center"/>
            <w:hideMark/>
          </w:tcPr>
          <w:p w14:paraId="3329285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R-5.12-012</w:t>
            </w:r>
          </w:p>
        </w:tc>
      </w:tr>
      <w:tr w:rsidR="007B65D8" w:rsidRPr="007B65D8" w14:paraId="510045A8"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745864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R-5.12-013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513D3F1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R5-12-014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35AB15E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73F4A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7D1A7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6DD7E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63575FB3"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27D133A"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5.13 Media quality</w:t>
            </w:r>
          </w:p>
        </w:tc>
      </w:tr>
      <w:tr w:rsidR="007B65D8" w:rsidRPr="007B65D8" w14:paraId="01E24836"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9FF48B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1967E6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7B5BE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809E4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44037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145127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69613CB"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0F8DF29"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5.14 Relay requirements</w:t>
            </w:r>
          </w:p>
        </w:tc>
      </w:tr>
      <w:tr w:rsidR="007B65D8" w:rsidRPr="007B65D8" w14:paraId="1AB2109C"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68232C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BE3DD6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FB2A19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2ED4B5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70E2D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9BBF4F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30DDB3C9"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C33F8D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5.15 Gateway requirements</w:t>
            </w:r>
          </w:p>
        </w:tc>
      </w:tr>
      <w:tr w:rsidR="007B65D8" w:rsidRPr="007B65D8" w14:paraId="3420AA7D"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446E68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F06D84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R-5.15-002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4A50D9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R-5.15-003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B06366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633A8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C9572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05BB509A"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4394FE8"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5.16 Control and management by Mission Critical Organizations</w:t>
            </w:r>
          </w:p>
        </w:tc>
      </w:tr>
      <w:tr w:rsidR="007B65D8" w:rsidRPr="007B65D8" w14:paraId="26AA5A3A"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E0FC4D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DFF3BF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ACD7F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E4DE2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2BD22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F29839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687E21AA"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0542E39"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5.16.1 Overview</w:t>
            </w:r>
          </w:p>
        </w:tc>
      </w:tr>
      <w:tr w:rsidR="007B65D8" w:rsidRPr="007B65D8" w14:paraId="4B06F4FD"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9DE526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10BCC2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A3B76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BEDB8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F8BB6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C3A7E2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1ACA3213"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4F15EA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5.16.2 General requirements</w:t>
            </w:r>
          </w:p>
        </w:tc>
      </w:tr>
      <w:tr w:rsidR="007B65D8" w:rsidRPr="007B65D8" w14:paraId="673E66A3"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9EFB5D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C2059D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02276C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534621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5A3574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R-5.16.2-005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4659347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3BDD06D8"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FF457E6"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5.16.3 Operational visibility for Mission Critical Organizations</w:t>
            </w:r>
          </w:p>
        </w:tc>
      </w:tr>
      <w:tr w:rsidR="007B65D8" w:rsidRPr="007B65D8" w14:paraId="50202E8C"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95C62B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lastRenderedPageBreak/>
              <w:t>R-5.16.3-001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843BC9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A6592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B6E96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253C7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8E24A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7885ADCF"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DA6869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5.17 General administrative – groups and users</w:t>
            </w:r>
          </w:p>
        </w:tc>
      </w:tr>
      <w:tr w:rsidR="007B65D8" w:rsidRPr="007B65D8" w14:paraId="658FAB2D"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B69DA8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6F06DE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0B4944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AAA2AF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D3EE2C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R-5.17-005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408FBE9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R-5.17-006</w:t>
            </w:r>
          </w:p>
        </w:tc>
      </w:tr>
      <w:tr w:rsidR="007B65D8" w:rsidRPr="007B65D8" w14:paraId="1224A969"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3A6D50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R-5.17-007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42468AA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R-5.17-008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2741720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C1003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3301B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D6D13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14949D05"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383DBD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5.18 Open interfaces for MCX services</w:t>
            </w:r>
          </w:p>
        </w:tc>
      </w:tr>
      <w:tr w:rsidR="007B65D8" w:rsidRPr="007B65D8" w14:paraId="40098B1B" w14:textId="77777777" w:rsidTr="00E7623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89638"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87AE2B"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31A0E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7A74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D9EA8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07D1D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r>
      <w:tr w:rsidR="007B65D8" w:rsidRPr="007B65D8" w14:paraId="7A38E7EA"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92A6386"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5.18.1 Overview</w:t>
            </w:r>
          </w:p>
        </w:tc>
      </w:tr>
      <w:tr w:rsidR="007B65D8" w:rsidRPr="007B65D8" w14:paraId="69E4C121" w14:textId="77777777" w:rsidTr="00E7623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5ECD9" w14:textId="77777777" w:rsidR="007B65D8" w:rsidRPr="007B65D8" w:rsidRDefault="007B65D8" w:rsidP="007B65D8">
            <w:pPr>
              <w:overflowPunct w:val="0"/>
              <w:autoSpaceDE w:val="0"/>
              <w:autoSpaceDN w:val="0"/>
              <w:adjustRightInd w:val="0"/>
              <w:spacing w:after="0"/>
              <w:textAlignment w:val="baseline"/>
              <w:rPr>
                <w:bCs/>
                <w:color w:val="000000"/>
                <w:lang w:eastAsia="en-GB"/>
              </w:rPr>
            </w:pPr>
            <w:r w:rsidRPr="007B65D8">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C2FF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C8658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EAD2D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6646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65CFE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r>
      <w:tr w:rsidR="007B65D8" w:rsidRPr="007B65D8" w14:paraId="1D5C01FB"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7D1F97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5.18.2 Requirements</w:t>
            </w:r>
          </w:p>
        </w:tc>
      </w:tr>
      <w:tr w:rsidR="007B65D8" w:rsidRPr="007B65D8" w14:paraId="4106079C" w14:textId="77777777" w:rsidTr="00E7623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4B30D" w14:textId="77777777" w:rsidR="007B65D8" w:rsidRPr="007B65D8" w:rsidRDefault="007B65D8" w:rsidP="007B65D8">
            <w:pPr>
              <w:overflowPunct w:val="0"/>
              <w:autoSpaceDE w:val="0"/>
              <w:autoSpaceDN w:val="0"/>
              <w:adjustRightInd w:val="0"/>
              <w:spacing w:after="0"/>
              <w:textAlignment w:val="baseline"/>
              <w:rPr>
                <w:bCs/>
                <w:color w:val="000000"/>
                <w:lang w:eastAsia="en-GB"/>
              </w:rPr>
            </w:pPr>
            <w:r w:rsidRPr="007B65D8">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5F4C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5B73D8"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7F63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E7B0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32482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r>
      <w:tr w:rsidR="007B65D8" w:rsidRPr="007B65D8" w14:paraId="104DB577"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F5EBB8C"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5.19 Media forwarding</w:t>
            </w:r>
          </w:p>
        </w:tc>
      </w:tr>
      <w:tr w:rsidR="007B65D8" w:rsidRPr="007B65D8" w14:paraId="7E9320B2" w14:textId="77777777" w:rsidTr="00E7623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75446" w14:textId="77777777" w:rsidR="007B65D8" w:rsidRPr="007B65D8" w:rsidRDefault="007B65D8" w:rsidP="007B65D8">
            <w:pPr>
              <w:overflowPunct w:val="0"/>
              <w:autoSpaceDE w:val="0"/>
              <w:autoSpaceDN w:val="0"/>
              <w:adjustRightInd w:val="0"/>
              <w:spacing w:after="0"/>
              <w:textAlignment w:val="baseline"/>
              <w:rPr>
                <w:bCs/>
                <w:color w:val="000000"/>
                <w:lang w:eastAsia="en-GB"/>
              </w:rPr>
            </w:pPr>
            <w:r w:rsidRPr="007B65D8">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A8C43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B5F9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0E40B9"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5ED7F"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04F76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r>
      <w:tr w:rsidR="007B65D8" w:rsidRPr="007B65D8" w14:paraId="3D1868D3"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D5A5269"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5.19.1 Service description</w:t>
            </w:r>
          </w:p>
        </w:tc>
      </w:tr>
      <w:tr w:rsidR="007B65D8" w:rsidRPr="007B65D8" w14:paraId="2D6CF9E3" w14:textId="77777777" w:rsidTr="00E7623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A4908" w14:textId="77777777" w:rsidR="007B65D8" w:rsidRPr="007B65D8" w:rsidRDefault="007B65D8" w:rsidP="007B65D8">
            <w:pPr>
              <w:overflowPunct w:val="0"/>
              <w:autoSpaceDE w:val="0"/>
              <w:autoSpaceDN w:val="0"/>
              <w:adjustRightInd w:val="0"/>
              <w:spacing w:after="0"/>
              <w:textAlignment w:val="baseline"/>
              <w:rPr>
                <w:bCs/>
                <w:color w:val="000000"/>
                <w:lang w:eastAsia="en-GB"/>
              </w:rPr>
            </w:pPr>
            <w:r w:rsidRPr="007B65D8">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0A4B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B5D56"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C8A52C"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758FC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19BCC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r>
      <w:tr w:rsidR="007B65D8" w:rsidRPr="007B65D8" w14:paraId="53586173"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8BB452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5.19.2 Requirements</w:t>
            </w:r>
          </w:p>
        </w:tc>
      </w:tr>
      <w:tr w:rsidR="007B65D8" w:rsidRPr="007B65D8" w14:paraId="21948FEB" w14:textId="77777777" w:rsidTr="00E7623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F5DC9" w14:textId="77777777" w:rsidR="007B65D8" w:rsidRPr="007B65D8" w:rsidRDefault="007B65D8" w:rsidP="007B65D8">
            <w:pPr>
              <w:overflowPunct w:val="0"/>
              <w:autoSpaceDE w:val="0"/>
              <w:autoSpaceDN w:val="0"/>
              <w:adjustRightInd w:val="0"/>
              <w:spacing w:after="0"/>
              <w:textAlignment w:val="baseline"/>
              <w:rPr>
                <w:bCs/>
                <w:color w:val="000000"/>
                <w:lang w:eastAsia="en-GB"/>
              </w:rPr>
            </w:pPr>
            <w:r w:rsidRPr="007B65D8">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DD95CC"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8B2A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A027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BC59C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CC1D8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r>
      <w:tr w:rsidR="007B65D8" w:rsidRPr="007B65D8" w14:paraId="56770942"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B61EABC"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5.20 Receipt notification</w:t>
            </w:r>
          </w:p>
        </w:tc>
      </w:tr>
      <w:tr w:rsidR="007B65D8" w:rsidRPr="007B65D8" w14:paraId="3FA1C720" w14:textId="77777777" w:rsidTr="00E7623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B1673" w14:textId="77777777" w:rsidR="007B65D8" w:rsidRPr="007B65D8" w:rsidRDefault="007B65D8" w:rsidP="007B65D8">
            <w:pPr>
              <w:overflowPunct w:val="0"/>
              <w:autoSpaceDE w:val="0"/>
              <w:autoSpaceDN w:val="0"/>
              <w:adjustRightInd w:val="0"/>
              <w:spacing w:after="0"/>
              <w:textAlignment w:val="baseline"/>
              <w:rPr>
                <w:bCs/>
                <w:color w:val="000000"/>
                <w:lang w:eastAsia="en-GB"/>
              </w:rPr>
            </w:pPr>
            <w:r w:rsidRPr="007B65D8">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8FBB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2D6F5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14A6C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01D0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7585FB"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r>
      <w:tr w:rsidR="007B65D8" w:rsidRPr="007B65D8" w14:paraId="6BB410E5"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C60E16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5.20.1 Service description</w:t>
            </w:r>
          </w:p>
        </w:tc>
      </w:tr>
      <w:tr w:rsidR="007B65D8" w:rsidRPr="007B65D8" w14:paraId="1D42217A" w14:textId="77777777" w:rsidTr="00E7623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91148" w14:textId="77777777" w:rsidR="007B65D8" w:rsidRPr="007B65D8" w:rsidRDefault="007B65D8" w:rsidP="007B65D8">
            <w:pPr>
              <w:overflowPunct w:val="0"/>
              <w:autoSpaceDE w:val="0"/>
              <w:autoSpaceDN w:val="0"/>
              <w:adjustRightInd w:val="0"/>
              <w:spacing w:after="0"/>
              <w:textAlignment w:val="baseline"/>
              <w:rPr>
                <w:bCs/>
                <w:color w:val="000000"/>
                <w:lang w:eastAsia="en-GB"/>
              </w:rPr>
            </w:pPr>
            <w:r w:rsidRPr="007B65D8">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8ED2A"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F67C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C4EEC"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C9E95"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DC94B9"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r>
      <w:tr w:rsidR="007B65D8" w:rsidRPr="007B65D8" w14:paraId="78790178"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D0AF58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5.20.2 Requirements</w:t>
            </w:r>
          </w:p>
        </w:tc>
      </w:tr>
      <w:tr w:rsidR="007B65D8" w:rsidRPr="007B65D8" w14:paraId="2F382086" w14:textId="77777777" w:rsidTr="00E7623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A4DDB" w14:textId="77777777" w:rsidR="007B65D8" w:rsidRPr="007B65D8" w:rsidRDefault="007B65D8" w:rsidP="007B65D8">
            <w:pPr>
              <w:overflowPunct w:val="0"/>
              <w:autoSpaceDE w:val="0"/>
              <w:autoSpaceDN w:val="0"/>
              <w:adjustRightInd w:val="0"/>
              <w:spacing w:after="0"/>
              <w:textAlignment w:val="baseline"/>
              <w:rPr>
                <w:bCs/>
                <w:color w:val="000000"/>
                <w:lang w:eastAsia="en-GB"/>
              </w:rPr>
            </w:pPr>
            <w:r w:rsidRPr="007B65D8">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9AEB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15CE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503DF"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25D9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8CA8E6"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r>
      <w:tr w:rsidR="007B65D8" w:rsidRPr="007B65D8" w14:paraId="3BA966AA"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7448B8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5.21 Additional services for MCX Service communications</w:t>
            </w:r>
          </w:p>
        </w:tc>
      </w:tr>
      <w:tr w:rsidR="007B65D8" w:rsidRPr="007B65D8" w14:paraId="110989FA" w14:textId="77777777" w:rsidTr="00E7623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454D2" w14:textId="77777777" w:rsidR="007B65D8" w:rsidRPr="007B65D8" w:rsidRDefault="007B65D8" w:rsidP="007B65D8">
            <w:pPr>
              <w:overflowPunct w:val="0"/>
              <w:autoSpaceDE w:val="0"/>
              <w:autoSpaceDN w:val="0"/>
              <w:adjustRightInd w:val="0"/>
              <w:spacing w:after="0"/>
              <w:textAlignment w:val="baseline"/>
              <w:rPr>
                <w:bCs/>
                <w:color w:val="000000"/>
                <w:lang w:eastAsia="en-GB"/>
              </w:rPr>
            </w:pPr>
            <w:r w:rsidRPr="007B65D8">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C6E258"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E60CBA"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8335B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B01739"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77E7EF"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r>
      <w:tr w:rsidR="007B65D8" w:rsidRPr="007B65D8" w14:paraId="12C70A69"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5FF009B"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5.21.1 Remotely initiated MCX Service communication</w:t>
            </w:r>
          </w:p>
        </w:tc>
      </w:tr>
      <w:tr w:rsidR="007B65D8" w:rsidRPr="007B65D8" w14:paraId="41B469D2" w14:textId="77777777" w:rsidTr="00E7623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71849" w14:textId="77777777" w:rsidR="007B65D8" w:rsidRPr="007B65D8" w:rsidRDefault="007B65D8" w:rsidP="007B65D8">
            <w:pPr>
              <w:overflowPunct w:val="0"/>
              <w:autoSpaceDE w:val="0"/>
              <w:autoSpaceDN w:val="0"/>
              <w:adjustRightInd w:val="0"/>
              <w:spacing w:after="0"/>
              <w:textAlignment w:val="baseline"/>
              <w:rPr>
                <w:bCs/>
                <w:color w:val="000000"/>
                <w:lang w:eastAsia="en-GB"/>
              </w:rPr>
            </w:pPr>
            <w:r w:rsidRPr="007B65D8">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BA6EC"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F960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C8D9F"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1F46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295BD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r>
      <w:tr w:rsidR="007B65D8" w:rsidRPr="007B65D8" w14:paraId="2CB1281A"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14C71A9"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5.21.1.1 Overview</w:t>
            </w:r>
          </w:p>
        </w:tc>
      </w:tr>
      <w:tr w:rsidR="007B65D8" w:rsidRPr="007B65D8" w14:paraId="7AA100EF" w14:textId="77777777" w:rsidTr="00E7623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C40C5" w14:textId="77777777" w:rsidR="007B65D8" w:rsidRPr="007B65D8" w:rsidRDefault="007B65D8" w:rsidP="007B65D8">
            <w:pPr>
              <w:overflowPunct w:val="0"/>
              <w:autoSpaceDE w:val="0"/>
              <w:autoSpaceDN w:val="0"/>
              <w:adjustRightInd w:val="0"/>
              <w:spacing w:after="0"/>
              <w:textAlignment w:val="baseline"/>
              <w:rPr>
                <w:bCs/>
                <w:color w:val="000000"/>
                <w:lang w:eastAsia="en-GB"/>
              </w:rPr>
            </w:pPr>
            <w:r w:rsidRPr="007B65D8">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D787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726DB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7666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FAF3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00D2BA"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r>
      <w:tr w:rsidR="007B65D8" w:rsidRPr="007B65D8" w14:paraId="5F0818FF"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DADC916"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5.21.1.2 Requirements</w:t>
            </w:r>
          </w:p>
        </w:tc>
      </w:tr>
      <w:tr w:rsidR="007B65D8" w:rsidRPr="007B65D8" w14:paraId="69C0A82D" w14:textId="77777777" w:rsidTr="00E7623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3DDD4" w14:textId="77777777" w:rsidR="007B65D8" w:rsidRPr="007B65D8" w:rsidRDefault="007B65D8" w:rsidP="007B65D8">
            <w:pPr>
              <w:overflowPunct w:val="0"/>
              <w:autoSpaceDE w:val="0"/>
              <w:autoSpaceDN w:val="0"/>
              <w:adjustRightInd w:val="0"/>
              <w:spacing w:after="0"/>
              <w:textAlignment w:val="baseline"/>
              <w:rPr>
                <w:bCs/>
                <w:color w:val="000000"/>
                <w:lang w:eastAsia="en-GB"/>
              </w:rPr>
            </w:pPr>
            <w:r w:rsidRPr="007B65D8">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1FD2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68E98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D2BFC6"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13D47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CAA24A"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r>
      <w:tr w:rsidR="007B65D8" w:rsidRPr="007B65D8" w14:paraId="7C189D87"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F00C88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5.21.2 Remotely terminated MCX Service communication</w:t>
            </w:r>
          </w:p>
        </w:tc>
      </w:tr>
      <w:tr w:rsidR="007B65D8" w:rsidRPr="007B65D8" w14:paraId="70E934BF" w14:textId="77777777" w:rsidTr="00E7623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04BBD" w14:textId="77777777" w:rsidR="007B65D8" w:rsidRPr="007B65D8" w:rsidRDefault="007B65D8" w:rsidP="007B65D8">
            <w:pPr>
              <w:overflowPunct w:val="0"/>
              <w:autoSpaceDE w:val="0"/>
              <w:autoSpaceDN w:val="0"/>
              <w:adjustRightInd w:val="0"/>
              <w:spacing w:after="0"/>
              <w:textAlignment w:val="baseline"/>
              <w:rPr>
                <w:bCs/>
                <w:color w:val="000000"/>
                <w:lang w:eastAsia="en-GB"/>
              </w:rPr>
            </w:pPr>
            <w:r w:rsidRPr="007B65D8">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669B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51E24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62870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1D03C"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FE6158"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r>
      <w:tr w:rsidR="007B65D8" w:rsidRPr="007B65D8" w14:paraId="456B48D4"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D99840A"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5.21.2.1 Requirements</w:t>
            </w:r>
          </w:p>
        </w:tc>
      </w:tr>
      <w:tr w:rsidR="007B65D8" w:rsidRPr="007B65D8" w14:paraId="1859FE1A" w14:textId="77777777" w:rsidTr="00E7623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5B4A6" w14:textId="77777777" w:rsidR="007B65D8" w:rsidRPr="007B65D8" w:rsidRDefault="007B65D8" w:rsidP="007B65D8">
            <w:pPr>
              <w:overflowPunct w:val="0"/>
              <w:autoSpaceDE w:val="0"/>
              <w:autoSpaceDN w:val="0"/>
              <w:adjustRightInd w:val="0"/>
              <w:spacing w:after="0"/>
              <w:textAlignment w:val="baseline"/>
              <w:rPr>
                <w:bCs/>
                <w:color w:val="000000"/>
                <w:lang w:eastAsia="en-GB"/>
              </w:rPr>
            </w:pPr>
            <w:r w:rsidRPr="007B65D8">
              <w:rPr>
                <w:bCs/>
                <w:color w:val="000000"/>
                <w:lang w:eastAsia="en-GB"/>
              </w:rPr>
              <w:t>R-5.21.2.1-001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010A9"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0BDA6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6149B"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155D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165F7B"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r>
      <w:tr w:rsidR="007B65D8" w:rsidRPr="007B65D8" w14:paraId="7A403B05"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F75EE35"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 MCX Service requirements specific to on-network use</w:t>
            </w:r>
          </w:p>
        </w:tc>
      </w:tr>
      <w:tr w:rsidR="007B65D8" w:rsidRPr="007B65D8" w14:paraId="21BC7883"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D2531D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6F6DFA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EC08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5C604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E6FD0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84EE7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6EB057CF"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667FF0C"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 General administrative – groups and users</w:t>
            </w:r>
          </w:p>
        </w:tc>
      </w:tr>
      <w:tr w:rsidR="007B65D8" w:rsidRPr="007B65D8" w14:paraId="070A57D7"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E2581F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FF855A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4FB791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E60ED1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775BE0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B076DC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34FDF2D7"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2D87499"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6.2 MCX Service communications</w:t>
            </w:r>
          </w:p>
        </w:tc>
      </w:tr>
      <w:tr w:rsidR="007B65D8" w:rsidRPr="007B65D8" w14:paraId="177AB0A8"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D59F31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ED013D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9638C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0D3F6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4617B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009151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6A867B79"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8D7D15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6.2.1 Notification and acknowledgement for MCX Service Group Communications</w:t>
            </w:r>
          </w:p>
        </w:tc>
      </w:tr>
      <w:tr w:rsidR="007B65D8" w:rsidRPr="007B65D8" w14:paraId="2CE275F6"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43BC9B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xml:space="preserve">NA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B7505F"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79317E4"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71085553"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7BE46A3"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09A8D43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1278093A"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6D41D6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6.2.2 Queuing</w:t>
            </w:r>
          </w:p>
        </w:tc>
      </w:tr>
      <w:tr w:rsidR="007B65D8" w:rsidRPr="007B65D8" w14:paraId="2FBECA56"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206BAA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732940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A6656D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31F59A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4BEBE0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R-6.2.2-005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748BBC2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R-6.2.2-006</w:t>
            </w:r>
          </w:p>
        </w:tc>
      </w:tr>
      <w:tr w:rsidR="007B65D8" w:rsidRPr="007B65D8" w14:paraId="541E3206"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56523E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6.3 General requirements</w:t>
            </w:r>
          </w:p>
        </w:tc>
      </w:tr>
      <w:tr w:rsidR="007B65D8" w:rsidRPr="007B65D8" w14:paraId="55665B90"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571EE5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ED24BF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4B9F97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DA3E17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30D2B2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3E704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17388A0C"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2D3823F"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lastRenderedPageBreak/>
              <w:t>6.4 General group communication</w:t>
            </w:r>
          </w:p>
        </w:tc>
      </w:tr>
      <w:tr w:rsidR="007B65D8" w:rsidRPr="007B65D8" w14:paraId="076E3FFD"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F14BC0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97F732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7161A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BB3BC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2EFFBB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8291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3C3AF7FD"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B99897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6.4.1 General aspects</w:t>
            </w:r>
          </w:p>
        </w:tc>
      </w:tr>
      <w:tr w:rsidR="007B65D8" w:rsidRPr="007B65D8" w14:paraId="013BA83A"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D487E6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124FE1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33C02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60245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5ED49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30EFE3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7A83FE2F"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8B1728A"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6.4.2 Group status/information</w:t>
            </w:r>
          </w:p>
        </w:tc>
      </w:tr>
      <w:tr w:rsidR="007B65D8" w:rsidRPr="007B65D8" w14:paraId="5563BFA2"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4BB458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F6696E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DB8978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D99EDE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549C63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R-6.4.2-004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2A45DE0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R-6.4.2-006</w:t>
            </w:r>
          </w:p>
        </w:tc>
      </w:tr>
      <w:tr w:rsidR="007B65D8" w:rsidRPr="007B65D8" w14:paraId="0AEFCE38"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BB84D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2AE30D0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77D44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17A8F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BA11A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4317A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692525DC"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CC6FEA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6.4.3 Identification</w:t>
            </w:r>
          </w:p>
        </w:tc>
      </w:tr>
      <w:tr w:rsidR="007B65D8" w:rsidRPr="007B65D8" w14:paraId="75778978"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12A622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2046E5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F093F2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C9265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D1C48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6C795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3CE28F92"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5E1A779"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6.4.4 Membership/affiliation</w:t>
            </w:r>
          </w:p>
        </w:tc>
      </w:tr>
      <w:tr w:rsidR="007B65D8" w:rsidRPr="007B65D8" w14:paraId="770569FA"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AAA99D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DDDE4F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4A4BEB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R-6.4.4-002a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5F35C2D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C812AD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R-6.4.4-00</w:t>
            </w:r>
            <w:r w:rsidRPr="007B65D8">
              <w:rPr>
                <w:color w:val="000000"/>
                <w:lang w:eastAsia="en-GB"/>
              </w:rPr>
              <w:t>4 </w:t>
            </w:r>
          </w:p>
        </w:tc>
        <w:tc>
          <w:tcPr>
            <w:tcW w:w="1560" w:type="dxa"/>
            <w:gridSpan w:val="4"/>
            <w:tcBorders>
              <w:top w:val="nil"/>
              <w:left w:val="nil"/>
              <w:bottom w:val="single" w:sz="4" w:space="0" w:color="auto"/>
              <w:right w:val="single" w:sz="4" w:space="0" w:color="auto"/>
            </w:tcBorders>
            <w:shd w:val="clear" w:color="auto" w:fill="auto"/>
            <w:vAlign w:val="center"/>
            <w:hideMark/>
          </w:tcPr>
          <w:p w14:paraId="7256624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3F730AB9"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5BF858C"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6.4.5 Membership/affiliation list</w:t>
            </w:r>
          </w:p>
        </w:tc>
      </w:tr>
      <w:tr w:rsidR="007B65D8" w:rsidRPr="007B65D8" w14:paraId="0D7955DA"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B6F444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69A64C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C19071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7323DF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R-6.4.5-003a</w:t>
            </w:r>
          </w:p>
        </w:tc>
        <w:tc>
          <w:tcPr>
            <w:tcW w:w="1560" w:type="dxa"/>
            <w:gridSpan w:val="3"/>
            <w:tcBorders>
              <w:top w:val="nil"/>
              <w:left w:val="nil"/>
              <w:bottom w:val="single" w:sz="4" w:space="0" w:color="auto"/>
              <w:right w:val="single" w:sz="4" w:space="0" w:color="auto"/>
            </w:tcBorders>
            <w:shd w:val="clear" w:color="auto" w:fill="auto"/>
            <w:vAlign w:val="center"/>
            <w:hideMark/>
          </w:tcPr>
          <w:p w14:paraId="6D81396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R-6.4.5-004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1183EF2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R-6.4.5-005</w:t>
            </w:r>
          </w:p>
        </w:tc>
      </w:tr>
      <w:tr w:rsidR="007B65D8" w:rsidRPr="007B65D8" w14:paraId="39D0C3E4"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2DF3AA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R-6.4.5-006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48D9E3D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R-6.4.5-007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A05D03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R-6.4.5-008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7C12F36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0F98B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761B10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74DBC182"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8F7C8B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6.4.6 Authorized user remotely changes another MCX User’s affiliated and/or Selected MCX Service Group(s)</w:t>
            </w:r>
          </w:p>
        </w:tc>
      </w:tr>
      <w:tr w:rsidR="007B65D8" w:rsidRPr="007B65D8" w14:paraId="465A906A"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D9B9EC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627DAA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FB99F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C4DC6F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D784D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1128E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11FCC8A"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B63076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6.4.6.1 Mandatory change</w:t>
            </w:r>
          </w:p>
        </w:tc>
      </w:tr>
      <w:tr w:rsidR="007B65D8" w:rsidRPr="007B65D8" w14:paraId="1100107B"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BF6A6F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07053F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051AC2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8463F5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9F7D68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EDB33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6BC0643E"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A85029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6.4.6.2 Negotiated change</w:t>
            </w:r>
          </w:p>
        </w:tc>
      </w:tr>
      <w:tr w:rsidR="007B65D8" w:rsidRPr="007B65D8" w14:paraId="7D519E14"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ED28A1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E099AC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184BEF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C9F7D9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DA31FD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R-6.4.6.2-005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873D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R-6.4.6.2-006</w:t>
            </w:r>
          </w:p>
        </w:tc>
      </w:tr>
      <w:tr w:rsidR="007B65D8" w:rsidRPr="007B65D8" w14:paraId="56B1D34A"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F2A595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6.4.7 Prioritization</w:t>
            </w:r>
          </w:p>
        </w:tc>
      </w:tr>
      <w:tr w:rsidR="007B65D8" w:rsidRPr="007B65D8" w14:paraId="22F0EDF0"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F03ADA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B2A9FF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D48742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F9D657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4B84B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302B1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5B0A0AB0"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FE4E3F6"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6.4.8 Relay requirements</w:t>
            </w:r>
          </w:p>
        </w:tc>
      </w:tr>
      <w:tr w:rsidR="007B65D8" w:rsidRPr="007B65D8" w14:paraId="12822548"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B48F63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91AE55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DC0A8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8C961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65C66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79D23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27DB2D1A"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5DCEF75"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6.4.9 Administrative</w:t>
            </w:r>
          </w:p>
        </w:tc>
      </w:tr>
      <w:tr w:rsidR="007B65D8" w:rsidRPr="007B65D8" w14:paraId="47A56815"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E5E10D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9B9E6F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BDF900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AA4B8F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C5837C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R-6.4.9-005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F602CD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R-6.4.9-006</w:t>
            </w:r>
          </w:p>
        </w:tc>
      </w:tr>
      <w:tr w:rsidR="007B65D8" w:rsidRPr="007B65D8" w14:paraId="4829C459"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F96D30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6.5 Broadcast Group</w:t>
            </w:r>
          </w:p>
        </w:tc>
      </w:tr>
      <w:tr w:rsidR="007B65D8" w:rsidRPr="007B65D8" w14:paraId="1CC5B3C3"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5E754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3C5202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6FFE7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82FEB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719AC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4A986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CF58E00"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78DFB7B"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6.5.1 General Broadcast Group Communication</w:t>
            </w:r>
          </w:p>
        </w:tc>
      </w:tr>
      <w:tr w:rsidR="007B65D8" w:rsidRPr="007B65D8" w14:paraId="016943C1"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3557A8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14B6A4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R-6.5.1-002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5393E0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0E2FC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4C777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F8F8EE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76746AF7"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E58F9D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6.5.2 Group-Broadcast Group (e.g., announcement group)</w:t>
            </w:r>
          </w:p>
        </w:tc>
      </w:tr>
      <w:tr w:rsidR="007B65D8" w:rsidRPr="007B65D8" w14:paraId="30E11CCF"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B38793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R-6.5.2-001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08E498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A8B71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8398A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83650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EC89AA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6F89BE15"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71AF08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6.5.3 User-Broadcast Group (e.g., system communication)</w:t>
            </w:r>
          </w:p>
        </w:tc>
      </w:tr>
      <w:tr w:rsidR="007B65D8" w:rsidRPr="007B65D8" w14:paraId="1BC7A431"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24E2C6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R-6.5.3-001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C0B5B1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B2671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2A6A4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3BD5C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83E3D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7C33E8AF"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4F2A86B"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6.6 Dynamic group management (i.e., dynamic reporting)</w:t>
            </w:r>
          </w:p>
        </w:tc>
      </w:tr>
      <w:tr w:rsidR="007B65D8" w:rsidRPr="007B65D8" w14:paraId="518D4978"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727D4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93D08C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876B9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38BA1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47934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2E9772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565DA186"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44857D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6.6.1 General dynamic regrouping</w:t>
            </w:r>
          </w:p>
        </w:tc>
      </w:tr>
      <w:tr w:rsidR="007B65D8" w:rsidRPr="007B65D8" w14:paraId="6C8940B3"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10A7F2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ABCBD1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5AF88A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A1A525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ED503F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4D05A49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R-6.6.1-006</w:t>
            </w:r>
          </w:p>
        </w:tc>
      </w:tr>
      <w:tr w:rsidR="007B65D8" w:rsidRPr="007B65D8" w14:paraId="2BA0CA40"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884042B"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6.6.2 Group regrouping</w:t>
            </w:r>
          </w:p>
        </w:tc>
      </w:tr>
      <w:tr w:rsidR="007B65D8" w:rsidRPr="007B65D8" w14:paraId="514CFAE7"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27BD0E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30A8EC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14461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D23D2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817FD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61290E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381FBD1F"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14250BA"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6.6.2.1 Service description</w:t>
            </w:r>
          </w:p>
        </w:tc>
      </w:tr>
      <w:tr w:rsidR="007B65D8" w:rsidRPr="007B65D8" w14:paraId="332852A2"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4A7280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BB75F4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CDD16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E703E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78DAA8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D4EA2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13AE06FB"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CF6D09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6.6.2.2 Requirements</w:t>
            </w:r>
          </w:p>
        </w:tc>
      </w:tr>
      <w:tr w:rsidR="007B65D8" w:rsidRPr="007B65D8" w14:paraId="502727E1"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64E8CE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E80127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2525BC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C98436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85F8DE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R-6.6.2.2-005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4D4BB6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R-6.6.2.2-006</w:t>
            </w:r>
          </w:p>
        </w:tc>
      </w:tr>
      <w:tr w:rsidR="007B65D8" w:rsidRPr="007B65D8" w14:paraId="0787C2CC"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931B01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R-6.6.2.2-007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23C410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R-6.6.2.2-008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6C97CD5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R-6.6.2.2-009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16AD38A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R-6.6.2.2-010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E6250F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R-6.6.2.2-011</w:t>
            </w:r>
          </w:p>
        </w:tc>
        <w:tc>
          <w:tcPr>
            <w:tcW w:w="1560" w:type="dxa"/>
            <w:gridSpan w:val="4"/>
            <w:tcBorders>
              <w:top w:val="nil"/>
              <w:left w:val="nil"/>
              <w:bottom w:val="single" w:sz="4" w:space="0" w:color="auto"/>
              <w:right w:val="single" w:sz="4" w:space="0" w:color="auto"/>
            </w:tcBorders>
            <w:shd w:val="clear" w:color="auto" w:fill="auto"/>
            <w:vAlign w:val="center"/>
            <w:hideMark/>
          </w:tcPr>
          <w:p w14:paraId="6CC9748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R-6.6.2.2-012</w:t>
            </w:r>
          </w:p>
        </w:tc>
      </w:tr>
      <w:tr w:rsidR="007B65D8" w:rsidRPr="007B65D8" w14:paraId="17F2925A"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7E48D3A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lastRenderedPageBreak/>
              <w:t>R-6.6.2.2-013</w:t>
            </w:r>
          </w:p>
        </w:tc>
        <w:tc>
          <w:tcPr>
            <w:tcW w:w="1560" w:type="dxa"/>
            <w:gridSpan w:val="3"/>
            <w:tcBorders>
              <w:top w:val="nil"/>
              <w:left w:val="nil"/>
              <w:bottom w:val="single" w:sz="4" w:space="0" w:color="auto"/>
              <w:right w:val="single" w:sz="4" w:space="0" w:color="auto"/>
            </w:tcBorders>
            <w:shd w:val="clear" w:color="auto" w:fill="auto"/>
            <w:vAlign w:val="center"/>
          </w:tcPr>
          <w:p w14:paraId="4AED0C81"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03059280"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07D1DF9E"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97C5CD6"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53023D32"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r>
      <w:tr w:rsidR="007B65D8" w:rsidRPr="007B65D8" w14:paraId="29E6C549"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FE5472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6.6.3 Temporary Broadcast Groups</w:t>
            </w:r>
          </w:p>
        </w:tc>
      </w:tr>
      <w:tr w:rsidR="007B65D8" w:rsidRPr="007B65D8" w14:paraId="1A5CC520"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52B448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7EFF18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xml:space="preserve"> R-6.6.3-001a</w:t>
            </w:r>
          </w:p>
        </w:tc>
        <w:tc>
          <w:tcPr>
            <w:tcW w:w="1560" w:type="dxa"/>
            <w:gridSpan w:val="3"/>
            <w:tcBorders>
              <w:top w:val="nil"/>
              <w:left w:val="nil"/>
              <w:bottom w:val="single" w:sz="4" w:space="0" w:color="auto"/>
              <w:right w:val="single" w:sz="4" w:space="0" w:color="auto"/>
            </w:tcBorders>
            <w:shd w:val="clear" w:color="auto" w:fill="auto"/>
            <w:vAlign w:val="center"/>
          </w:tcPr>
          <w:p w14:paraId="0B120B7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R-6.6.3-001b</w:t>
            </w:r>
          </w:p>
        </w:tc>
        <w:tc>
          <w:tcPr>
            <w:tcW w:w="1560" w:type="dxa"/>
            <w:gridSpan w:val="3"/>
            <w:tcBorders>
              <w:top w:val="nil"/>
              <w:left w:val="nil"/>
              <w:bottom w:val="single" w:sz="4" w:space="0" w:color="auto"/>
              <w:right w:val="single" w:sz="4" w:space="0" w:color="auto"/>
            </w:tcBorders>
            <w:shd w:val="clear" w:color="auto" w:fill="auto"/>
            <w:vAlign w:val="center"/>
            <w:hideMark/>
          </w:tcPr>
          <w:p w14:paraId="4E4E568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E5B514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4962B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33B31F51"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4030A68"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6.6.4 User regrouping</w:t>
            </w:r>
          </w:p>
        </w:tc>
      </w:tr>
      <w:tr w:rsidR="007B65D8" w:rsidRPr="007B65D8" w14:paraId="59ACB4BA"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9C522E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AD8751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10114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738D2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FC2D8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6A50D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3D6D2DB1"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19E353C"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6.6.4.1 Service description</w:t>
            </w:r>
          </w:p>
        </w:tc>
      </w:tr>
      <w:tr w:rsidR="007B65D8" w:rsidRPr="007B65D8" w14:paraId="5F324F51"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07EB28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794772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AB17C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BB677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37CE89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9F4CB9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001569A4"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819C7D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6.6.4.2 Requirements</w:t>
            </w:r>
          </w:p>
        </w:tc>
      </w:tr>
      <w:tr w:rsidR="007B65D8" w:rsidRPr="007B65D8" w14:paraId="0737DEAB"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08271D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7557CC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5A1A11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R-6.6.4.2-002a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04AD8FF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R-6.6.4.2-002b</w:t>
            </w:r>
          </w:p>
        </w:tc>
        <w:tc>
          <w:tcPr>
            <w:tcW w:w="1560" w:type="dxa"/>
            <w:gridSpan w:val="3"/>
            <w:tcBorders>
              <w:top w:val="nil"/>
              <w:left w:val="nil"/>
              <w:bottom w:val="single" w:sz="4" w:space="0" w:color="auto"/>
              <w:right w:val="single" w:sz="4" w:space="0" w:color="auto"/>
            </w:tcBorders>
            <w:shd w:val="clear" w:color="auto" w:fill="auto"/>
            <w:vAlign w:val="center"/>
            <w:hideMark/>
          </w:tcPr>
          <w:p w14:paraId="117837A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R-6.6.4.2-003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BFB6AA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R-6.6.4.2-004</w:t>
            </w:r>
          </w:p>
        </w:tc>
      </w:tr>
      <w:tr w:rsidR="007B65D8" w:rsidRPr="007B65D8" w14:paraId="745A8585"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65F09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R-6.6.4.2-005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2CC43C6"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150D81F"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75800B41"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C3CAF54"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4F1F06F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2B76E2F"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FC1391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6.6.5 Dynamic Group Participation</w:t>
            </w:r>
          </w:p>
        </w:tc>
      </w:tr>
      <w:tr w:rsidR="007B65D8" w:rsidRPr="007B65D8" w14:paraId="5E89D345" w14:textId="77777777" w:rsidTr="00E76235">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120AEA9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7D5D9A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0BA3B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95CC8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D501E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446" w:type="dxa"/>
            <w:gridSpan w:val="2"/>
            <w:tcBorders>
              <w:top w:val="nil"/>
              <w:left w:val="nil"/>
              <w:bottom w:val="single" w:sz="4" w:space="0" w:color="auto"/>
              <w:right w:val="single" w:sz="4" w:space="0" w:color="auto"/>
            </w:tcBorders>
            <w:shd w:val="clear" w:color="auto" w:fill="auto"/>
            <w:vAlign w:val="center"/>
            <w:hideMark/>
          </w:tcPr>
          <w:p w14:paraId="5AB7F6F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B6654B4"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87AD5BB"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6.6.5.1 Service description</w:t>
            </w:r>
          </w:p>
        </w:tc>
      </w:tr>
      <w:tr w:rsidR="007B65D8" w:rsidRPr="007B65D8" w14:paraId="2E9A4532" w14:textId="77777777" w:rsidTr="00E76235">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2FCC5B3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DD39D4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44856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BEA28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6CD96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446" w:type="dxa"/>
            <w:gridSpan w:val="2"/>
            <w:tcBorders>
              <w:top w:val="nil"/>
              <w:left w:val="nil"/>
              <w:bottom w:val="single" w:sz="4" w:space="0" w:color="auto"/>
              <w:right w:val="single" w:sz="4" w:space="0" w:color="auto"/>
            </w:tcBorders>
            <w:shd w:val="clear" w:color="auto" w:fill="auto"/>
            <w:vAlign w:val="center"/>
            <w:hideMark/>
          </w:tcPr>
          <w:p w14:paraId="6FDDE4A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6AEBBB8E"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F5D575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6.6.5.2 Requirements</w:t>
            </w:r>
          </w:p>
        </w:tc>
      </w:tr>
      <w:tr w:rsidR="007B65D8" w:rsidRPr="007B65D8" w14:paraId="3848685A" w14:textId="77777777" w:rsidTr="00E76235">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70871D9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R-6.6.5.2-001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A87E09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R-6.6.5.2-002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9BF982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R-6.6.5.2-003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63D232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R-6.6.5.2-004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527B5DB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R-6.6.5.2-005</w:t>
            </w:r>
          </w:p>
        </w:tc>
        <w:tc>
          <w:tcPr>
            <w:tcW w:w="1446" w:type="dxa"/>
            <w:gridSpan w:val="2"/>
            <w:tcBorders>
              <w:top w:val="nil"/>
              <w:left w:val="nil"/>
              <w:bottom w:val="single" w:sz="4" w:space="0" w:color="auto"/>
              <w:right w:val="single" w:sz="4" w:space="0" w:color="auto"/>
            </w:tcBorders>
            <w:shd w:val="clear" w:color="auto" w:fill="auto"/>
            <w:vAlign w:val="center"/>
            <w:hideMark/>
          </w:tcPr>
          <w:p w14:paraId="61C75D0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R-6.654.2-006</w:t>
            </w:r>
          </w:p>
        </w:tc>
      </w:tr>
      <w:tr w:rsidR="007B65D8" w:rsidRPr="007B65D8" w14:paraId="52F97358" w14:textId="77777777" w:rsidTr="00E76235">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4CD80EE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R-6.6.5.2-007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17BF7A7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R-6.6.5.2-008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27CA384B"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13DE61E7"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555E876D"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446" w:type="dxa"/>
            <w:gridSpan w:val="2"/>
            <w:tcBorders>
              <w:top w:val="nil"/>
              <w:left w:val="nil"/>
              <w:bottom w:val="single" w:sz="4" w:space="0" w:color="auto"/>
              <w:right w:val="single" w:sz="4" w:space="0" w:color="auto"/>
            </w:tcBorders>
            <w:shd w:val="clear" w:color="auto" w:fill="auto"/>
            <w:vAlign w:val="center"/>
            <w:hideMark/>
          </w:tcPr>
          <w:p w14:paraId="267E366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6C82F4D6"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6CAC8B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6.7 Private Communication</w:t>
            </w:r>
          </w:p>
        </w:tc>
      </w:tr>
      <w:tr w:rsidR="007B65D8" w:rsidRPr="007B65D8" w14:paraId="4493E6B8"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6F7A63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5B031D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7414C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4E588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A645D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D3634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1A6A4D28"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906F17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6.7.1 Overview</w:t>
            </w:r>
          </w:p>
        </w:tc>
      </w:tr>
      <w:tr w:rsidR="007B65D8" w:rsidRPr="007B65D8" w14:paraId="1A7D1A3F"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B1EB2C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3BE2FF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2503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0C777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500B7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D58C8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A36DBF7"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C64986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6.7.2 General requirements</w:t>
            </w:r>
          </w:p>
        </w:tc>
      </w:tr>
      <w:tr w:rsidR="007B65D8" w:rsidRPr="007B65D8" w14:paraId="734D0973"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5A16FF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D5048E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C09329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7E6839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1528B8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26BE72F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xml:space="preserve"> R-6.7.2-006 </w:t>
            </w:r>
          </w:p>
        </w:tc>
      </w:tr>
      <w:tr w:rsidR="007B65D8" w:rsidRPr="007B65D8" w14:paraId="1141A13A"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D7088EB"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6.7.3 Administrative</w:t>
            </w:r>
          </w:p>
        </w:tc>
      </w:tr>
      <w:tr w:rsidR="007B65D8" w:rsidRPr="007B65D8" w14:paraId="477E3DED"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DD2D94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CE757C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21E7FD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71A8D0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A13B6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R-6.7.3-005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470D3E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R-6.7.3-006</w:t>
            </w:r>
          </w:p>
        </w:tc>
      </w:tr>
      <w:tr w:rsidR="007B65D8" w:rsidRPr="007B65D8" w14:paraId="0F455127"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11A945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R-6.7.3-007</w:t>
            </w:r>
          </w:p>
        </w:tc>
        <w:tc>
          <w:tcPr>
            <w:tcW w:w="1560" w:type="dxa"/>
            <w:gridSpan w:val="3"/>
            <w:tcBorders>
              <w:top w:val="nil"/>
              <w:left w:val="nil"/>
              <w:bottom w:val="single" w:sz="4" w:space="0" w:color="auto"/>
              <w:right w:val="single" w:sz="4" w:space="0" w:color="auto"/>
            </w:tcBorders>
            <w:shd w:val="clear" w:color="auto" w:fill="auto"/>
            <w:vAlign w:val="center"/>
          </w:tcPr>
          <w:p w14:paraId="03B9FFB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xml:space="preserve">R-6.7.3-007a </w:t>
            </w:r>
          </w:p>
        </w:tc>
        <w:tc>
          <w:tcPr>
            <w:tcW w:w="1560" w:type="dxa"/>
            <w:gridSpan w:val="3"/>
            <w:tcBorders>
              <w:top w:val="nil"/>
              <w:left w:val="nil"/>
              <w:bottom w:val="single" w:sz="4" w:space="0" w:color="auto"/>
              <w:right w:val="single" w:sz="4" w:space="0" w:color="auto"/>
            </w:tcBorders>
            <w:shd w:val="clear" w:color="auto" w:fill="auto"/>
            <w:vAlign w:val="center"/>
          </w:tcPr>
          <w:p w14:paraId="1193B9B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rFonts w:eastAsia="SimSun"/>
                <w:lang w:eastAsia="x-none"/>
              </w:rPr>
              <w:t>R-6.7.3-008</w:t>
            </w:r>
          </w:p>
        </w:tc>
        <w:tc>
          <w:tcPr>
            <w:tcW w:w="1560" w:type="dxa"/>
            <w:gridSpan w:val="3"/>
            <w:tcBorders>
              <w:top w:val="nil"/>
              <w:left w:val="nil"/>
              <w:bottom w:val="single" w:sz="4" w:space="0" w:color="auto"/>
              <w:right w:val="single" w:sz="4" w:space="0" w:color="auto"/>
            </w:tcBorders>
            <w:shd w:val="clear" w:color="auto" w:fill="auto"/>
            <w:vAlign w:val="center"/>
          </w:tcPr>
          <w:p w14:paraId="6B497295"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7BBD9FAF"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34A3E999"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r>
      <w:tr w:rsidR="007B65D8" w:rsidRPr="007B65D8" w14:paraId="48D7D978"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146EBFA"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6.7.4 Prioritization</w:t>
            </w:r>
          </w:p>
        </w:tc>
      </w:tr>
      <w:tr w:rsidR="007B65D8" w:rsidRPr="007B65D8" w14:paraId="62E87875"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BBEAFF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D71EC6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687ECF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79976D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5713D7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R-6.7.4-005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745102E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R-6.7.4-006</w:t>
            </w:r>
          </w:p>
        </w:tc>
      </w:tr>
      <w:tr w:rsidR="007B65D8" w:rsidRPr="007B65D8" w14:paraId="3C2B09BE"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B62112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R-6.7.4-007</w:t>
            </w:r>
          </w:p>
        </w:tc>
        <w:tc>
          <w:tcPr>
            <w:tcW w:w="1560" w:type="dxa"/>
            <w:gridSpan w:val="3"/>
            <w:tcBorders>
              <w:top w:val="nil"/>
              <w:left w:val="nil"/>
              <w:bottom w:val="single" w:sz="4" w:space="0" w:color="auto"/>
              <w:right w:val="single" w:sz="4" w:space="0" w:color="auto"/>
            </w:tcBorders>
            <w:shd w:val="clear" w:color="auto" w:fill="auto"/>
            <w:vAlign w:val="center"/>
          </w:tcPr>
          <w:p w14:paraId="4C37AC53"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0EDAD2BC"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7BD31CF5"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D0AD8B7"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5428CC1B"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r>
      <w:tr w:rsidR="007B65D8" w:rsidRPr="007B65D8" w14:paraId="525F1267"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A21810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6.7.5 Private Communication (without Floor control) commencement requirements</w:t>
            </w:r>
          </w:p>
        </w:tc>
      </w:tr>
      <w:tr w:rsidR="007B65D8" w:rsidRPr="007B65D8" w14:paraId="7254005E"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451C9B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0B54D1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65A9D9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D5C224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9C3D8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EF183A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109ADCA"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B9F158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6.7.6 Private Communication (without Floor control) termination</w:t>
            </w:r>
          </w:p>
        </w:tc>
      </w:tr>
      <w:tr w:rsidR="007B65D8" w:rsidRPr="007B65D8" w14:paraId="273FE340"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B5CFEB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9A5892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R-6.7.6-002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E8A831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D4DE5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63155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365AA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1F5610AF"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8FDE56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6.8 MCX Service priority requirements</w:t>
            </w:r>
          </w:p>
        </w:tc>
      </w:tr>
      <w:tr w:rsidR="007B65D8" w:rsidRPr="007B65D8" w14:paraId="2D7BD22B"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3CADDD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8AE74C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C1C13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1D4DA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395CE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AEFF1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1B84CD0D"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23A8ECC"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6.8.1 General</w:t>
            </w:r>
          </w:p>
        </w:tc>
      </w:tr>
      <w:tr w:rsidR="007B65D8" w:rsidRPr="007B65D8" w14:paraId="5D5AABE8"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0BB344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8D08BD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392667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272B50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596E14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84D023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R-6.8.1-006</w:t>
            </w:r>
          </w:p>
        </w:tc>
      </w:tr>
      <w:tr w:rsidR="007B65D8" w:rsidRPr="007B65D8" w14:paraId="3DC83DE9"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A81B86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D8C081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601EDE2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1B3E484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F6897A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R-6.8.1-011</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EA7C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R-6.8.1-012</w:t>
            </w:r>
          </w:p>
        </w:tc>
      </w:tr>
      <w:tr w:rsidR="007B65D8" w:rsidRPr="007B65D8" w14:paraId="06C64C5B"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5FBF6B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R-6.8.1-013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6E340FC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5E4F6FC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288047F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5C558F5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968064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A9A288B"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06C022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6.8.2 3GPP system access controls</w:t>
            </w:r>
          </w:p>
        </w:tc>
      </w:tr>
      <w:tr w:rsidR="007B65D8" w:rsidRPr="007B65D8" w14:paraId="3FCB9738"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71228B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EB035E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11388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B1BFA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1216C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00911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26907A8B"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0751418"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6.8.3 3GPP system admission controls</w:t>
            </w:r>
          </w:p>
        </w:tc>
      </w:tr>
      <w:tr w:rsidR="007B65D8" w:rsidRPr="007B65D8" w14:paraId="2B484B43"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FB9E53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99B2F3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6FCE2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43822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E42A6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B340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23D241C3"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F7C04D6"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6.8.4 3GPP system scheduling controls</w:t>
            </w:r>
          </w:p>
        </w:tc>
      </w:tr>
      <w:tr w:rsidR="007B65D8" w:rsidRPr="007B65D8" w14:paraId="2AD2283C"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4319C4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E44F96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1FD0D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9A757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99D92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32DB05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D069337"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B5E5598"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6.8.5 UE access controls</w:t>
            </w:r>
          </w:p>
        </w:tc>
      </w:tr>
      <w:tr w:rsidR="007B65D8" w:rsidRPr="007B65D8" w14:paraId="4121292D"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04A8D8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lastRenderedPageBreak/>
              <w:t>R-6.8.5-001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723769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8A3C5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392D7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913A7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7CCF1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10947AA7"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3035874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6.8.6 Mobility and load management</w:t>
            </w:r>
          </w:p>
        </w:tc>
      </w:tr>
      <w:tr w:rsidR="007B65D8" w:rsidRPr="007B65D8" w14:paraId="0FFC2E52"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B321EC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CD478E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2F65B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5D62D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A496C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3972F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38FC235B"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5889C94B"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6.8.6.1 Mission Critical mobility management according to priority</w:t>
            </w:r>
          </w:p>
        </w:tc>
      </w:tr>
      <w:tr w:rsidR="007B65D8" w:rsidRPr="007B65D8" w14:paraId="5539CAC0"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BE51D1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F9AF78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7175BB2" w14:textId="77777777" w:rsidR="007B65D8" w:rsidRPr="007B65D8" w:rsidRDefault="007B65D8" w:rsidP="007B65D8">
            <w:pPr>
              <w:overflowPunct w:val="0"/>
              <w:autoSpaceDE w:val="0"/>
              <w:autoSpaceDN w:val="0"/>
              <w:adjustRightInd w:val="0"/>
              <w:spacing w:after="0"/>
              <w:jc w:val="center"/>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25B174" w14:textId="77777777" w:rsidR="007B65D8" w:rsidRPr="007B65D8" w:rsidRDefault="007B65D8" w:rsidP="007B65D8">
            <w:pPr>
              <w:overflowPunct w:val="0"/>
              <w:autoSpaceDE w:val="0"/>
              <w:autoSpaceDN w:val="0"/>
              <w:adjustRightInd w:val="0"/>
              <w:spacing w:after="0"/>
              <w:jc w:val="center"/>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15774C" w14:textId="77777777" w:rsidR="007B65D8" w:rsidRPr="007B65D8" w:rsidRDefault="007B65D8" w:rsidP="007B65D8">
            <w:pPr>
              <w:overflowPunct w:val="0"/>
              <w:autoSpaceDE w:val="0"/>
              <w:autoSpaceDN w:val="0"/>
              <w:adjustRightInd w:val="0"/>
              <w:spacing w:after="0"/>
              <w:jc w:val="center"/>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58E7560" w14:textId="77777777" w:rsidR="007B65D8" w:rsidRPr="007B65D8" w:rsidRDefault="007B65D8" w:rsidP="007B65D8">
            <w:pPr>
              <w:overflowPunct w:val="0"/>
              <w:autoSpaceDE w:val="0"/>
              <w:autoSpaceDN w:val="0"/>
              <w:adjustRightInd w:val="0"/>
              <w:spacing w:after="0"/>
              <w:jc w:val="center"/>
              <w:textAlignment w:val="baseline"/>
              <w:rPr>
                <w:color w:val="000000"/>
                <w:lang w:eastAsia="en-GB"/>
              </w:rPr>
            </w:pPr>
            <w:r w:rsidRPr="007B65D8">
              <w:rPr>
                <w:color w:val="000000"/>
                <w:lang w:eastAsia="en-GB"/>
              </w:rPr>
              <w:t> </w:t>
            </w:r>
          </w:p>
        </w:tc>
      </w:tr>
      <w:tr w:rsidR="007B65D8" w:rsidRPr="007B65D8" w14:paraId="739F9588"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252410A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6.8.6.2 Load management</w:t>
            </w:r>
          </w:p>
        </w:tc>
      </w:tr>
      <w:tr w:rsidR="007B65D8" w:rsidRPr="007B65D8" w14:paraId="33431F91"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C386B7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B7F347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A0C34E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155ADC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EF85F7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R-6.8.6.2-005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79725C1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06084299"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11ECF6C"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6.8.7 Application layer priorities</w:t>
            </w:r>
          </w:p>
        </w:tc>
      </w:tr>
      <w:tr w:rsidR="007B65D8" w:rsidRPr="007B65D8" w14:paraId="79FD9C24"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EF8B5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1C0BB4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DD819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C2304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C4437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15CA39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14DEBF98"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15C16A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6.8.7.1 Overview</w:t>
            </w:r>
          </w:p>
        </w:tc>
      </w:tr>
      <w:tr w:rsidR="007B65D8" w:rsidRPr="007B65D8" w14:paraId="66C470E3"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068EE6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48ECA8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FB454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9C7D4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7F864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350331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39BC7874"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92BA09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6.8.7.2 Requirements</w:t>
            </w:r>
          </w:p>
        </w:tc>
      </w:tr>
      <w:tr w:rsidR="007B65D8" w:rsidRPr="007B65D8" w14:paraId="29766A6E"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E65CB7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23A649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532246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FABC07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B03536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R-6.8.7.2-005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79A426E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R-6.8.7.2-006</w:t>
            </w:r>
            <w:r w:rsidRPr="007B65D8">
              <w:rPr>
                <w:color w:val="000000"/>
                <w:lang w:eastAsia="en-GB"/>
              </w:rPr>
              <w:t> </w:t>
            </w:r>
          </w:p>
        </w:tc>
      </w:tr>
      <w:tr w:rsidR="007B65D8" w:rsidRPr="007B65D8" w14:paraId="2456F21E"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EDDBC1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R-6.8.7.2-007</w:t>
            </w:r>
          </w:p>
        </w:tc>
        <w:tc>
          <w:tcPr>
            <w:tcW w:w="1560" w:type="dxa"/>
            <w:gridSpan w:val="3"/>
            <w:tcBorders>
              <w:top w:val="nil"/>
              <w:left w:val="nil"/>
              <w:bottom w:val="single" w:sz="4" w:space="0" w:color="auto"/>
              <w:right w:val="single" w:sz="4" w:space="0" w:color="auto"/>
            </w:tcBorders>
            <w:shd w:val="clear" w:color="auto" w:fill="auto"/>
            <w:vAlign w:val="center"/>
          </w:tcPr>
          <w:p w14:paraId="5B8514F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R-6.8.7.2-008</w:t>
            </w:r>
          </w:p>
        </w:tc>
        <w:tc>
          <w:tcPr>
            <w:tcW w:w="1560" w:type="dxa"/>
            <w:gridSpan w:val="3"/>
            <w:tcBorders>
              <w:top w:val="nil"/>
              <w:left w:val="nil"/>
              <w:bottom w:val="single" w:sz="4" w:space="0" w:color="auto"/>
              <w:right w:val="single" w:sz="4" w:space="0" w:color="auto"/>
            </w:tcBorders>
            <w:shd w:val="clear" w:color="auto" w:fill="auto"/>
            <w:vAlign w:val="center"/>
          </w:tcPr>
          <w:p w14:paraId="1B834A4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R-6.8.7.2-009</w:t>
            </w:r>
          </w:p>
        </w:tc>
        <w:tc>
          <w:tcPr>
            <w:tcW w:w="1560" w:type="dxa"/>
            <w:gridSpan w:val="3"/>
            <w:tcBorders>
              <w:top w:val="nil"/>
              <w:left w:val="nil"/>
              <w:bottom w:val="single" w:sz="4" w:space="0" w:color="auto"/>
              <w:right w:val="single" w:sz="4" w:space="0" w:color="auto"/>
            </w:tcBorders>
            <w:shd w:val="clear" w:color="auto" w:fill="auto"/>
            <w:vAlign w:val="center"/>
          </w:tcPr>
          <w:p w14:paraId="16C5AF9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R-6.8.7.2-010</w:t>
            </w:r>
          </w:p>
        </w:tc>
        <w:tc>
          <w:tcPr>
            <w:tcW w:w="1560" w:type="dxa"/>
            <w:gridSpan w:val="3"/>
            <w:tcBorders>
              <w:top w:val="nil"/>
              <w:left w:val="nil"/>
              <w:bottom w:val="single" w:sz="4" w:space="0" w:color="auto"/>
              <w:right w:val="single" w:sz="4" w:space="0" w:color="auto"/>
            </w:tcBorders>
            <w:shd w:val="clear" w:color="auto" w:fill="auto"/>
            <w:vAlign w:val="center"/>
          </w:tcPr>
          <w:p w14:paraId="38EDB189"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11C09669"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r>
      <w:tr w:rsidR="007B65D8" w:rsidRPr="007B65D8" w14:paraId="48A55327"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69336A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6.8.8 Communication types based on priorities</w:t>
            </w:r>
          </w:p>
        </w:tc>
      </w:tr>
      <w:tr w:rsidR="007B65D8" w:rsidRPr="007B65D8" w14:paraId="453FAFD6"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973E3E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DF9C0A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60639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D9760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9243D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41394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1B50175F"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7498A6C"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6.8.8.1 MCX Service Emergency Group Communication requirements</w:t>
            </w:r>
          </w:p>
        </w:tc>
      </w:tr>
      <w:tr w:rsidR="007B65D8" w:rsidRPr="007B65D8" w14:paraId="4DED284C"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A9D4B9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R-6.8.8.1-001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F699C8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R-6.8.8.1-002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1A785A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2BEDC2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R-6.8.8.1-004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110D3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344FF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2D37761A"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E2FDCD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6.8.8.2 MCX Service Emergency Private Communication requirements</w:t>
            </w:r>
          </w:p>
        </w:tc>
      </w:tr>
      <w:tr w:rsidR="007B65D8" w:rsidRPr="007B65D8" w14:paraId="7BE20AAB"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3BA890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8AE1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AC41B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61BF4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F3F0A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1649CD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E83EA12"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9C03A28"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6.8.8.3 Imminent Peril Group Communication requirements</w:t>
            </w:r>
          </w:p>
        </w:tc>
      </w:tr>
      <w:tr w:rsidR="007B65D8" w:rsidRPr="007B65D8" w14:paraId="3C1040B1"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5B790B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R-6.8.8.3-001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E370CE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R-6.8.8.3-002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0F6C6A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R-6.8.8.3-003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62F81C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92A75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2A266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39FB473B"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68EA92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6.8.8.4 MCX Service Emergency Alert</w:t>
            </w:r>
          </w:p>
        </w:tc>
      </w:tr>
      <w:tr w:rsidR="007B65D8" w:rsidRPr="007B65D8" w14:paraId="28EB92CE"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7E8800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D8414A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187C5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68031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4BFE4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77B2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7099BE35"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06BBF6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6.8.8.4.1 Requirements</w:t>
            </w:r>
          </w:p>
        </w:tc>
      </w:tr>
      <w:tr w:rsidR="007B65D8" w:rsidRPr="007B65D8" w14:paraId="3DCF6F56"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522ECA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R-6.8.8.4.1-001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7DE27E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R-6.8.8.4.1-002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0AC885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R-6.8.8.4.1-003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5F7C59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D63934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R-6.8.8.4.1-005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0162D2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R-6.8.8.4.1-006</w:t>
            </w:r>
          </w:p>
        </w:tc>
      </w:tr>
      <w:tr w:rsidR="007B65D8" w:rsidRPr="007B65D8" w14:paraId="434E870B"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9EF103B"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6.8.8.4.2 MCX Service Emergency Alert cancellation requirements</w:t>
            </w:r>
          </w:p>
        </w:tc>
      </w:tr>
      <w:tr w:rsidR="007B65D8" w:rsidRPr="007B65D8" w14:paraId="05FC653B"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69F822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R-6.8.8.4.2-001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050946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R-6.8.8.4.2-002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E5A919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8FCA4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F2A9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2253F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09D66456" w14:textId="77777777" w:rsidTr="00E7623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3EC43FF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b/>
                <w:bCs/>
                <w:color w:val="000000"/>
                <w:lang w:eastAsia="en-GB"/>
              </w:rPr>
              <w:t>6.8.8.X Ad hoc Group Communication requirements</w:t>
            </w:r>
          </w:p>
        </w:tc>
      </w:tr>
      <w:tr w:rsidR="007B65D8" w:rsidRPr="007B65D8" w14:paraId="24A8EA5E"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0D3F1E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R-6.8.8.X-001</w:t>
            </w:r>
          </w:p>
        </w:tc>
        <w:tc>
          <w:tcPr>
            <w:tcW w:w="1560" w:type="dxa"/>
            <w:gridSpan w:val="3"/>
            <w:tcBorders>
              <w:top w:val="nil"/>
              <w:left w:val="nil"/>
              <w:bottom w:val="single" w:sz="4" w:space="0" w:color="auto"/>
              <w:right w:val="single" w:sz="4" w:space="0" w:color="auto"/>
            </w:tcBorders>
            <w:shd w:val="clear" w:color="auto" w:fill="auto"/>
            <w:vAlign w:val="center"/>
          </w:tcPr>
          <w:p w14:paraId="5DF45A19"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023164DA"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BF6B020"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01CF868F"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1169D8A5"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r>
      <w:tr w:rsidR="007B65D8" w:rsidRPr="007B65D8" w14:paraId="033F71F8"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F33DA0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6.9 IDs and aliases</w:t>
            </w:r>
          </w:p>
        </w:tc>
      </w:tr>
      <w:tr w:rsidR="007B65D8" w:rsidRPr="007B65D8" w14:paraId="7AC4F3D2"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403F8A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7671C6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9B95DF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7563ED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2B6B3B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618A6D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2B49ABBB"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0CAB33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6.10 User Profile management</w:t>
            </w:r>
          </w:p>
        </w:tc>
      </w:tr>
      <w:tr w:rsidR="007B65D8" w:rsidRPr="007B65D8" w14:paraId="602452DD"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44DF6A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DFD519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A2F182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BBE0FA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56AFC7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634A4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A078743"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C8BCB6A"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6.11 Support for multiple devices</w:t>
            </w:r>
          </w:p>
        </w:tc>
      </w:tr>
      <w:tr w:rsidR="007B65D8" w:rsidRPr="007B65D8" w14:paraId="3E03A9CA"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DDCE29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DED9F1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FFDD05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72F357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21BF4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B3424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5BD61230"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D95832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6.12 Location</w:t>
            </w:r>
          </w:p>
        </w:tc>
      </w:tr>
      <w:tr w:rsidR="007B65D8" w:rsidRPr="007B65D8" w14:paraId="08D06F9D"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E84A82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3F5E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E6C691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007911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D55D6A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118A07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R-6.12-006</w:t>
            </w:r>
          </w:p>
        </w:tc>
      </w:tr>
      <w:tr w:rsidR="007B65D8" w:rsidRPr="007B65D8" w14:paraId="689387FE"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F569BF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78AA734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1634A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EDCE7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215A99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18702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FDF70C0"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ED516FA"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xml:space="preserve">6.13 Security </w:t>
            </w:r>
          </w:p>
        </w:tc>
      </w:tr>
      <w:tr w:rsidR="007B65D8" w:rsidRPr="007B65D8" w14:paraId="15108077"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9F5605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57F088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782CF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60EEF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BC7CA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50612E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358D9D4E"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51D0676"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6.13.1 Overview</w:t>
            </w:r>
          </w:p>
        </w:tc>
      </w:tr>
      <w:tr w:rsidR="007B65D8" w:rsidRPr="007B65D8" w14:paraId="6BB00852"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4D89B4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4C9690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DD0006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AC196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566D4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AB7B9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2B433DE4"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B3C16CB"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6.13.2 Cryptographic protocols</w:t>
            </w:r>
          </w:p>
        </w:tc>
      </w:tr>
      <w:tr w:rsidR="007B65D8" w:rsidRPr="007B65D8" w14:paraId="1EEF1673"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DAA2CF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48CEBF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D44EE1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86FE61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7DBD20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16560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1D698829"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53CED5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6.13.3 Authentication</w:t>
            </w:r>
          </w:p>
        </w:tc>
      </w:tr>
      <w:tr w:rsidR="007B65D8" w:rsidRPr="007B65D8" w14:paraId="6B218F9E"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4993BC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lastRenderedPageBreak/>
              <w:t>R-6.13.3-001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597F61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C7FF3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9678F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AB2DA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D02AFD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7C451A62"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18F949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6.13.4 Access control</w:t>
            </w:r>
          </w:p>
        </w:tc>
      </w:tr>
      <w:tr w:rsidR="007B65D8" w:rsidRPr="007B65D8" w14:paraId="2DAF3EA8"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212092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R-6.13.4-001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8F6039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R-6.13.4-002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0F4C3A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R-6.13.4-003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9038C1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8215CF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R-6.13.4-005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2F9369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R-6.13.4-006</w:t>
            </w:r>
          </w:p>
        </w:tc>
      </w:tr>
      <w:tr w:rsidR="007B65D8" w:rsidRPr="007B65D8" w14:paraId="6273B834"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7036EA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R-6.13.4-007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19B9C3C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R-6.13.4-008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699915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R-6.13.4-009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4C68EEA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0992E4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F92167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06C4F753"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C6E83DA"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6.13.5 Regulatory issues</w:t>
            </w:r>
          </w:p>
        </w:tc>
      </w:tr>
      <w:tr w:rsidR="007B65D8" w:rsidRPr="007B65D8" w14:paraId="054144D4"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D50D65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R-6.13.5-001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13A868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474C6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4B963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CF752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CF497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1E6FFC1F" w14:textId="77777777" w:rsidTr="00E7623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33FA2526" w14:textId="77777777" w:rsidR="007B65D8" w:rsidRPr="007B65D8" w:rsidRDefault="007B65D8" w:rsidP="007B65D8">
            <w:pPr>
              <w:overflowPunct w:val="0"/>
              <w:autoSpaceDE w:val="0"/>
              <w:autoSpaceDN w:val="0"/>
              <w:adjustRightInd w:val="0"/>
              <w:spacing w:after="0"/>
              <w:textAlignment w:val="baseline"/>
              <w:rPr>
                <w:b/>
                <w:color w:val="000000"/>
                <w:lang w:eastAsia="en-GB"/>
              </w:rPr>
            </w:pPr>
            <w:r w:rsidRPr="007B65D8">
              <w:rPr>
                <w:b/>
                <w:color w:val="000000"/>
                <w:lang w:eastAsia="en-GB"/>
              </w:rPr>
              <w:t>6.13.6 Storage control</w:t>
            </w:r>
          </w:p>
        </w:tc>
      </w:tr>
      <w:tr w:rsidR="007B65D8" w:rsidRPr="007B65D8" w14:paraId="1A2917A2" w14:textId="77777777" w:rsidTr="00E7623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7F885" w14:textId="77777777" w:rsidR="007B65D8" w:rsidRPr="007B65D8" w:rsidRDefault="007B65D8" w:rsidP="007B65D8">
            <w:pPr>
              <w:overflowPunct w:val="0"/>
              <w:autoSpaceDE w:val="0"/>
              <w:autoSpaceDN w:val="0"/>
              <w:adjustRightInd w:val="0"/>
              <w:spacing w:after="0"/>
              <w:textAlignment w:val="baseline"/>
              <w:rPr>
                <w:bCs/>
                <w:color w:val="000000"/>
                <w:lang w:eastAsia="en-GB"/>
              </w:rPr>
            </w:pPr>
            <w:r w:rsidRPr="007B65D8">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5D63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6E16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210D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C3169"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308348"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r>
      <w:tr w:rsidR="007B65D8" w:rsidRPr="007B65D8" w14:paraId="7E2FFCB2"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57C575B"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6.14 Interactions for MCX Service Group Communications and MCX Service Private Communications</w:t>
            </w:r>
          </w:p>
        </w:tc>
      </w:tr>
      <w:tr w:rsidR="007B65D8" w:rsidRPr="007B65D8" w14:paraId="2D6E2D19"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1FE332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FFDF83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R-6.14-002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D28895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2A626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0E6E1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4A29D0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779C74CA"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6C4D14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6.15 Additional services for MCX Service communications</w:t>
            </w:r>
          </w:p>
        </w:tc>
      </w:tr>
      <w:tr w:rsidR="007B65D8" w:rsidRPr="007B65D8" w14:paraId="3B6A6D49"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83962F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C977C9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94AB2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76539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7123E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7AB47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03C9D45E"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CEF4F8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6.15.1 Discreet listening capabilities</w:t>
            </w:r>
          </w:p>
        </w:tc>
      </w:tr>
      <w:tr w:rsidR="007B65D8" w:rsidRPr="007B65D8" w14:paraId="6E54C103"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0E4DF2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R-6.15.1-001a</w:t>
            </w:r>
          </w:p>
        </w:tc>
        <w:tc>
          <w:tcPr>
            <w:tcW w:w="1560" w:type="dxa"/>
            <w:gridSpan w:val="3"/>
            <w:tcBorders>
              <w:top w:val="nil"/>
              <w:left w:val="nil"/>
              <w:bottom w:val="single" w:sz="4" w:space="0" w:color="auto"/>
              <w:right w:val="single" w:sz="4" w:space="0" w:color="auto"/>
            </w:tcBorders>
            <w:shd w:val="clear" w:color="auto" w:fill="auto"/>
            <w:vAlign w:val="center"/>
            <w:hideMark/>
          </w:tcPr>
          <w:p w14:paraId="1751E68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R-6.15.1-001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C05E9E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R-6.15.1-002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9EB8F2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R-6.15.1-002a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6CE06AA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868FA3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R-6.15.1-004</w:t>
            </w:r>
          </w:p>
        </w:tc>
      </w:tr>
      <w:tr w:rsidR="007B65D8" w:rsidRPr="007B65D8" w14:paraId="1CFC02B0"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47D7B9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6.15.2 Ambient listening</w:t>
            </w:r>
          </w:p>
        </w:tc>
      </w:tr>
      <w:tr w:rsidR="007B65D8" w:rsidRPr="007B65D8" w14:paraId="38BCB851"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AFFECD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72C96F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A9674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EC53A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5127D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E7279E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E228161"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AF7C3E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6.15.2.1 Overview of ambient listening</w:t>
            </w:r>
          </w:p>
        </w:tc>
      </w:tr>
      <w:tr w:rsidR="007B65D8" w:rsidRPr="007B65D8" w14:paraId="6C4D0317"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CCA3CA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584D6E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34999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F5B2A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D3F80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ADFF1D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0190A675"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17C8895"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6.15.2.2 Ambient listening requirements</w:t>
            </w:r>
          </w:p>
        </w:tc>
      </w:tr>
      <w:tr w:rsidR="007B65D8" w:rsidRPr="007B65D8" w14:paraId="065798E0"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54E805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F9D648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26E18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A7D77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01794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9731A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680C9D9D"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990835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6.15.2.2.1 General ambient listening requirements</w:t>
            </w:r>
          </w:p>
        </w:tc>
      </w:tr>
      <w:tr w:rsidR="007B65D8" w:rsidRPr="007B65D8" w14:paraId="509D51F0"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707828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R-6.15.2.2.1-001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6273D8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R-6.15.2.2.1-002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A6F23C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4BC5FB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AFA6F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2A5759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19526D87"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E5D38A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6.15.2.2.2 Remotely initiated ambient listening requirements</w:t>
            </w:r>
          </w:p>
        </w:tc>
      </w:tr>
      <w:tr w:rsidR="007B65D8" w:rsidRPr="007B65D8" w14:paraId="659F5D95"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A40A33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R-6.15.2.2.2-001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CC35B2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R-6.15.2.2.2-002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D8C30D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3AB44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239BA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18346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09DF9B2D"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DD61B3C"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6.15.2.2.3 Locally initiated ambient listening requirements</w:t>
            </w:r>
          </w:p>
        </w:tc>
      </w:tr>
      <w:tr w:rsidR="007B65D8" w:rsidRPr="007B65D8" w14:paraId="3DD6CC8B"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250C0A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R-6.15.2.2.3-001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EFC709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R-6.15.2.2.3-002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577E5C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B6375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74F13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56E68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B274587"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471C1D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6.15.3 Remotely initiated MCX Service Communication</w:t>
            </w:r>
          </w:p>
        </w:tc>
      </w:tr>
      <w:tr w:rsidR="007B65D8" w:rsidRPr="007B65D8" w14:paraId="2A06219F"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CA32AD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AAED83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AA721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E8366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7BB08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314A8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0D406866"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844AA2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6.15.3.1 Overview</w:t>
            </w:r>
          </w:p>
        </w:tc>
      </w:tr>
      <w:tr w:rsidR="007B65D8" w:rsidRPr="007B65D8" w14:paraId="41CA4B3A"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AF1B67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5F0FF6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82805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832BE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37242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7244E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1B22DC46"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8B4CCD6"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6.15.3.2 Requirements</w:t>
            </w:r>
          </w:p>
        </w:tc>
      </w:tr>
      <w:tr w:rsidR="007B65D8" w:rsidRPr="007B65D8" w14:paraId="11425A14"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3693B8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71E6D1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54AB45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R-6.15.3.2-003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DF42F1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R-6.15.3.2-004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BBE560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FF6FC8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749CD5A4"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98669F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6.15.4 Recording and audit requirements</w:t>
            </w:r>
          </w:p>
        </w:tc>
      </w:tr>
      <w:tr w:rsidR="007B65D8" w:rsidRPr="007B65D8" w14:paraId="7A6B88AB"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FBCE06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BF9919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052C38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223763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57C19D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R-6.15.4-005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4F732F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R-6.15.4-006</w:t>
            </w:r>
          </w:p>
        </w:tc>
      </w:tr>
      <w:tr w:rsidR="007B65D8" w:rsidRPr="007B65D8" w14:paraId="11F4F7CD"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A66FEE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R-6.15.4-007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2C4CFA3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R-6.15.4-008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20271EB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17D12D9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4ECDCF2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R-6.15.4-011 </w:t>
            </w:r>
          </w:p>
        </w:tc>
        <w:tc>
          <w:tcPr>
            <w:tcW w:w="1560" w:type="dxa"/>
            <w:gridSpan w:val="4"/>
            <w:tcBorders>
              <w:top w:val="nil"/>
              <w:left w:val="nil"/>
              <w:bottom w:val="single" w:sz="4" w:space="0" w:color="auto"/>
              <w:right w:val="single" w:sz="4" w:space="0" w:color="auto"/>
            </w:tcBorders>
            <w:shd w:val="clear" w:color="auto" w:fill="auto"/>
            <w:vAlign w:val="center"/>
            <w:hideMark/>
          </w:tcPr>
          <w:p w14:paraId="4891870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270E9B06" w14:textId="77777777" w:rsidTr="00E7623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7DD31D0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b/>
                <w:bCs/>
                <w:color w:val="000000"/>
                <w:lang w:eastAsia="en-GB"/>
              </w:rPr>
              <w:t>6.15.5 MCX Service Ad hoc Group Communication</w:t>
            </w:r>
          </w:p>
        </w:tc>
      </w:tr>
      <w:tr w:rsidR="007B65D8" w:rsidRPr="007B65D8" w14:paraId="23B2FCFC"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765DEF3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tcPr>
          <w:p w14:paraId="0CB03B53"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FE0A74F"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487F5877"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871B41B"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1D1758B6"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r>
      <w:tr w:rsidR="007B65D8" w:rsidRPr="007B65D8" w14:paraId="2BE8549A" w14:textId="77777777" w:rsidTr="00E7623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24A0123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b/>
                <w:bCs/>
                <w:color w:val="000000"/>
                <w:lang w:eastAsia="en-GB"/>
              </w:rPr>
              <w:t>6.15.5.1 Overview</w:t>
            </w:r>
          </w:p>
        </w:tc>
      </w:tr>
      <w:tr w:rsidR="007B65D8" w:rsidRPr="007B65D8" w14:paraId="18929491"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B02526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tcPr>
          <w:p w14:paraId="731F93E0"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D78F881"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44E237B7"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58052EE"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16FA3A12"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r>
      <w:tr w:rsidR="007B65D8" w:rsidRPr="007B65D8" w14:paraId="0137545C" w14:textId="77777777" w:rsidTr="00E7623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4A5A31D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b/>
                <w:bCs/>
                <w:color w:val="000000"/>
                <w:lang w:eastAsia="en-GB"/>
              </w:rPr>
              <w:t>6.15.5.2 General Aspects</w:t>
            </w:r>
          </w:p>
        </w:tc>
      </w:tr>
      <w:tr w:rsidR="007B65D8" w:rsidRPr="007B65D8" w14:paraId="08515738"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2AC10E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R-6.15.5.2-001</w:t>
            </w:r>
          </w:p>
        </w:tc>
        <w:tc>
          <w:tcPr>
            <w:tcW w:w="1560" w:type="dxa"/>
            <w:gridSpan w:val="3"/>
            <w:tcBorders>
              <w:top w:val="nil"/>
              <w:left w:val="nil"/>
              <w:bottom w:val="single" w:sz="4" w:space="0" w:color="auto"/>
              <w:right w:val="single" w:sz="4" w:space="0" w:color="auto"/>
            </w:tcBorders>
            <w:shd w:val="clear" w:color="auto" w:fill="auto"/>
            <w:vAlign w:val="center"/>
          </w:tcPr>
          <w:p w14:paraId="5E126D8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xml:space="preserve">R-6.15.5.2-001a </w:t>
            </w:r>
          </w:p>
        </w:tc>
        <w:tc>
          <w:tcPr>
            <w:tcW w:w="1560" w:type="dxa"/>
            <w:gridSpan w:val="3"/>
            <w:tcBorders>
              <w:top w:val="nil"/>
              <w:left w:val="nil"/>
              <w:bottom w:val="single" w:sz="4" w:space="0" w:color="auto"/>
              <w:right w:val="single" w:sz="4" w:space="0" w:color="auto"/>
            </w:tcBorders>
            <w:shd w:val="clear" w:color="auto" w:fill="auto"/>
            <w:vAlign w:val="center"/>
          </w:tcPr>
          <w:p w14:paraId="04019F8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xml:space="preserve">R-6.15.5.2-001b </w:t>
            </w:r>
          </w:p>
        </w:tc>
        <w:tc>
          <w:tcPr>
            <w:tcW w:w="1560" w:type="dxa"/>
            <w:gridSpan w:val="3"/>
            <w:tcBorders>
              <w:top w:val="nil"/>
              <w:left w:val="nil"/>
              <w:bottom w:val="single" w:sz="4" w:space="0" w:color="auto"/>
              <w:right w:val="single" w:sz="4" w:space="0" w:color="auto"/>
            </w:tcBorders>
            <w:shd w:val="clear" w:color="auto" w:fill="auto"/>
            <w:vAlign w:val="center"/>
          </w:tcPr>
          <w:p w14:paraId="4D51C7B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xml:space="preserve">R-6.15.5.2-001c </w:t>
            </w:r>
          </w:p>
        </w:tc>
        <w:tc>
          <w:tcPr>
            <w:tcW w:w="1560" w:type="dxa"/>
            <w:gridSpan w:val="3"/>
            <w:tcBorders>
              <w:top w:val="nil"/>
              <w:left w:val="nil"/>
              <w:bottom w:val="single" w:sz="4" w:space="0" w:color="auto"/>
              <w:right w:val="single" w:sz="4" w:space="0" w:color="auto"/>
            </w:tcBorders>
            <w:shd w:val="clear" w:color="auto" w:fill="auto"/>
            <w:vAlign w:val="center"/>
          </w:tcPr>
          <w:p w14:paraId="5566E6B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R-6.15.5.2-002</w:t>
            </w:r>
          </w:p>
        </w:tc>
        <w:tc>
          <w:tcPr>
            <w:tcW w:w="1560" w:type="dxa"/>
            <w:gridSpan w:val="4"/>
            <w:tcBorders>
              <w:top w:val="nil"/>
              <w:left w:val="nil"/>
              <w:bottom w:val="single" w:sz="4" w:space="0" w:color="auto"/>
              <w:right w:val="single" w:sz="4" w:space="0" w:color="auto"/>
            </w:tcBorders>
            <w:shd w:val="clear" w:color="auto" w:fill="auto"/>
            <w:vAlign w:val="center"/>
          </w:tcPr>
          <w:p w14:paraId="67AD8EE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R-6.15.5.2-003</w:t>
            </w:r>
          </w:p>
        </w:tc>
      </w:tr>
      <w:tr w:rsidR="007B65D8" w:rsidRPr="007B65D8" w14:paraId="6BFD435A" w14:textId="77777777" w:rsidTr="00E76235">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shd w:val="clear" w:color="auto" w:fill="auto"/>
            <w:vAlign w:val="center"/>
          </w:tcPr>
          <w:p w14:paraId="338BC48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R-6.15.5.2-004</w:t>
            </w:r>
          </w:p>
        </w:tc>
        <w:tc>
          <w:tcPr>
            <w:tcW w:w="1560" w:type="dxa"/>
            <w:gridSpan w:val="3"/>
            <w:tcBorders>
              <w:top w:val="nil"/>
              <w:left w:val="nil"/>
              <w:bottom w:val="single" w:sz="4" w:space="0" w:color="auto"/>
              <w:right w:val="single" w:sz="4" w:space="0" w:color="auto"/>
            </w:tcBorders>
            <w:shd w:val="clear" w:color="auto" w:fill="auto"/>
            <w:vAlign w:val="center"/>
          </w:tcPr>
          <w:p w14:paraId="13FE557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R-6.15.5.2-005</w:t>
            </w:r>
          </w:p>
        </w:tc>
        <w:tc>
          <w:tcPr>
            <w:tcW w:w="1560" w:type="dxa"/>
            <w:gridSpan w:val="3"/>
            <w:tcBorders>
              <w:top w:val="nil"/>
              <w:left w:val="nil"/>
              <w:bottom w:val="single" w:sz="4" w:space="0" w:color="auto"/>
              <w:right w:val="single" w:sz="4" w:space="0" w:color="auto"/>
            </w:tcBorders>
            <w:shd w:val="clear" w:color="auto" w:fill="auto"/>
            <w:vAlign w:val="center"/>
          </w:tcPr>
          <w:p w14:paraId="1F209BF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R-6.15.5.2-006</w:t>
            </w:r>
          </w:p>
        </w:tc>
        <w:tc>
          <w:tcPr>
            <w:tcW w:w="1560" w:type="dxa"/>
            <w:gridSpan w:val="3"/>
            <w:tcBorders>
              <w:top w:val="nil"/>
              <w:left w:val="nil"/>
              <w:bottom w:val="single" w:sz="4" w:space="0" w:color="auto"/>
              <w:right w:val="single" w:sz="4" w:space="0" w:color="auto"/>
            </w:tcBorders>
            <w:shd w:val="clear" w:color="auto" w:fill="auto"/>
            <w:vAlign w:val="center"/>
          </w:tcPr>
          <w:p w14:paraId="410BB98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R-6.15.5.2-007</w:t>
            </w:r>
          </w:p>
        </w:tc>
        <w:tc>
          <w:tcPr>
            <w:tcW w:w="1560" w:type="dxa"/>
            <w:gridSpan w:val="4"/>
            <w:tcBorders>
              <w:top w:val="nil"/>
              <w:left w:val="nil"/>
              <w:bottom w:val="single" w:sz="4" w:space="0" w:color="auto"/>
              <w:right w:val="single" w:sz="4" w:space="0" w:color="auto"/>
            </w:tcBorders>
            <w:shd w:val="clear" w:color="auto" w:fill="auto"/>
            <w:vAlign w:val="center"/>
          </w:tcPr>
          <w:p w14:paraId="79DA553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R-6.15.5.2-008</w:t>
            </w:r>
          </w:p>
        </w:tc>
        <w:tc>
          <w:tcPr>
            <w:tcW w:w="1560" w:type="dxa"/>
            <w:gridSpan w:val="3"/>
            <w:tcBorders>
              <w:top w:val="nil"/>
              <w:left w:val="nil"/>
              <w:bottom w:val="single" w:sz="4" w:space="0" w:color="auto"/>
              <w:right w:val="single" w:sz="4" w:space="0" w:color="auto"/>
            </w:tcBorders>
            <w:shd w:val="clear" w:color="auto" w:fill="auto"/>
            <w:vAlign w:val="center"/>
          </w:tcPr>
          <w:p w14:paraId="4804675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R-6.15.5.2-009</w:t>
            </w:r>
          </w:p>
        </w:tc>
      </w:tr>
      <w:tr w:rsidR="007B65D8" w:rsidRPr="007B65D8" w14:paraId="6AD9E2F8" w14:textId="77777777" w:rsidTr="00E76235">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shd w:val="clear" w:color="auto" w:fill="auto"/>
            <w:vAlign w:val="center"/>
          </w:tcPr>
          <w:p w14:paraId="6E0DD03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R-6.15.5.2-010</w:t>
            </w:r>
          </w:p>
        </w:tc>
        <w:tc>
          <w:tcPr>
            <w:tcW w:w="1560" w:type="dxa"/>
            <w:gridSpan w:val="3"/>
            <w:tcBorders>
              <w:top w:val="nil"/>
              <w:left w:val="nil"/>
              <w:bottom w:val="single" w:sz="4" w:space="0" w:color="auto"/>
              <w:right w:val="single" w:sz="4" w:space="0" w:color="auto"/>
            </w:tcBorders>
            <w:shd w:val="clear" w:color="auto" w:fill="auto"/>
            <w:vAlign w:val="center"/>
          </w:tcPr>
          <w:p w14:paraId="22FA16B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R-6.15.5.2-011</w:t>
            </w:r>
          </w:p>
        </w:tc>
        <w:tc>
          <w:tcPr>
            <w:tcW w:w="1560" w:type="dxa"/>
            <w:gridSpan w:val="3"/>
            <w:tcBorders>
              <w:top w:val="nil"/>
              <w:left w:val="nil"/>
              <w:bottom w:val="single" w:sz="4" w:space="0" w:color="auto"/>
              <w:right w:val="single" w:sz="4" w:space="0" w:color="auto"/>
            </w:tcBorders>
            <w:shd w:val="clear" w:color="auto" w:fill="auto"/>
            <w:vAlign w:val="center"/>
          </w:tcPr>
          <w:p w14:paraId="6F4635A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R-6.15.5.2-012</w:t>
            </w:r>
          </w:p>
        </w:tc>
        <w:tc>
          <w:tcPr>
            <w:tcW w:w="1560" w:type="dxa"/>
            <w:gridSpan w:val="3"/>
            <w:tcBorders>
              <w:top w:val="nil"/>
              <w:left w:val="nil"/>
              <w:bottom w:val="single" w:sz="4" w:space="0" w:color="auto"/>
              <w:right w:val="single" w:sz="4" w:space="0" w:color="auto"/>
            </w:tcBorders>
            <w:shd w:val="clear" w:color="auto" w:fill="auto"/>
            <w:vAlign w:val="center"/>
          </w:tcPr>
          <w:p w14:paraId="738468C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R-6.15.5.2-013</w:t>
            </w:r>
          </w:p>
        </w:tc>
        <w:tc>
          <w:tcPr>
            <w:tcW w:w="1560" w:type="dxa"/>
            <w:gridSpan w:val="4"/>
            <w:tcBorders>
              <w:top w:val="nil"/>
              <w:left w:val="nil"/>
              <w:bottom w:val="single" w:sz="4" w:space="0" w:color="auto"/>
              <w:right w:val="single" w:sz="4" w:space="0" w:color="auto"/>
            </w:tcBorders>
            <w:shd w:val="clear" w:color="auto" w:fill="auto"/>
            <w:vAlign w:val="center"/>
          </w:tcPr>
          <w:p w14:paraId="39B5A8D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R-6.15.5.2-014</w:t>
            </w:r>
          </w:p>
        </w:tc>
        <w:tc>
          <w:tcPr>
            <w:tcW w:w="1560" w:type="dxa"/>
            <w:gridSpan w:val="3"/>
            <w:tcBorders>
              <w:top w:val="nil"/>
              <w:left w:val="nil"/>
              <w:bottom w:val="single" w:sz="4" w:space="0" w:color="auto"/>
              <w:right w:val="single" w:sz="4" w:space="0" w:color="auto"/>
            </w:tcBorders>
            <w:shd w:val="clear" w:color="auto" w:fill="auto"/>
            <w:vAlign w:val="center"/>
          </w:tcPr>
          <w:p w14:paraId="091AF94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R-6.15.5.2-014a</w:t>
            </w:r>
          </w:p>
        </w:tc>
      </w:tr>
      <w:tr w:rsidR="007B65D8" w:rsidRPr="007B65D8" w14:paraId="234B28AD" w14:textId="77777777" w:rsidTr="00E76235">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shd w:val="clear" w:color="auto" w:fill="auto"/>
            <w:vAlign w:val="center"/>
          </w:tcPr>
          <w:p w14:paraId="43E53D8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lang w:eastAsia="en-GB"/>
              </w:rPr>
              <w:t>R-6.15.5.2-015</w:t>
            </w:r>
          </w:p>
        </w:tc>
        <w:tc>
          <w:tcPr>
            <w:tcW w:w="1560" w:type="dxa"/>
            <w:gridSpan w:val="3"/>
            <w:tcBorders>
              <w:top w:val="nil"/>
              <w:left w:val="single" w:sz="4" w:space="0" w:color="auto"/>
              <w:bottom w:val="single" w:sz="4" w:space="0" w:color="auto"/>
              <w:right w:val="single" w:sz="4" w:space="0" w:color="auto"/>
            </w:tcBorders>
            <w:shd w:val="clear" w:color="auto" w:fill="auto"/>
            <w:vAlign w:val="center"/>
          </w:tcPr>
          <w:p w14:paraId="4C7734FF"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nil"/>
              <w:left w:val="single" w:sz="4" w:space="0" w:color="auto"/>
              <w:bottom w:val="single" w:sz="4" w:space="0" w:color="auto"/>
              <w:right w:val="single" w:sz="4" w:space="0" w:color="auto"/>
            </w:tcBorders>
            <w:shd w:val="clear" w:color="auto" w:fill="auto"/>
            <w:vAlign w:val="center"/>
          </w:tcPr>
          <w:p w14:paraId="1438EE4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nil"/>
              <w:left w:val="single" w:sz="4" w:space="0" w:color="auto"/>
              <w:bottom w:val="single" w:sz="4" w:space="0" w:color="auto"/>
              <w:right w:val="single" w:sz="4" w:space="0" w:color="auto"/>
            </w:tcBorders>
            <w:shd w:val="clear" w:color="auto" w:fill="auto"/>
            <w:vAlign w:val="center"/>
          </w:tcPr>
          <w:p w14:paraId="671928B9"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4"/>
            <w:tcBorders>
              <w:top w:val="nil"/>
              <w:left w:val="single" w:sz="4" w:space="0" w:color="auto"/>
              <w:bottom w:val="single" w:sz="4" w:space="0" w:color="auto"/>
              <w:right w:val="single" w:sz="4" w:space="0" w:color="auto"/>
            </w:tcBorders>
            <w:shd w:val="clear" w:color="auto" w:fill="auto"/>
            <w:vAlign w:val="center"/>
          </w:tcPr>
          <w:p w14:paraId="4B3C3DB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nil"/>
              <w:left w:val="single" w:sz="4" w:space="0" w:color="auto"/>
              <w:bottom w:val="single" w:sz="4" w:space="0" w:color="auto"/>
              <w:right w:val="single" w:sz="4" w:space="0" w:color="auto"/>
            </w:tcBorders>
            <w:shd w:val="clear" w:color="auto" w:fill="auto"/>
            <w:vAlign w:val="center"/>
          </w:tcPr>
          <w:p w14:paraId="6119512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r>
      <w:tr w:rsidR="007B65D8" w:rsidRPr="007B65D8" w14:paraId="3FADBB57" w14:textId="77777777" w:rsidTr="00E7623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156430B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b/>
                <w:bCs/>
                <w:color w:val="000000"/>
                <w:lang w:eastAsia="en-GB"/>
              </w:rPr>
              <w:lastRenderedPageBreak/>
              <w:t>6.15.5.3 Administrative</w:t>
            </w:r>
          </w:p>
        </w:tc>
      </w:tr>
      <w:tr w:rsidR="007B65D8" w:rsidRPr="007B65D8" w14:paraId="1E8DB1FC"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6F8D0C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R-6.15.5.3-001</w:t>
            </w:r>
          </w:p>
        </w:tc>
        <w:tc>
          <w:tcPr>
            <w:tcW w:w="1560" w:type="dxa"/>
            <w:gridSpan w:val="3"/>
            <w:tcBorders>
              <w:top w:val="nil"/>
              <w:left w:val="nil"/>
              <w:bottom w:val="single" w:sz="4" w:space="0" w:color="auto"/>
              <w:right w:val="single" w:sz="4" w:space="0" w:color="auto"/>
            </w:tcBorders>
            <w:shd w:val="clear" w:color="auto" w:fill="auto"/>
            <w:vAlign w:val="center"/>
          </w:tcPr>
          <w:p w14:paraId="126EF3E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R-6.15.5.3-002</w:t>
            </w:r>
          </w:p>
        </w:tc>
        <w:tc>
          <w:tcPr>
            <w:tcW w:w="1560" w:type="dxa"/>
            <w:gridSpan w:val="3"/>
            <w:tcBorders>
              <w:top w:val="nil"/>
              <w:left w:val="nil"/>
              <w:bottom w:val="single" w:sz="4" w:space="0" w:color="auto"/>
              <w:right w:val="single" w:sz="4" w:space="0" w:color="auto"/>
            </w:tcBorders>
            <w:shd w:val="clear" w:color="auto" w:fill="auto"/>
            <w:vAlign w:val="center"/>
          </w:tcPr>
          <w:p w14:paraId="4590D8C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R-6.15.5.3-003</w:t>
            </w:r>
          </w:p>
        </w:tc>
        <w:tc>
          <w:tcPr>
            <w:tcW w:w="1560" w:type="dxa"/>
            <w:gridSpan w:val="3"/>
            <w:tcBorders>
              <w:top w:val="nil"/>
              <w:left w:val="nil"/>
              <w:bottom w:val="single" w:sz="4" w:space="0" w:color="auto"/>
              <w:right w:val="single" w:sz="4" w:space="0" w:color="auto"/>
            </w:tcBorders>
            <w:shd w:val="clear" w:color="auto" w:fill="auto"/>
            <w:vAlign w:val="center"/>
          </w:tcPr>
          <w:p w14:paraId="60D9835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R-6.15.5.3-004</w:t>
            </w:r>
          </w:p>
        </w:tc>
        <w:tc>
          <w:tcPr>
            <w:tcW w:w="1560" w:type="dxa"/>
            <w:gridSpan w:val="3"/>
            <w:tcBorders>
              <w:top w:val="nil"/>
              <w:left w:val="nil"/>
              <w:bottom w:val="single" w:sz="4" w:space="0" w:color="auto"/>
              <w:right w:val="single" w:sz="4" w:space="0" w:color="auto"/>
            </w:tcBorders>
            <w:shd w:val="clear" w:color="auto" w:fill="auto"/>
            <w:vAlign w:val="center"/>
          </w:tcPr>
          <w:p w14:paraId="139179A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R-6.15.5.3-005</w:t>
            </w:r>
          </w:p>
        </w:tc>
        <w:tc>
          <w:tcPr>
            <w:tcW w:w="1560" w:type="dxa"/>
            <w:gridSpan w:val="4"/>
            <w:tcBorders>
              <w:top w:val="nil"/>
              <w:left w:val="nil"/>
              <w:bottom w:val="single" w:sz="4" w:space="0" w:color="auto"/>
              <w:right w:val="single" w:sz="4" w:space="0" w:color="auto"/>
            </w:tcBorders>
            <w:shd w:val="clear" w:color="auto" w:fill="auto"/>
            <w:vAlign w:val="center"/>
          </w:tcPr>
          <w:p w14:paraId="4EF4C09A"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r>
      <w:tr w:rsidR="007B65D8" w:rsidRPr="007B65D8" w14:paraId="21BD8E92" w14:textId="77777777" w:rsidTr="00E7623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3CF1C27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b/>
                <w:bCs/>
                <w:color w:val="000000"/>
                <w:lang w:eastAsia="en-GB"/>
              </w:rPr>
              <w:t>6.15.5.4 Notification and acknowledgement for MCX Service Ad hoc Group Communications</w:t>
            </w:r>
          </w:p>
        </w:tc>
      </w:tr>
      <w:tr w:rsidR="007B65D8" w:rsidRPr="007B65D8" w14:paraId="7ECCE7C0"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01333E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R-6.15.5.4-001</w:t>
            </w:r>
          </w:p>
        </w:tc>
        <w:tc>
          <w:tcPr>
            <w:tcW w:w="1560" w:type="dxa"/>
            <w:gridSpan w:val="3"/>
            <w:tcBorders>
              <w:top w:val="nil"/>
              <w:left w:val="nil"/>
              <w:bottom w:val="single" w:sz="4" w:space="0" w:color="auto"/>
              <w:right w:val="single" w:sz="4" w:space="0" w:color="auto"/>
            </w:tcBorders>
            <w:shd w:val="clear" w:color="auto" w:fill="auto"/>
            <w:vAlign w:val="center"/>
          </w:tcPr>
          <w:p w14:paraId="7BBA2B75"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02216DA"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26D36750"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72F31CB"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08960866"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r>
      <w:tr w:rsidR="007B65D8" w:rsidRPr="007B65D8" w14:paraId="58B82D07" w14:textId="77777777" w:rsidTr="00E76235">
        <w:trPr>
          <w:gridBefore w:val="1"/>
          <w:wBefore w:w="113" w:type="dxa"/>
          <w:trHeight w:val="300"/>
        </w:trPr>
        <w:tc>
          <w:tcPr>
            <w:tcW w:w="9551" w:type="dxa"/>
            <w:gridSpan w:val="18"/>
            <w:tcBorders>
              <w:top w:val="nil"/>
              <w:left w:val="single" w:sz="4" w:space="0" w:color="auto"/>
              <w:bottom w:val="single" w:sz="4" w:space="0" w:color="auto"/>
              <w:right w:val="single" w:sz="4" w:space="0" w:color="auto"/>
            </w:tcBorders>
            <w:shd w:val="clear" w:color="auto" w:fill="auto"/>
            <w:vAlign w:val="center"/>
          </w:tcPr>
          <w:p w14:paraId="15E3A18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b/>
                <w:bCs/>
                <w:color w:val="000000"/>
                <w:lang w:eastAsia="en-GB"/>
              </w:rPr>
              <w:t>6.15.6 MCX Service Ad hoc Group Emergency Alert</w:t>
            </w:r>
          </w:p>
        </w:tc>
      </w:tr>
      <w:tr w:rsidR="007B65D8" w:rsidRPr="007B65D8" w14:paraId="10ADB087" w14:textId="77777777" w:rsidTr="00E76235">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44AD9" w14:textId="77777777" w:rsidR="007B65D8" w:rsidRPr="007B65D8" w:rsidRDefault="007B65D8" w:rsidP="007B65D8">
            <w:pPr>
              <w:overflowPunct w:val="0"/>
              <w:autoSpaceDE w:val="0"/>
              <w:autoSpaceDN w:val="0"/>
              <w:adjustRightInd w:val="0"/>
              <w:spacing w:after="0"/>
              <w:textAlignment w:val="baseline"/>
              <w:rPr>
                <w:b/>
                <w:bCs/>
                <w:lang w:eastAsia="en-GB"/>
              </w:rPr>
            </w:pPr>
            <w:r w:rsidRPr="007B65D8">
              <w:rPr>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8307D" w14:textId="77777777" w:rsidR="007B65D8" w:rsidRPr="007B65D8" w:rsidRDefault="007B65D8" w:rsidP="007B65D8">
            <w:pPr>
              <w:overflowPunct w:val="0"/>
              <w:autoSpaceDE w:val="0"/>
              <w:autoSpaceDN w:val="0"/>
              <w:adjustRightInd w:val="0"/>
              <w:spacing w:after="0"/>
              <w:textAlignment w:val="baseline"/>
              <w:rPr>
                <w:b/>
                <w:bCs/>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C8F417" w14:textId="77777777" w:rsidR="007B65D8" w:rsidRPr="007B65D8" w:rsidRDefault="007B65D8" w:rsidP="007B65D8">
            <w:pPr>
              <w:overflowPunct w:val="0"/>
              <w:autoSpaceDE w:val="0"/>
              <w:autoSpaceDN w:val="0"/>
              <w:adjustRightInd w:val="0"/>
              <w:spacing w:after="0"/>
              <w:textAlignment w:val="baseline"/>
              <w:rPr>
                <w:b/>
                <w:bCs/>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48F789" w14:textId="77777777" w:rsidR="007B65D8" w:rsidRPr="007B65D8" w:rsidRDefault="007B65D8" w:rsidP="007B65D8">
            <w:pPr>
              <w:overflowPunct w:val="0"/>
              <w:autoSpaceDE w:val="0"/>
              <w:autoSpaceDN w:val="0"/>
              <w:adjustRightInd w:val="0"/>
              <w:spacing w:after="0"/>
              <w:textAlignment w:val="baseline"/>
              <w:rPr>
                <w:b/>
                <w:bCs/>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4D3329" w14:textId="77777777" w:rsidR="007B65D8" w:rsidRPr="007B65D8" w:rsidRDefault="007B65D8" w:rsidP="007B65D8">
            <w:pPr>
              <w:overflowPunct w:val="0"/>
              <w:autoSpaceDE w:val="0"/>
              <w:autoSpaceDN w:val="0"/>
              <w:adjustRightInd w:val="0"/>
              <w:spacing w:after="0"/>
              <w:textAlignment w:val="baseline"/>
              <w:rPr>
                <w:b/>
                <w:bCs/>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0976C" w14:textId="77777777" w:rsidR="007B65D8" w:rsidRPr="007B65D8" w:rsidRDefault="007B65D8" w:rsidP="007B65D8">
            <w:pPr>
              <w:overflowPunct w:val="0"/>
              <w:autoSpaceDE w:val="0"/>
              <w:autoSpaceDN w:val="0"/>
              <w:adjustRightInd w:val="0"/>
              <w:spacing w:after="0"/>
              <w:textAlignment w:val="baseline"/>
              <w:rPr>
                <w:b/>
                <w:bCs/>
                <w:lang w:eastAsia="en-GB"/>
              </w:rPr>
            </w:pPr>
          </w:p>
        </w:tc>
      </w:tr>
      <w:tr w:rsidR="007B65D8" w:rsidRPr="007B65D8" w14:paraId="7BAF1203" w14:textId="77777777" w:rsidTr="00E76235">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259D78C"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lang w:eastAsia="en-GB"/>
              </w:rPr>
              <w:t>6.15.6.1 Overview</w:t>
            </w:r>
          </w:p>
        </w:tc>
      </w:tr>
      <w:tr w:rsidR="007B65D8" w:rsidRPr="007B65D8" w14:paraId="0D4875EF" w14:textId="77777777" w:rsidTr="00E76235">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2FC8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F3949"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588BA"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CB0DE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E22C7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CFC1BF"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r>
      <w:tr w:rsidR="007B65D8" w:rsidRPr="007B65D8" w14:paraId="69750B89" w14:textId="77777777" w:rsidTr="00E76235">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FE1187C" w14:textId="77777777" w:rsidR="007B65D8" w:rsidRPr="007B65D8" w:rsidRDefault="007B65D8" w:rsidP="007B65D8">
            <w:pPr>
              <w:overflowPunct w:val="0"/>
              <w:autoSpaceDE w:val="0"/>
              <w:autoSpaceDN w:val="0"/>
              <w:adjustRightInd w:val="0"/>
              <w:spacing w:after="0"/>
              <w:textAlignment w:val="baseline"/>
              <w:rPr>
                <w:b/>
                <w:bCs/>
                <w:lang w:eastAsia="en-GB"/>
              </w:rPr>
            </w:pPr>
            <w:r w:rsidRPr="007B65D8">
              <w:rPr>
                <w:b/>
                <w:bCs/>
                <w:lang w:eastAsia="en-GB"/>
              </w:rPr>
              <w:t>6.15.6.2</w:t>
            </w:r>
            <w:r w:rsidRPr="007B65D8">
              <w:rPr>
                <w:b/>
                <w:bCs/>
                <w:lang w:eastAsia="en-GB"/>
              </w:rPr>
              <w:tab/>
              <w:t>General aspects</w:t>
            </w:r>
          </w:p>
        </w:tc>
      </w:tr>
      <w:tr w:rsidR="007B65D8" w:rsidRPr="007B65D8" w14:paraId="6EB5BDF6" w14:textId="77777777" w:rsidTr="00E76235">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8735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color w:val="000000"/>
                <w:lang w:eastAsia="en-GB"/>
              </w:rPr>
              <w:t>R-6.15.6.2-001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DB20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color w:val="000000"/>
                <w:lang w:eastAsia="en-GB"/>
              </w:rPr>
              <w:t>R-6.15.6.2-002</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22FC06"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lang w:eastAsia="en-GB"/>
              </w:rPr>
              <w:t>R-6.15.6.2-002a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2B5156"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color w:val="000000"/>
                <w:lang w:eastAsia="en-GB"/>
              </w:rPr>
              <w:t>R-6.15.6.2-003</w:t>
            </w:r>
          </w:p>
        </w:tc>
        <w:tc>
          <w:tcPr>
            <w:tcW w:w="15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DC444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color w:val="000000"/>
                <w:lang w:eastAsia="en-GB"/>
              </w:rPr>
              <w:t>R-6.15.6.2-004</w:t>
            </w:r>
          </w:p>
        </w:tc>
        <w:tc>
          <w:tcPr>
            <w:tcW w:w="1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54C1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color w:val="000000"/>
                <w:lang w:eastAsia="en-GB"/>
              </w:rPr>
              <w:t>R-6.15.6.2-005</w:t>
            </w:r>
          </w:p>
        </w:tc>
      </w:tr>
      <w:tr w:rsidR="007B65D8" w:rsidRPr="007B65D8" w14:paraId="321FB06F" w14:textId="77777777" w:rsidTr="00E76235">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586D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color w:val="000000"/>
                <w:lang w:eastAsia="en-GB"/>
              </w:rPr>
              <w:t xml:space="preserve"> R-6.15.6.2-005a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3E04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color w:val="000000"/>
                <w:lang w:eastAsia="en-GB"/>
              </w:rPr>
              <w:t xml:space="preserve"> R-6.15.6.2-005b</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F86F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color w:val="000000"/>
                <w:lang w:eastAsia="en-GB"/>
              </w:rPr>
              <w:t>R-6.15.6.2-006</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8974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color w:val="000000"/>
                <w:lang w:eastAsia="en-GB"/>
              </w:rPr>
              <w:t>R-6.15.6.2-007</w:t>
            </w:r>
          </w:p>
        </w:tc>
        <w:tc>
          <w:tcPr>
            <w:tcW w:w="15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51575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color w:val="000000"/>
                <w:lang w:eastAsia="en-GB"/>
              </w:rPr>
              <w:t>R-6.15.6.2-008</w:t>
            </w:r>
          </w:p>
        </w:tc>
        <w:tc>
          <w:tcPr>
            <w:tcW w:w="1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F78F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r>
      <w:tr w:rsidR="007B65D8" w:rsidRPr="007B65D8" w14:paraId="6461602C" w14:textId="77777777" w:rsidTr="00E76235">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4C067F9"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6.15.6.3 Administrative</w:t>
            </w:r>
          </w:p>
        </w:tc>
      </w:tr>
      <w:tr w:rsidR="007B65D8" w:rsidRPr="007B65D8" w14:paraId="229CD608" w14:textId="77777777" w:rsidTr="00E76235">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351FA"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color w:val="000000"/>
                <w:lang w:eastAsia="en-GB"/>
              </w:rPr>
              <w:t>R-6.15.6.3-001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C9D1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color w:val="000000"/>
                <w:lang w:eastAsia="en-GB"/>
              </w:rPr>
              <w:t>R-6.15.6.3-002</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2665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color w:val="000000"/>
                <w:lang w:eastAsia="en-GB"/>
              </w:rPr>
              <w:t>R-6.15.6.3-003</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1C4D2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color w:val="000000"/>
                <w:lang w:eastAsia="en-GB"/>
              </w:rPr>
              <w:t>R-6.15.6.3-004</w:t>
            </w:r>
          </w:p>
        </w:tc>
        <w:tc>
          <w:tcPr>
            <w:tcW w:w="15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7AFB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color w:val="000000"/>
                <w:lang w:eastAsia="en-GB"/>
              </w:rPr>
              <w:t>R-6.15.6.3-005</w:t>
            </w:r>
          </w:p>
        </w:tc>
        <w:tc>
          <w:tcPr>
            <w:tcW w:w="15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AC2F3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
        </w:tc>
      </w:tr>
      <w:tr w:rsidR="007B65D8" w:rsidRPr="007B65D8" w14:paraId="253C74ED"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5CBC47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6.16 Interaction with telephony services</w:t>
            </w:r>
          </w:p>
        </w:tc>
      </w:tr>
      <w:tr w:rsidR="007B65D8" w:rsidRPr="007B65D8" w14:paraId="14132714"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B5E796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263F49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R-6.16-002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B9AC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5D8E2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240B9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DCB4D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52EA769"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DCEE4DC"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6.17 Interworking</w:t>
            </w:r>
          </w:p>
        </w:tc>
      </w:tr>
      <w:tr w:rsidR="007B65D8" w:rsidRPr="007B65D8" w14:paraId="7BC3CFB5"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9D938A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D5FC39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DEB4D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CD9A0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9A5E7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272BA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19D59F6D"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2044B9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xml:space="preserve">6.17.1 </w:t>
            </w:r>
            <w:proofErr w:type="gramStart"/>
            <w:r w:rsidRPr="007B65D8">
              <w:rPr>
                <w:b/>
                <w:bCs/>
                <w:color w:val="000000"/>
                <w:lang w:eastAsia="en-GB"/>
              </w:rPr>
              <w:t>Non-3GPP</w:t>
            </w:r>
            <w:proofErr w:type="gramEnd"/>
            <w:r w:rsidRPr="007B65D8">
              <w:rPr>
                <w:b/>
                <w:bCs/>
                <w:color w:val="000000"/>
                <w:lang w:eastAsia="en-GB"/>
              </w:rPr>
              <w:t xml:space="preserve"> access</w:t>
            </w:r>
          </w:p>
        </w:tc>
      </w:tr>
      <w:tr w:rsidR="007B65D8" w:rsidRPr="007B65D8" w14:paraId="60B7A701"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51E6D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R-6.17.1-001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810F86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1679C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49E85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63E60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7C042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7D7B6DDA"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08EB326"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6.17.2 Interworking between MCX Service systems</w:t>
            </w:r>
          </w:p>
        </w:tc>
      </w:tr>
      <w:tr w:rsidR="007B65D8" w:rsidRPr="007B65D8" w14:paraId="5A350751"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332351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82C74B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C86B93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77C8C4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01E986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R-6.17.2-005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0CA413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R-6.17.2-006</w:t>
            </w:r>
          </w:p>
        </w:tc>
      </w:tr>
      <w:tr w:rsidR="007B65D8" w:rsidRPr="007B65D8" w14:paraId="310AA2A0"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F668DF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R-6.17.2-007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C60E08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R-6.17.2-008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B932DF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56D45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1CDA4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EDE8D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27B80FD4"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00DAD25"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proofErr w:type="gramStart"/>
            <w:r w:rsidRPr="007B65D8">
              <w:rPr>
                <w:b/>
                <w:bCs/>
                <w:color w:val="000000"/>
                <w:lang w:eastAsia="en-GB"/>
              </w:rPr>
              <w:t xml:space="preserve">6.17.3 </w:t>
            </w:r>
            <w:r w:rsidRPr="007B65D8">
              <w:rPr>
                <w:lang w:eastAsia="en-GB"/>
              </w:rPr>
              <w:t xml:space="preserve"> </w:t>
            </w:r>
            <w:r w:rsidRPr="007B65D8">
              <w:rPr>
                <w:b/>
                <w:bCs/>
                <w:color w:val="000000"/>
                <w:lang w:eastAsia="en-GB"/>
              </w:rPr>
              <w:t>Interworking</w:t>
            </w:r>
            <w:proofErr w:type="gramEnd"/>
            <w:r w:rsidRPr="007B65D8">
              <w:rPr>
                <w:b/>
                <w:bCs/>
                <w:color w:val="000000"/>
                <w:lang w:eastAsia="en-GB"/>
              </w:rPr>
              <w:t xml:space="preserve"> with non-MCX Service systems</w:t>
            </w:r>
          </w:p>
        </w:tc>
      </w:tr>
      <w:tr w:rsidR="007B65D8" w:rsidRPr="007B65D8" w14:paraId="520245F6"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B43F20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8A834D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FF9DC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53CEC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31789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EB5AA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67F93715"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C42C12A"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6.17.3.1 GSM-R</w:t>
            </w:r>
          </w:p>
        </w:tc>
      </w:tr>
      <w:tr w:rsidR="007B65D8" w:rsidRPr="007B65D8" w14:paraId="439454F7"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EC2FDC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R-6.17.3.1-001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98E199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noProof/>
                <w:lang w:eastAsia="en-GB"/>
              </w:rPr>
              <w:t>R-6.17.3.1-002</w:t>
            </w:r>
            <w:r w:rsidRPr="007B65D8">
              <w:rPr>
                <w:lang w:eastAsia="en-GB"/>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78004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5AFA8F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r w:rsidRPr="007B65D8">
              <w:rPr>
                <w:lang w:eastAsia="en-GB"/>
              </w:rPr>
              <w:t>R-6.17.3.1-004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EF0F6C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r w:rsidRPr="007B65D8">
              <w:rPr>
                <w:lang w:eastAsia="en-GB"/>
              </w:rPr>
              <w:t>R-6.17.3.1-005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D37DFD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1E154BE8" w14:textId="77777777" w:rsidTr="00E7623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2C8C513D" w14:textId="77777777" w:rsidR="007B65D8" w:rsidRPr="007B65D8" w:rsidRDefault="007B65D8" w:rsidP="007B65D8">
            <w:pPr>
              <w:overflowPunct w:val="0"/>
              <w:autoSpaceDE w:val="0"/>
              <w:autoSpaceDN w:val="0"/>
              <w:adjustRightInd w:val="0"/>
              <w:spacing w:after="0"/>
              <w:textAlignment w:val="baseline"/>
              <w:rPr>
                <w:b/>
                <w:color w:val="000000"/>
                <w:lang w:eastAsia="en-GB"/>
              </w:rPr>
            </w:pPr>
            <w:r w:rsidRPr="007B65D8">
              <w:rPr>
                <w:b/>
                <w:color w:val="000000"/>
                <w:lang w:eastAsia="en-GB"/>
              </w:rPr>
              <w:t>6.17.3.2 External systems</w:t>
            </w:r>
          </w:p>
        </w:tc>
      </w:tr>
      <w:tr w:rsidR="007B65D8" w:rsidRPr="007B65D8" w14:paraId="410B2D46"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20DC658" w14:textId="77777777" w:rsidR="007B65D8" w:rsidRPr="007B65D8" w:rsidRDefault="007B65D8" w:rsidP="007B65D8">
            <w:pPr>
              <w:overflowPunct w:val="0"/>
              <w:autoSpaceDE w:val="0"/>
              <w:autoSpaceDN w:val="0"/>
              <w:adjustRightInd w:val="0"/>
              <w:spacing w:after="0"/>
              <w:textAlignment w:val="baseline"/>
              <w:rPr>
                <w:lang w:eastAsia="en-GB"/>
              </w:rPr>
            </w:pPr>
            <w:r w:rsidRPr="007B65D8">
              <w:rPr>
                <w:lang w:eastAsia="en-GB"/>
              </w:rPr>
              <w:t>R.6.17.3.2-001</w:t>
            </w:r>
          </w:p>
        </w:tc>
        <w:tc>
          <w:tcPr>
            <w:tcW w:w="1560" w:type="dxa"/>
            <w:gridSpan w:val="3"/>
            <w:tcBorders>
              <w:top w:val="nil"/>
              <w:left w:val="nil"/>
              <w:bottom w:val="single" w:sz="4" w:space="0" w:color="auto"/>
              <w:right w:val="single" w:sz="4" w:space="0" w:color="auto"/>
            </w:tcBorders>
            <w:shd w:val="clear" w:color="auto" w:fill="auto"/>
            <w:vAlign w:val="center"/>
          </w:tcPr>
          <w:p w14:paraId="557EE73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lang w:eastAsia="en-GB"/>
              </w:rPr>
              <w:t>R.6.17.3.2-002</w:t>
            </w:r>
          </w:p>
        </w:tc>
        <w:tc>
          <w:tcPr>
            <w:tcW w:w="1560" w:type="dxa"/>
            <w:gridSpan w:val="3"/>
            <w:tcBorders>
              <w:top w:val="nil"/>
              <w:left w:val="nil"/>
              <w:bottom w:val="single" w:sz="4" w:space="0" w:color="auto"/>
              <w:right w:val="single" w:sz="4" w:space="0" w:color="auto"/>
            </w:tcBorders>
            <w:shd w:val="clear" w:color="auto" w:fill="auto"/>
            <w:vAlign w:val="center"/>
          </w:tcPr>
          <w:p w14:paraId="007A4E75"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F208790"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4DFD8DD5"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133706C3"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r>
      <w:tr w:rsidR="007B65D8" w:rsidRPr="007B65D8" w14:paraId="4CFFA9CF"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4D4A66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xml:space="preserve">6.18 MCX Service coverage extension using </w:t>
            </w:r>
            <w:proofErr w:type="spellStart"/>
            <w:r w:rsidRPr="007B65D8">
              <w:rPr>
                <w:b/>
                <w:bCs/>
                <w:color w:val="000000"/>
                <w:lang w:eastAsia="en-GB"/>
              </w:rPr>
              <w:t>ProSe</w:t>
            </w:r>
            <w:proofErr w:type="spellEnd"/>
            <w:r w:rsidRPr="007B65D8">
              <w:rPr>
                <w:b/>
                <w:bCs/>
                <w:color w:val="000000"/>
                <w:lang w:eastAsia="en-GB"/>
              </w:rPr>
              <w:t xml:space="preserve"> UE-to-Network Relays</w:t>
            </w:r>
          </w:p>
        </w:tc>
      </w:tr>
      <w:tr w:rsidR="007B65D8" w:rsidRPr="007B65D8" w14:paraId="5F9E5A81"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7224A7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9903A2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D14ED5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6E1513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CF63A9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R-6.18-005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D32C43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R-6.18-006</w:t>
            </w:r>
          </w:p>
        </w:tc>
      </w:tr>
      <w:tr w:rsidR="007B65D8" w:rsidRPr="007B65D8" w14:paraId="60AF3153" w14:textId="77777777" w:rsidTr="00E7623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5902EF9D" w14:textId="77777777" w:rsidR="007B65D8" w:rsidRPr="007B65D8" w:rsidRDefault="007B65D8" w:rsidP="007B65D8">
            <w:pPr>
              <w:overflowPunct w:val="0"/>
              <w:autoSpaceDE w:val="0"/>
              <w:autoSpaceDN w:val="0"/>
              <w:adjustRightInd w:val="0"/>
              <w:spacing w:after="0"/>
              <w:textAlignment w:val="baseline"/>
              <w:rPr>
                <w:b/>
                <w:color w:val="000000"/>
                <w:lang w:eastAsia="en-GB"/>
              </w:rPr>
            </w:pPr>
            <w:r w:rsidRPr="007B65D8">
              <w:rPr>
                <w:b/>
                <w:color w:val="000000"/>
                <w:lang w:eastAsia="en-GB"/>
              </w:rPr>
              <w:t>6.19 Additional MCX Service requirements</w:t>
            </w:r>
          </w:p>
        </w:tc>
      </w:tr>
      <w:tr w:rsidR="007B65D8" w:rsidRPr="007B65D8" w14:paraId="1F83014A"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C042E7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tcPr>
          <w:p w14:paraId="07769778"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B9D9814"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7E02E08"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0E5298A4"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11B673BE"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r>
      <w:tr w:rsidR="007B65D8" w:rsidRPr="007B65D8" w14:paraId="30875842" w14:textId="77777777" w:rsidTr="00E7623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7FD52F5F" w14:textId="77777777" w:rsidR="007B65D8" w:rsidRPr="007B65D8" w:rsidRDefault="007B65D8" w:rsidP="007B65D8">
            <w:pPr>
              <w:overflowPunct w:val="0"/>
              <w:autoSpaceDE w:val="0"/>
              <w:autoSpaceDN w:val="0"/>
              <w:adjustRightInd w:val="0"/>
              <w:spacing w:after="0"/>
              <w:textAlignment w:val="baseline"/>
              <w:rPr>
                <w:b/>
                <w:color w:val="000000"/>
                <w:lang w:eastAsia="en-GB"/>
              </w:rPr>
            </w:pPr>
            <w:r w:rsidRPr="007B65D8">
              <w:rPr>
                <w:b/>
                <w:color w:val="000000"/>
                <w:lang w:eastAsia="en-GB"/>
              </w:rPr>
              <w:t>6.19.1 Communication rejection and queuing</w:t>
            </w:r>
          </w:p>
        </w:tc>
      </w:tr>
      <w:tr w:rsidR="007B65D8" w:rsidRPr="007B65D8" w14:paraId="2C7F4203"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351A27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tcPr>
          <w:p w14:paraId="7DD345F6"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2D2FE32F"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212B3C72"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2BAA800"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1DCBBF86"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r>
      <w:tr w:rsidR="007B65D8" w:rsidRPr="007B65D8" w14:paraId="05461FF0" w14:textId="77777777" w:rsidTr="00E7623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291427C3" w14:textId="77777777" w:rsidR="007B65D8" w:rsidRPr="007B65D8" w:rsidRDefault="007B65D8" w:rsidP="007B65D8">
            <w:pPr>
              <w:overflowPunct w:val="0"/>
              <w:autoSpaceDE w:val="0"/>
              <w:autoSpaceDN w:val="0"/>
              <w:adjustRightInd w:val="0"/>
              <w:spacing w:after="0"/>
              <w:textAlignment w:val="baseline"/>
              <w:rPr>
                <w:b/>
                <w:color w:val="000000"/>
                <w:lang w:eastAsia="en-GB"/>
              </w:rPr>
            </w:pPr>
            <w:r w:rsidRPr="007B65D8">
              <w:rPr>
                <w:b/>
                <w:color w:val="000000"/>
                <w:lang w:eastAsia="en-GB"/>
              </w:rPr>
              <w:t>6.19.1.1 Requirements</w:t>
            </w:r>
          </w:p>
        </w:tc>
      </w:tr>
      <w:tr w:rsidR="007B65D8" w:rsidRPr="007B65D8" w14:paraId="436CC435"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6E43E13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R-6.19.1.1-001</w:t>
            </w:r>
          </w:p>
        </w:tc>
        <w:tc>
          <w:tcPr>
            <w:tcW w:w="1560" w:type="dxa"/>
            <w:gridSpan w:val="3"/>
            <w:tcBorders>
              <w:top w:val="nil"/>
              <w:left w:val="nil"/>
              <w:bottom w:val="single" w:sz="4" w:space="0" w:color="auto"/>
              <w:right w:val="single" w:sz="4" w:space="0" w:color="auto"/>
            </w:tcBorders>
            <w:shd w:val="clear" w:color="auto" w:fill="auto"/>
            <w:vAlign w:val="center"/>
          </w:tcPr>
          <w:p w14:paraId="3D2439E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R-6.19.1.1-002</w:t>
            </w:r>
          </w:p>
        </w:tc>
        <w:tc>
          <w:tcPr>
            <w:tcW w:w="1560" w:type="dxa"/>
            <w:gridSpan w:val="3"/>
            <w:tcBorders>
              <w:top w:val="nil"/>
              <w:left w:val="nil"/>
              <w:bottom w:val="single" w:sz="4" w:space="0" w:color="auto"/>
              <w:right w:val="single" w:sz="4" w:space="0" w:color="auto"/>
            </w:tcBorders>
            <w:shd w:val="clear" w:color="auto" w:fill="auto"/>
            <w:vAlign w:val="center"/>
          </w:tcPr>
          <w:p w14:paraId="31CDFF8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R-6.19.1.1-003</w:t>
            </w:r>
          </w:p>
        </w:tc>
        <w:tc>
          <w:tcPr>
            <w:tcW w:w="1560" w:type="dxa"/>
            <w:gridSpan w:val="3"/>
            <w:tcBorders>
              <w:top w:val="nil"/>
              <w:left w:val="nil"/>
              <w:bottom w:val="single" w:sz="4" w:space="0" w:color="auto"/>
              <w:right w:val="single" w:sz="4" w:space="0" w:color="auto"/>
            </w:tcBorders>
            <w:shd w:val="clear" w:color="auto" w:fill="auto"/>
            <w:vAlign w:val="center"/>
          </w:tcPr>
          <w:p w14:paraId="46CFAE4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285D153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R-6.19.1.1-005</w:t>
            </w:r>
          </w:p>
        </w:tc>
        <w:tc>
          <w:tcPr>
            <w:tcW w:w="1560" w:type="dxa"/>
            <w:gridSpan w:val="4"/>
            <w:tcBorders>
              <w:top w:val="nil"/>
              <w:left w:val="nil"/>
              <w:bottom w:val="single" w:sz="4" w:space="0" w:color="auto"/>
              <w:right w:val="single" w:sz="4" w:space="0" w:color="auto"/>
            </w:tcBorders>
            <w:shd w:val="clear" w:color="auto" w:fill="auto"/>
            <w:vAlign w:val="center"/>
          </w:tcPr>
          <w:p w14:paraId="160470E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R-6.19.1.1-006</w:t>
            </w:r>
          </w:p>
        </w:tc>
      </w:tr>
      <w:tr w:rsidR="007B65D8" w:rsidRPr="007B65D8" w14:paraId="5503FF2E"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EB0011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R-6.19.1.1-007</w:t>
            </w:r>
          </w:p>
        </w:tc>
        <w:tc>
          <w:tcPr>
            <w:tcW w:w="1560" w:type="dxa"/>
            <w:gridSpan w:val="3"/>
            <w:tcBorders>
              <w:top w:val="nil"/>
              <w:left w:val="nil"/>
              <w:bottom w:val="single" w:sz="4" w:space="0" w:color="auto"/>
              <w:right w:val="single" w:sz="4" w:space="0" w:color="auto"/>
            </w:tcBorders>
            <w:shd w:val="clear" w:color="auto" w:fill="auto"/>
            <w:vAlign w:val="center"/>
          </w:tcPr>
          <w:p w14:paraId="0127A9E7"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9ADB9C3"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48BC6C8B"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7F9CFBB7"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447198E9"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r>
      <w:tr w:rsidR="007B65D8" w:rsidRPr="007B65D8" w14:paraId="55C83A4C"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5616E1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 MCX Service requirements specific to off-network use</w:t>
            </w:r>
          </w:p>
        </w:tc>
      </w:tr>
      <w:tr w:rsidR="007B65D8" w:rsidRPr="007B65D8" w14:paraId="76243CE9"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D71515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F499D3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212C8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B555D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ABC29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C54393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5C531422"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741A49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7.1 Off-network communications overview</w:t>
            </w:r>
          </w:p>
        </w:tc>
      </w:tr>
      <w:tr w:rsidR="007B65D8" w:rsidRPr="007B65D8" w14:paraId="423C58AB"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A3844C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BB44E4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2AEF1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2389F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70BA8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AB1635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658BCFC0"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0227915"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7.2 General off-network MCX Service requirements</w:t>
            </w:r>
          </w:p>
        </w:tc>
      </w:tr>
      <w:tr w:rsidR="007B65D8" w:rsidRPr="007B65D8" w14:paraId="1521B0D3"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FADF0A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EF568A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7BD3E9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216F1D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549580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9C27C2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53AF69B0"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8893B29"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7.3 Admission control</w:t>
            </w:r>
          </w:p>
        </w:tc>
      </w:tr>
      <w:tr w:rsidR="007B65D8" w:rsidRPr="007B65D8" w14:paraId="7EE2B7FA"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B765DF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F2B6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30555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7461B4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907F1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68F74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03A567E1"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AB8EE9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lastRenderedPageBreak/>
              <w:t>7.3.1 General aspects</w:t>
            </w:r>
          </w:p>
        </w:tc>
      </w:tr>
      <w:tr w:rsidR="007B65D8" w:rsidRPr="007B65D8" w14:paraId="57A543CA"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B8EDA7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260A64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R-7.3.1-002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0D7ECE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6A81E1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97B08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85BDFC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3180CFA5"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A267C7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7.3.2 Communication initiation</w:t>
            </w:r>
          </w:p>
        </w:tc>
      </w:tr>
      <w:tr w:rsidR="007B65D8" w:rsidRPr="007B65D8" w14:paraId="194BDEDB"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5AAC9A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405F36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R-7.3.2-002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357FFC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R-7.3.2-003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1FB454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F9DE7E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R-7.3.2-005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7D5348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3E53E3DD"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B12E8F"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7.4 Communication termination</w:t>
            </w:r>
          </w:p>
        </w:tc>
      </w:tr>
      <w:tr w:rsidR="007B65D8" w:rsidRPr="007B65D8" w14:paraId="2DF59D95"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596CC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8AFD44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C709A6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6DFB0F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E93D36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213B8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3DF2938F"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2AB3A9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7.5 Broadcast Group</w:t>
            </w:r>
          </w:p>
        </w:tc>
      </w:tr>
      <w:tr w:rsidR="007B65D8" w:rsidRPr="007B65D8" w14:paraId="0B08FCE5"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E13A85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32E182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A6258E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F8842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F3CDC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290DF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75131C2"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2DA99F5"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7.6 MCX Service priority requirements</w:t>
            </w:r>
          </w:p>
        </w:tc>
      </w:tr>
      <w:tr w:rsidR="007B65D8" w:rsidRPr="007B65D8" w14:paraId="572BD735"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0EEACB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F653FD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R-7.6-002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A4E5CD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R-7.6-003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4C801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DBDAD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R-7.6-005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6718B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R-7.6-006 </w:t>
            </w:r>
          </w:p>
        </w:tc>
      </w:tr>
      <w:tr w:rsidR="007B65D8" w:rsidRPr="007B65D8" w14:paraId="5110BE59"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7EBE4F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R-7.6-007</w:t>
            </w:r>
          </w:p>
        </w:tc>
        <w:tc>
          <w:tcPr>
            <w:tcW w:w="1560" w:type="dxa"/>
            <w:gridSpan w:val="3"/>
            <w:tcBorders>
              <w:top w:val="nil"/>
              <w:left w:val="nil"/>
              <w:bottom w:val="single" w:sz="4" w:space="0" w:color="auto"/>
              <w:right w:val="single" w:sz="4" w:space="0" w:color="auto"/>
            </w:tcBorders>
            <w:shd w:val="clear" w:color="auto" w:fill="auto"/>
            <w:vAlign w:val="center"/>
          </w:tcPr>
          <w:p w14:paraId="3FBBDA5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R-7.6-008</w:t>
            </w:r>
          </w:p>
        </w:tc>
        <w:tc>
          <w:tcPr>
            <w:tcW w:w="1560" w:type="dxa"/>
            <w:gridSpan w:val="3"/>
            <w:tcBorders>
              <w:top w:val="nil"/>
              <w:left w:val="nil"/>
              <w:bottom w:val="single" w:sz="4" w:space="0" w:color="auto"/>
              <w:right w:val="single" w:sz="4" w:space="0" w:color="auto"/>
            </w:tcBorders>
            <w:shd w:val="clear" w:color="auto" w:fill="auto"/>
            <w:vAlign w:val="center"/>
          </w:tcPr>
          <w:p w14:paraId="24B3B95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R-7.6-009</w:t>
            </w:r>
          </w:p>
        </w:tc>
        <w:tc>
          <w:tcPr>
            <w:tcW w:w="1560" w:type="dxa"/>
            <w:gridSpan w:val="3"/>
            <w:tcBorders>
              <w:top w:val="nil"/>
              <w:left w:val="nil"/>
              <w:bottom w:val="single" w:sz="4" w:space="0" w:color="auto"/>
              <w:right w:val="single" w:sz="4" w:space="0" w:color="auto"/>
            </w:tcBorders>
            <w:shd w:val="clear" w:color="auto" w:fill="auto"/>
            <w:vAlign w:val="center"/>
          </w:tcPr>
          <w:p w14:paraId="1DDAC708"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D1231C1"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6E0BADA0"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r>
      <w:tr w:rsidR="007B65D8" w:rsidRPr="007B65D8" w14:paraId="1ABA8C51"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A63337A"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7.7 Communication types based on priorities</w:t>
            </w:r>
          </w:p>
        </w:tc>
      </w:tr>
      <w:tr w:rsidR="007B65D8" w:rsidRPr="007B65D8" w14:paraId="60FC9465"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1A5AD5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BF8632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00F35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840E9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2FD93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AC2B0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2BC5BF59"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4D5DE8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7.7.1 MCX Service Emergency Group Communication requirements</w:t>
            </w:r>
          </w:p>
        </w:tc>
      </w:tr>
      <w:tr w:rsidR="007B65D8" w:rsidRPr="007B65D8" w14:paraId="1B5AA917"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C4A93E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R-7.7.1-001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4198F5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R-7.7.1-002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39DB95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R-7.7.1-003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4DB9D7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35934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6121C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570B6D13"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015954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7.7.2 MCX Service Emergency Group Communication cancellation requirements</w:t>
            </w:r>
          </w:p>
        </w:tc>
      </w:tr>
      <w:tr w:rsidR="007B65D8" w:rsidRPr="007B65D8" w14:paraId="718CFA9E"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C644DE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F0DF39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46726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A0642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2F6B5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349D8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2AD46F37"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8777BC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7.7.3 Imminent Peril Communication</w:t>
            </w:r>
          </w:p>
        </w:tc>
      </w:tr>
      <w:tr w:rsidR="007B65D8" w:rsidRPr="007B65D8" w14:paraId="7CE42C95"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2BB565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7ED0F4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6F899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FEDA5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0B566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FEB7F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0DFB13C4"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88F56A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7.7.3.1 Imminent Peril Group Communication requirements</w:t>
            </w:r>
          </w:p>
        </w:tc>
      </w:tr>
      <w:tr w:rsidR="007B65D8" w:rsidRPr="007B65D8" w14:paraId="14ACED32"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431FF4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R-7.7.3.1-001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D1BF02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R-7.7.3.1-002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3DA125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FFF6B1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4BBAA5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R-7.7.3.1-005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E81CD4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29EDADD9"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91446D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7.7.3.2 Imminent Peril Group Communication cancellation requirements</w:t>
            </w:r>
          </w:p>
        </w:tc>
      </w:tr>
      <w:tr w:rsidR="007B65D8" w:rsidRPr="007B65D8" w14:paraId="774A4DDF"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E33233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R-7.7.3.2-001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ADAD67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R-7.7.3.2-002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86252C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0E2A9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854A6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8375C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56F4D8DD"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89A6A8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xml:space="preserve">7.8 Location </w:t>
            </w:r>
          </w:p>
        </w:tc>
      </w:tr>
      <w:tr w:rsidR="007B65D8" w:rsidRPr="007B65D8" w14:paraId="05407245"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A3075D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024C37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R-7.8-002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D6BA5B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R-7.8-003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5C03BA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BCB74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CF06B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20FEDBD1"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46C7CD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xml:space="preserve">7.9 Security </w:t>
            </w:r>
          </w:p>
        </w:tc>
      </w:tr>
      <w:tr w:rsidR="007B65D8" w:rsidRPr="007B65D8" w14:paraId="3C1D22F9"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C4396D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7FFE0D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E60C33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2DD03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9AF4B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AB565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0205A398"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4D38798"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7.10 Off-network MCX Service operations</w:t>
            </w:r>
          </w:p>
        </w:tc>
      </w:tr>
      <w:tr w:rsidR="007B65D8" w:rsidRPr="007B65D8" w14:paraId="03F6DDB0"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D61BBB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96BFA0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E62FFF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703378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76B6E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253628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0417B776"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0A34EE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7.11 Off-network UE functionality</w:t>
            </w:r>
          </w:p>
        </w:tc>
      </w:tr>
      <w:tr w:rsidR="007B65D8" w:rsidRPr="007B65D8" w14:paraId="3049BF7B"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CE5E9C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B46752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909F8D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E9B4FF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5812C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8D5E1F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75323B34"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18439ED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xml:space="preserve">7.12 Streaming for </w:t>
            </w:r>
            <w:proofErr w:type="spellStart"/>
            <w:r w:rsidRPr="007B65D8">
              <w:rPr>
                <w:b/>
                <w:bCs/>
                <w:color w:val="000000"/>
                <w:lang w:eastAsia="en-GB"/>
              </w:rPr>
              <w:t>ProSe</w:t>
            </w:r>
            <w:proofErr w:type="spellEnd"/>
            <w:r w:rsidRPr="007B65D8">
              <w:rPr>
                <w:b/>
                <w:bCs/>
                <w:color w:val="000000"/>
                <w:lang w:eastAsia="en-GB"/>
              </w:rPr>
              <w:t xml:space="preserve"> UE-to-UE Relay and UE-to-Network Relay</w:t>
            </w:r>
          </w:p>
        </w:tc>
      </w:tr>
      <w:tr w:rsidR="007B65D8" w:rsidRPr="007B65D8" w14:paraId="0F94FFDE"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3163F9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79152F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2813B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89FCD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B6CE3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512716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CDF14C2"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6228A8C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7.12.1 UE-to-Network Relay for all data types</w:t>
            </w:r>
          </w:p>
        </w:tc>
      </w:tr>
      <w:tr w:rsidR="007B65D8" w:rsidRPr="007B65D8" w14:paraId="0CA2B2C2"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52C411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DCA482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43DF0F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752A29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834CA7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C48B70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040E71F4"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58B071E6"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7.12.2 UE-to-UE Relay streaming</w:t>
            </w:r>
          </w:p>
        </w:tc>
      </w:tr>
      <w:tr w:rsidR="007B65D8" w:rsidRPr="007B65D8" w14:paraId="0806B3D4"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936589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4F230A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A40C08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125958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E69AF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D3A25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5FC31EFB"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042D7A8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7.12.3 Off-Network streaming</w:t>
            </w:r>
          </w:p>
        </w:tc>
      </w:tr>
      <w:tr w:rsidR="007B65D8" w:rsidRPr="007B65D8" w14:paraId="3F150429"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B88600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9D87BA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10D903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R-7.12.3-003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06244D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F7515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EF8EFD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97110E4"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44D6D9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7.13 Switching to off-network MCX Service</w:t>
            </w:r>
          </w:p>
        </w:tc>
      </w:tr>
      <w:tr w:rsidR="007B65D8" w:rsidRPr="007B65D8" w14:paraId="20270680"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1A1E40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AB5BB4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8DE91B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D89348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3B0320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R-7.13-005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797BDF0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3DBC87C3"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4312DF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7.14 Off-network recording and audit requirements</w:t>
            </w:r>
          </w:p>
        </w:tc>
      </w:tr>
      <w:tr w:rsidR="007B65D8" w:rsidRPr="007B65D8" w14:paraId="6B71CFC8"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B11E6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9E92C9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xml:space="preserve"> R-7.14-001a</w:t>
            </w:r>
          </w:p>
        </w:tc>
        <w:tc>
          <w:tcPr>
            <w:tcW w:w="1560" w:type="dxa"/>
            <w:gridSpan w:val="3"/>
            <w:tcBorders>
              <w:top w:val="nil"/>
              <w:left w:val="nil"/>
              <w:bottom w:val="single" w:sz="4" w:space="0" w:color="auto"/>
              <w:right w:val="single" w:sz="4" w:space="0" w:color="auto"/>
            </w:tcBorders>
            <w:shd w:val="clear" w:color="auto" w:fill="auto"/>
            <w:vAlign w:val="center"/>
            <w:hideMark/>
          </w:tcPr>
          <w:p w14:paraId="2160736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C37E20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R-7.14-002a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56E6F57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562D42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299B18C8"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83D0FF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7.15 Off-network UE-to-UE relay</w:t>
            </w:r>
          </w:p>
        </w:tc>
      </w:tr>
      <w:tr w:rsidR="007B65D8" w:rsidRPr="007B65D8" w14:paraId="0112B9EB"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E12692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358D55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FDFC3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C2BDD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FA1A2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9CB233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A3A9243"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673240B"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7.15.1 Private Communications</w:t>
            </w:r>
          </w:p>
        </w:tc>
      </w:tr>
      <w:tr w:rsidR="007B65D8" w:rsidRPr="007B65D8" w14:paraId="1C7B0049"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409F89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lastRenderedPageBreak/>
              <w:t>R-7.15.1-001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D92BA6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R-7.15.1-002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10603C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R-7.15.1-003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ECC5EA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59348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641919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21F58F25"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5C6AD5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7.15.2 Group Communications</w:t>
            </w:r>
          </w:p>
        </w:tc>
      </w:tr>
      <w:tr w:rsidR="007B65D8" w:rsidRPr="007B65D8" w14:paraId="245A4487"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481476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R-7.15.2-001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E9DD0E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R-7.15.2-002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764F40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F1B76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150F7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FEC1B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5421132" w14:textId="77777777" w:rsidTr="00E7623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3603A79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b/>
                <w:bCs/>
                <w:color w:val="000000"/>
                <w:lang w:eastAsia="en-GB"/>
              </w:rPr>
              <w:t>7.16</w:t>
            </w:r>
            <w:r w:rsidRPr="007B65D8">
              <w:rPr>
                <w:b/>
                <w:bCs/>
                <w:color w:val="000000"/>
                <w:lang w:eastAsia="en-GB"/>
              </w:rPr>
              <w:tab/>
              <w:t>Off-network Ad hoc Group Communication</w:t>
            </w:r>
          </w:p>
        </w:tc>
      </w:tr>
      <w:tr w:rsidR="007B65D8" w:rsidRPr="007B65D8" w14:paraId="67EB1B99"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29A78D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R-7.16-001</w:t>
            </w:r>
          </w:p>
        </w:tc>
        <w:tc>
          <w:tcPr>
            <w:tcW w:w="1560" w:type="dxa"/>
            <w:gridSpan w:val="3"/>
            <w:tcBorders>
              <w:top w:val="nil"/>
              <w:left w:val="nil"/>
              <w:bottom w:val="single" w:sz="4" w:space="0" w:color="auto"/>
              <w:right w:val="single" w:sz="4" w:space="0" w:color="auto"/>
            </w:tcBorders>
            <w:shd w:val="clear" w:color="auto" w:fill="auto"/>
            <w:vAlign w:val="center"/>
          </w:tcPr>
          <w:p w14:paraId="4B1B9DFC"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7D88B55E"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00A2DBC7"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02D601E4"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67133BD4"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r>
      <w:tr w:rsidR="007B65D8" w:rsidRPr="007B65D8" w14:paraId="1C09FB67"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18EBD89"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8 Inter-MCX Service interworking</w:t>
            </w:r>
          </w:p>
        </w:tc>
      </w:tr>
      <w:tr w:rsidR="007B65D8" w:rsidRPr="007B65D8" w14:paraId="049B10D1"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5FE4E9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81A158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BB9B77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EC0F42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B63496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B04722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0BBAFE58"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BE0D79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8.1 Inter-MCX Service interworking overview</w:t>
            </w:r>
          </w:p>
        </w:tc>
      </w:tr>
      <w:tr w:rsidR="007B65D8" w:rsidRPr="007B65D8" w14:paraId="46D4EA57"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FBC249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FD3F47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1575E7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FD0BDA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60853C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8830EA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2D64AC43"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12ED9C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8.2 Concurrent operation of different MCX Services</w:t>
            </w:r>
          </w:p>
        </w:tc>
      </w:tr>
      <w:tr w:rsidR="007B65D8" w:rsidRPr="007B65D8" w14:paraId="5E50B91E"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A31569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1D3A6F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FB814F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409F28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CAAA70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9D6539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3056FF04"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A8CC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8.2.1 Overview</w:t>
            </w:r>
          </w:p>
        </w:tc>
      </w:tr>
      <w:tr w:rsidR="007B65D8" w:rsidRPr="007B65D8" w14:paraId="4512B4EA"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481FEB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A1495A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2BE213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30C933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477ADB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E4F58E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71740F04"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B35FED"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8.2.2 Requirements</w:t>
            </w:r>
          </w:p>
        </w:tc>
      </w:tr>
      <w:tr w:rsidR="007B65D8" w:rsidRPr="007B65D8" w14:paraId="6413E004"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C70F97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R-8.2.2-001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1F7BE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R-8.2.2-002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3E080A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R-8.2.2-003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6B3F0D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02C2D9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R-8.2.2-005</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9DDFBD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R-8.2.2-006</w:t>
            </w:r>
          </w:p>
        </w:tc>
      </w:tr>
      <w:tr w:rsidR="007B65D8" w:rsidRPr="007B65D8" w14:paraId="368E3B02"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tcPr>
          <w:p w14:paraId="6985E30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R-8.2.2-007</w:t>
            </w:r>
          </w:p>
        </w:tc>
        <w:tc>
          <w:tcPr>
            <w:tcW w:w="1560" w:type="dxa"/>
            <w:gridSpan w:val="3"/>
            <w:tcBorders>
              <w:top w:val="nil"/>
              <w:left w:val="nil"/>
              <w:bottom w:val="single" w:sz="4" w:space="0" w:color="auto"/>
              <w:right w:val="single" w:sz="4" w:space="0" w:color="auto"/>
            </w:tcBorders>
            <w:shd w:val="clear" w:color="auto" w:fill="auto"/>
            <w:noWrap/>
            <w:vAlign w:val="bottom"/>
          </w:tcPr>
          <w:p w14:paraId="50635AC2"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0E9DAECE"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5247BEA5"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2569A76B"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614887CA" w14:textId="77777777" w:rsidR="007B65D8" w:rsidRPr="007B65D8" w:rsidRDefault="007B65D8" w:rsidP="007B65D8">
            <w:pPr>
              <w:overflowPunct w:val="0"/>
              <w:autoSpaceDE w:val="0"/>
              <w:autoSpaceDN w:val="0"/>
              <w:adjustRightInd w:val="0"/>
              <w:spacing w:after="0"/>
              <w:textAlignment w:val="baseline"/>
              <w:rPr>
                <w:color w:val="000000"/>
                <w:lang w:eastAsia="en-GB"/>
              </w:rPr>
            </w:pPr>
          </w:p>
        </w:tc>
      </w:tr>
      <w:tr w:rsidR="007B65D8" w:rsidRPr="007B65D8" w14:paraId="3BC37023"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A816A"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 xml:space="preserve">8.3 Use of </w:t>
            </w:r>
            <w:proofErr w:type="spellStart"/>
            <w:r w:rsidRPr="007B65D8">
              <w:rPr>
                <w:b/>
                <w:bCs/>
                <w:color w:val="000000"/>
                <w:lang w:eastAsia="en-GB"/>
              </w:rPr>
              <w:t>unsharable</w:t>
            </w:r>
            <w:proofErr w:type="spellEnd"/>
            <w:r w:rsidRPr="007B65D8">
              <w:rPr>
                <w:b/>
                <w:bCs/>
                <w:color w:val="000000"/>
                <w:lang w:eastAsia="en-GB"/>
              </w:rPr>
              <w:t xml:space="preserve"> resources within a UE</w:t>
            </w:r>
          </w:p>
        </w:tc>
      </w:tr>
      <w:tr w:rsidR="007B65D8" w:rsidRPr="007B65D8" w14:paraId="4720B500"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B1C42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R-8.3-001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BE28E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R-8.3-002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B3372D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R-8.3-003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FC89A6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R-8.3-004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DD889D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R-8.3-005</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72D7CF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R-8.3-006</w:t>
            </w:r>
          </w:p>
        </w:tc>
      </w:tr>
      <w:tr w:rsidR="007B65D8" w:rsidRPr="007B65D8" w14:paraId="6006BFA8"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C989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8.4 Single group with multiple MCX Services</w:t>
            </w:r>
          </w:p>
        </w:tc>
      </w:tr>
      <w:tr w:rsidR="007B65D8" w:rsidRPr="007B65D8" w14:paraId="70C79EA4"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DF371F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F67D3B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D31FC4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1A91AA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F71064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E0A00A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5ABC3720"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DFE94"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8.4.1 Overview</w:t>
            </w:r>
          </w:p>
        </w:tc>
      </w:tr>
      <w:tr w:rsidR="007B65D8" w:rsidRPr="007B65D8" w14:paraId="0A12AA5E"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19BABC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C19D36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5CEDAC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BACB00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AE905C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88FA75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73247333"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1E86C2"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8.4.2 Requirements</w:t>
            </w:r>
          </w:p>
        </w:tc>
      </w:tr>
      <w:tr w:rsidR="007B65D8" w:rsidRPr="007B65D8" w14:paraId="195FA515"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8646A9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R-8.4.2-001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F5A988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R-8.4.2-002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19AFD5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R-8.4.2-003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1F5BB3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B1BE0E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R-8.4.2-005</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78FF96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724AAD6E"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4CE71B"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8.4.3 Compatibility of UE</w:t>
            </w:r>
          </w:p>
        </w:tc>
      </w:tr>
      <w:tr w:rsidR="007B65D8" w:rsidRPr="007B65D8" w14:paraId="6AAF0B2A"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5EC3EC3"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330849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75BBF8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D008C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8EE30A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4CD7FD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7CA15E49"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4C27D8"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8.4.3.1 Advertising service capabilities required</w:t>
            </w:r>
          </w:p>
        </w:tc>
      </w:tr>
      <w:tr w:rsidR="007B65D8" w:rsidRPr="007B65D8" w14:paraId="529EB4F2"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5AB080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R-8.4.3.1-001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D60224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R-8.4.3.1-002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C10C66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R-8.4.3.1-003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A99375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2EDB69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48377F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1B10E353"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907CCF"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8.4.3.2 Conversion between capabilities</w:t>
            </w:r>
          </w:p>
        </w:tc>
      </w:tr>
      <w:tr w:rsidR="007B65D8" w:rsidRPr="007B65D8" w14:paraId="205B7AAB"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1ED9D9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R-8.4.3.2-001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3C4DEF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2AB5E0F"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344509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ED4CDD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4E92C7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21D8F2A4"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7DB6C1"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8.4.4 Individual permissions for service access</w:t>
            </w:r>
          </w:p>
        </w:tc>
      </w:tr>
      <w:tr w:rsidR="007B65D8" w:rsidRPr="007B65D8" w14:paraId="102B3161"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AE1400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R-8.4.4-001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E629DE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850210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50EC96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3523EE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44EC5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22CC4600"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12081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8.4.5 Common alias and user identities or mappable</w:t>
            </w:r>
          </w:p>
        </w:tc>
      </w:tr>
      <w:tr w:rsidR="007B65D8" w:rsidRPr="007B65D8" w14:paraId="073888F7"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1A62EF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R-8.4.5-001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F647FB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D845BF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9C9977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C527B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791961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3E8055C3"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B2893"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8.4.6 Single location message</w:t>
            </w:r>
          </w:p>
        </w:tc>
      </w:tr>
      <w:tr w:rsidR="007B65D8" w:rsidRPr="007B65D8" w14:paraId="6C07517C"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C66E2D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R-8.4.6-001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21868F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R-8.4.6-002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D80451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R-8.4.6-003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E7706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5CEF7B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02872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83CDC6B"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CDE0FA"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8.5 Priority between services</w:t>
            </w:r>
          </w:p>
        </w:tc>
      </w:tr>
      <w:tr w:rsidR="007B65D8" w:rsidRPr="007B65D8" w14:paraId="1DC60DAB"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E0C99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7A3769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509173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8CC275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B0F163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CD335D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75FC1E69"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71D4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8.5.1 Overview</w:t>
            </w:r>
          </w:p>
        </w:tc>
      </w:tr>
      <w:tr w:rsidR="007B65D8" w:rsidRPr="007B65D8" w14:paraId="06813F54"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427A39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FBCDFCE"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BE2C1E4"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53542C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74FF5B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191EEC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3BFC6088"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672B7F"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8.5.2 Requirements</w:t>
            </w:r>
          </w:p>
        </w:tc>
      </w:tr>
      <w:tr w:rsidR="007B65D8" w:rsidRPr="007B65D8" w14:paraId="463CBC6A"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C10207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R-8.5.2-001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1BB4881"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R-8.5.2-002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8D968B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R-8.5.2-003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791EA1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3CEA9D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R-8.5.2-005</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A5627A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76DD27CC"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14FA90"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9 Air Ground Air Communications</w:t>
            </w:r>
          </w:p>
        </w:tc>
      </w:tr>
      <w:tr w:rsidR="007B65D8" w:rsidRPr="007B65D8" w14:paraId="30E7F452"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4CB3E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29D481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6E4025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43A5E8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E485CB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919E16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5E0EF06E"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94BC77"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9.1 Service description</w:t>
            </w:r>
          </w:p>
        </w:tc>
      </w:tr>
      <w:tr w:rsidR="007B65D8" w:rsidRPr="007B65D8" w14:paraId="7F94402B"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E2A859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0533B8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1FB63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F9EEFD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F64E9D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D6BE74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30F0F143" w14:textId="77777777" w:rsidTr="00E7623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noWrap/>
            <w:vAlign w:val="bottom"/>
          </w:tcPr>
          <w:p w14:paraId="756EA65B"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b/>
                <w:bCs/>
                <w:color w:val="000000"/>
                <w:lang w:eastAsia="en-GB"/>
              </w:rPr>
              <w:lastRenderedPageBreak/>
              <w:t>9.2 Requirements</w:t>
            </w:r>
          </w:p>
        </w:tc>
      </w:tr>
      <w:tr w:rsidR="007B65D8" w:rsidRPr="007B65D8" w14:paraId="014F1F27"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tcPr>
          <w:p w14:paraId="26646917"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R-9.2-001</w:t>
            </w:r>
          </w:p>
        </w:tc>
        <w:tc>
          <w:tcPr>
            <w:tcW w:w="1560" w:type="dxa"/>
            <w:gridSpan w:val="3"/>
            <w:tcBorders>
              <w:top w:val="nil"/>
              <w:left w:val="nil"/>
              <w:bottom w:val="single" w:sz="4" w:space="0" w:color="auto"/>
              <w:right w:val="single" w:sz="4" w:space="0" w:color="auto"/>
            </w:tcBorders>
            <w:shd w:val="clear" w:color="auto" w:fill="auto"/>
            <w:noWrap/>
            <w:vAlign w:val="bottom"/>
          </w:tcPr>
          <w:p w14:paraId="7520515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3DDB3CC"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1B478BAD"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22C63B59"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29DF947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r w:rsidR="007B65D8" w:rsidRPr="007B65D8" w14:paraId="4588EA77" w14:textId="77777777" w:rsidTr="00E7623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6ADC0E" w14:textId="77777777" w:rsidR="007B65D8" w:rsidRPr="007B65D8" w:rsidRDefault="007B65D8" w:rsidP="007B65D8">
            <w:pPr>
              <w:overflowPunct w:val="0"/>
              <w:autoSpaceDE w:val="0"/>
              <w:autoSpaceDN w:val="0"/>
              <w:adjustRightInd w:val="0"/>
              <w:spacing w:after="0"/>
              <w:textAlignment w:val="baseline"/>
              <w:rPr>
                <w:b/>
                <w:bCs/>
                <w:color w:val="000000"/>
                <w:lang w:eastAsia="en-GB"/>
              </w:rPr>
            </w:pPr>
            <w:r w:rsidRPr="007B65D8">
              <w:rPr>
                <w:b/>
                <w:bCs/>
                <w:color w:val="000000"/>
                <w:lang w:eastAsia="en-GB"/>
              </w:rPr>
              <w:t>10 MCX Service in IOPS mode</w:t>
            </w:r>
          </w:p>
        </w:tc>
      </w:tr>
      <w:tr w:rsidR="007B65D8" w:rsidRPr="007B65D8" w14:paraId="6D4D5795" w14:textId="77777777" w:rsidTr="00E7623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097B352"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R-10-001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6C70D55"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D5746BA"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8412708"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6835976"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80BF1F0" w14:textId="77777777" w:rsidR="007B65D8" w:rsidRPr="007B65D8" w:rsidRDefault="007B65D8" w:rsidP="007B65D8">
            <w:pPr>
              <w:overflowPunct w:val="0"/>
              <w:autoSpaceDE w:val="0"/>
              <w:autoSpaceDN w:val="0"/>
              <w:adjustRightInd w:val="0"/>
              <w:spacing w:after="0"/>
              <w:textAlignment w:val="baseline"/>
              <w:rPr>
                <w:color w:val="000000"/>
                <w:lang w:eastAsia="en-GB"/>
              </w:rPr>
            </w:pPr>
            <w:r w:rsidRPr="007B65D8">
              <w:rPr>
                <w:color w:val="000000"/>
                <w:lang w:eastAsia="en-GB"/>
              </w:rPr>
              <w:t> </w:t>
            </w:r>
          </w:p>
        </w:tc>
      </w:tr>
    </w:tbl>
    <w:p w14:paraId="4B25CF56" w14:textId="77777777" w:rsidR="007B65D8" w:rsidRPr="007B65D8" w:rsidRDefault="007B65D8" w:rsidP="007B65D8">
      <w:pPr>
        <w:overflowPunct w:val="0"/>
        <w:autoSpaceDE w:val="0"/>
        <w:autoSpaceDN w:val="0"/>
        <w:adjustRightInd w:val="0"/>
        <w:textAlignment w:val="baseline"/>
        <w:rPr>
          <w:lang w:eastAsia="en-GB"/>
        </w:rPr>
      </w:pPr>
    </w:p>
    <w:p w14:paraId="1DD34CD7" w14:textId="6BE2CEDC" w:rsidR="00473ED1" w:rsidRPr="00DB4058" w:rsidRDefault="00473ED1" w:rsidP="00473ED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w:t>
      </w:r>
      <w:r w:rsidRPr="00DB4058">
        <w:rPr>
          <w:i/>
          <w:noProof/>
        </w:rPr>
        <w:t xml:space="preserve"> change</w:t>
      </w:r>
      <w:r>
        <w:rPr>
          <w:i/>
          <w:noProof/>
        </w:rPr>
        <w:t>s</w:t>
      </w:r>
    </w:p>
    <w:p w14:paraId="68C9CD36" w14:textId="77777777" w:rsidR="001E41F3" w:rsidRDefault="001E41F3" w:rsidP="00AA6D5F">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FFA98" w14:textId="77777777" w:rsidR="00B96251" w:rsidRDefault="00B96251">
      <w:r>
        <w:separator/>
      </w:r>
    </w:p>
  </w:endnote>
  <w:endnote w:type="continuationSeparator" w:id="0">
    <w:p w14:paraId="718BD5FE" w14:textId="77777777" w:rsidR="00B96251" w:rsidRDefault="00B96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649DD" w14:textId="77777777" w:rsidR="00B96251" w:rsidRDefault="00B96251">
      <w:r>
        <w:separator/>
      </w:r>
    </w:p>
  </w:footnote>
  <w:footnote w:type="continuationSeparator" w:id="0">
    <w:p w14:paraId="76548BEE" w14:textId="77777777" w:rsidR="00B96251" w:rsidRDefault="00B96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69D0EDF"/>
    <w:multiLevelType w:val="hybridMultilevel"/>
    <w:tmpl w:val="906CF57C"/>
    <w:lvl w:ilvl="0" w:tplc="3AF6687A">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5"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0"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95292135">
    <w:abstractNumId w:val="14"/>
  </w:num>
  <w:num w:numId="2" w16cid:durableId="182820710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5295570">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445075788">
    <w:abstractNumId w:val="12"/>
  </w:num>
  <w:num w:numId="5" w16cid:durableId="1565992582">
    <w:abstractNumId w:val="0"/>
  </w:num>
  <w:num w:numId="6" w16cid:durableId="546989856">
    <w:abstractNumId w:val="13"/>
  </w:num>
  <w:num w:numId="7" w16cid:durableId="70391422">
    <w:abstractNumId w:val="16"/>
  </w:num>
  <w:num w:numId="8" w16cid:durableId="169299598">
    <w:abstractNumId w:val="19"/>
  </w:num>
  <w:num w:numId="9" w16cid:durableId="1768575191">
    <w:abstractNumId w:val="17"/>
  </w:num>
  <w:num w:numId="10" w16cid:durableId="177045441">
    <w:abstractNumId w:val="18"/>
  </w:num>
  <w:num w:numId="11" w16cid:durableId="1475565279">
    <w:abstractNumId w:val="1"/>
  </w:num>
  <w:num w:numId="12" w16cid:durableId="1957905903">
    <w:abstractNumId w:val="2"/>
  </w:num>
  <w:num w:numId="13" w16cid:durableId="936717439">
    <w:abstractNumId w:val="3"/>
  </w:num>
  <w:num w:numId="14" w16cid:durableId="830827526">
    <w:abstractNumId w:val="4"/>
  </w:num>
  <w:num w:numId="15" w16cid:durableId="2019847930">
    <w:abstractNumId w:val="9"/>
  </w:num>
  <w:num w:numId="16" w16cid:durableId="970400368">
    <w:abstractNumId w:val="5"/>
  </w:num>
  <w:num w:numId="17" w16cid:durableId="1839268612">
    <w:abstractNumId w:val="6"/>
  </w:num>
  <w:num w:numId="18" w16cid:durableId="1713460596">
    <w:abstractNumId w:val="7"/>
  </w:num>
  <w:num w:numId="19" w16cid:durableId="141119057">
    <w:abstractNumId w:val="8"/>
  </w:num>
  <w:num w:numId="20" w16cid:durableId="1148014567">
    <w:abstractNumId w:val="10"/>
  </w:num>
  <w:num w:numId="21" w16cid:durableId="113982680">
    <w:abstractNumId w:val="15"/>
  </w:num>
  <w:num w:numId="22" w16cid:durableId="194880863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N">
    <w15:presenceInfo w15:providerId="None" w15:userId="V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91"/>
    <w:rsid w:val="000479FF"/>
    <w:rsid w:val="00051A84"/>
    <w:rsid w:val="00070E09"/>
    <w:rsid w:val="00076AB7"/>
    <w:rsid w:val="00082D9A"/>
    <w:rsid w:val="0009372B"/>
    <w:rsid w:val="000A39F9"/>
    <w:rsid w:val="000A6394"/>
    <w:rsid w:val="000B7FED"/>
    <w:rsid w:val="000C038A"/>
    <w:rsid w:val="000C08F1"/>
    <w:rsid w:val="000C5B58"/>
    <w:rsid w:val="000C6598"/>
    <w:rsid w:val="000D44B3"/>
    <w:rsid w:val="000D54A9"/>
    <w:rsid w:val="000E06FA"/>
    <w:rsid w:val="000E2BD8"/>
    <w:rsid w:val="000E5241"/>
    <w:rsid w:val="00103B74"/>
    <w:rsid w:val="0010611D"/>
    <w:rsid w:val="00112CD9"/>
    <w:rsid w:val="00114A29"/>
    <w:rsid w:val="00115B67"/>
    <w:rsid w:val="00115FCC"/>
    <w:rsid w:val="001308F7"/>
    <w:rsid w:val="00131B83"/>
    <w:rsid w:val="00145D43"/>
    <w:rsid w:val="0016036A"/>
    <w:rsid w:val="001640C7"/>
    <w:rsid w:val="00165628"/>
    <w:rsid w:val="0016571A"/>
    <w:rsid w:val="00186FAB"/>
    <w:rsid w:val="00192C46"/>
    <w:rsid w:val="00194061"/>
    <w:rsid w:val="001A08B3"/>
    <w:rsid w:val="001A7B60"/>
    <w:rsid w:val="001B49D5"/>
    <w:rsid w:val="001B52F0"/>
    <w:rsid w:val="001B7A65"/>
    <w:rsid w:val="001C23CA"/>
    <w:rsid w:val="001C3CFA"/>
    <w:rsid w:val="001C6542"/>
    <w:rsid w:val="001D7593"/>
    <w:rsid w:val="001E35B8"/>
    <w:rsid w:val="001E41F3"/>
    <w:rsid w:val="001F6D02"/>
    <w:rsid w:val="00215D75"/>
    <w:rsid w:val="00222A80"/>
    <w:rsid w:val="00224787"/>
    <w:rsid w:val="00225D34"/>
    <w:rsid w:val="00237B13"/>
    <w:rsid w:val="00237BBB"/>
    <w:rsid w:val="0024570E"/>
    <w:rsid w:val="00245AAB"/>
    <w:rsid w:val="0024740D"/>
    <w:rsid w:val="002503DA"/>
    <w:rsid w:val="00255C1C"/>
    <w:rsid w:val="002569F7"/>
    <w:rsid w:val="0026004D"/>
    <w:rsid w:val="00260308"/>
    <w:rsid w:val="002636D7"/>
    <w:rsid w:val="002640DD"/>
    <w:rsid w:val="00273241"/>
    <w:rsid w:val="0027371C"/>
    <w:rsid w:val="00275D12"/>
    <w:rsid w:val="00277A0B"/>
    <w:rsid w:val="00284FEB"/>
    <w:rsid w:val="002860C4"/>
    <w:rsid w:val="00296DAA"/>
    <w:rsid w:val="002A70EB"/>
    <w:rsid w:val="002B115F"/>
    <w:rsid w:val="002B290D"/>
    <w:rsid w:val="002B503B"/>
    <w:rsid w:val="002B5741"/>
    <w:rsid w:val="002B7EBD"/>
    <w:rsid w:val="002C0CFB"/>
    <w:rsid w:val="002D43C4"/>
    <w:rsid w:val="002D798A"/>
    <w:rsid w:val="002E472E"/>
    <w:rsid w:val="002E7204"/>
    <w:rsid w:val="00303216"/>
    <w:rsid w:val="00305409"/>
    <w:rsid w:val="0032263C"/>
    <w:rsid w:val="003462D7"/>
    <w:rsid w:val="0034709D"/>
    <w:rsid w:val="003609EF"/>
    <w:rsid w:val="0036231A"/>
    <w:rsid w:val="00374DD4"/>
    <w:rsid w:val="00380BB1"/>
    <w:rsid w:val="003837AD"/>
    <w:rsid w:val="003930B8"/>
    <w:rsid w:val="003A1DC1"/>
    <w:rsid w:val="003B1354"/>
    <w:rsid w:val="003C0F29"/>
    <w:rsid w:val="003C0FC3"/>
    <w:rsid w:val="003C471B"/>
    <w:rsid w:val="003D1AE1"/>
    <w:rsid w:val="003E1A36"/>
    <w:rsid w:val="004068CD"/>
    <w:rsid w:val="00410371"/>
    <w:rsid w:val="0041110A"/>
    <w:rsid w:val="0041344D"/>
    <w:rsid w:val="0041688A"/>
    <w:rsid w:val="00420A2C"/>
    <w:rsid w:val="004242F1"/>
    <w:rsid w:val="00446796"/>
    <w:rsid w:val="004637F8"/>
    <w:rsid w:val="00473ED1"/>
    <w:rsid w:val="00487278"/>
    <w:rsid w:val="004B3F00"/>
    <w:rsid w:val="004B75B7"/>
    <w:rsid w:val="004C66FB"/>
    <w:rsid w:val="004D0B28"/>
    <w:rsid w:val="004E6C15"/>
    <w:rsid w:val="004E73AD"/>
    <w:rsid w:val="004F00F8"/>
    <w:rsid w:val="004F6EFF"/>
    <w:rsid w:val="0050058C"/>
    <w:rsid w:val="005035E7"/>
    <w:rsid w:val="0050796A"/>
    <w:rsid w:val="005141D9"/>
    <w:rsid w:val="0051580D"/>
    <w:rsid w:val="0052435D"/>
    <w:rsid w:val="00544BBC"/>
    <w:rsid w:val="00545410"/>
    <w:rsid w:val="00547111"/>
    <w:rsid w:val="00552703"/>
    <w:rsid w:val="00577BC2"/>
    <w:rsid w:val="00591C93"/>
    <w:rsid w:val="00592D74"/>
    <w:rsid w:val="005C6F3A"/>
    <w:rsid w:val="005D78A2"/>
    <w:rsid w:val="005E0909"/>
    <w:rsid w:val="005E2C44"/>
    <w:rsid w:val="005F6EEE"/>
    <w:rsid w:val="0060256D"/>
    <w:rsid w:val="00602C85"/>
    <w:rsid w:val="00614E34"/>
    <w:rsid w:val="00621188"/>
    <w:rsid w:val="006257ED"/>
    <w:rsid w:val="006259D0"/>
    <w:rsid w:val="00632E22"/>
    <w:rsid w:val="006338B8"/>
    <w:rsid w:val="006434B1"/>
    <w:rsid w:val="00653DE4"/>
    <w:rsid w:val="00665C47"/>
    <w:rsid w:val="00667D39"/>
    <w:rsid w:val="006827CF"/>
    <w:rsid w:val="00695808"/>
    <w:rsid w:val="00695FA5"/>
    <w:rsid w:val="006A12C0"/>
    <w:rsid w:val="006B46FB"/>
    <w:rsid w:val="006E1CE3"/>
    <w:rsid w:val="006E21FB"/>
    <w:rsid w:val="006E4B72"/>
    <w:rsid w:val="006F5A4D"/>
    <w:rsid w:val="00707A80"/>
    <w:rsid w:val="0071601C"/>
    <w:rsid w:val="007332A0"/>
    <w:rsid w:val="00736054"/>
    <w:rsid w:val="007544D2"/>
    <w:rsid w:val="00754E80"/>
    <w:rsid w:val="00755219"/>
    <w:rsid w:val="00776523"/>
    <w:rsid w:val="00777D8A"/>
    <w:rsid w:val="00792342"/>
    <w:rsid w:val="0079239B"/>
    <w:rsid w:val="00794CC8"/>
    <w:rsid w:val="007977A8"/>
    <w:rsid w:val="007B085F"/>
    <w:rsid w:val="007B32D5"/>
    <w:rsid w:val="007B512A"/>
    <w:rsid w:val="007B65D8"/>
    <w:rsid w:val="007B7C5B"/>
    <w:rsid w:val="007C0BA8"/>
    <w:rsid w:val="007C1566"/>
    <w:rsid w:val="007C2097"/>
    <w:rsid w:val="007C62B6"/>
    <w:rsid w:val="007D6A07"/>
    <w:rsid w:val="007F4CF2"/>
    <w:rsid w:val="007F7259"/>
    <w:rsid w:val="00800B26"/>
    <w:rsid w:val="008013BC"/>
    <w:rsid w:val="00803EA6"/>
    <w:rsid w:val="008040A8"/>
    <w:rsid w:val="00813B35"/>
    <w:rsid w:val="008279FA"/>
    <w:rsid w:val="00836181"/>
    <w:rsid w:val="00847E16"/>
    <w:rsid w:val="00855254"/>
    <w:rsid w:val="008626E7"/>
    <w:rsid w:val="00870EE7"/>
    <w:rsid w:val="0087455C"/>
    <w:rsid w:val="00883003"/>
    <w:rsid w:val="008863B9"/>
    <w:rsid w:val="008A45A6"/>
    <w:rsid w:val="008B5E2A"/>
    <w:rsid w:val="008C37F0"/>
    <w:rsid w:val="008C7BBD"/>
    <w:rsid w:val="008D3CCC"/>
    <w:rsid w:val="008D5FB1"/>
    <w:rsid w:val="008E4144"/>
    <w:rsid w:val="008F3789"/>
    <w:rsid w:val="008F5483"/>
    <w:rsid w:val="008F686C"/>
    <w:rsid w:val="009148DE"/>
    <w:rsid w:val="0092004D"/>
    <w:rsid w:val="00930C04"/>
    <w:rsid w:val="009331E0"/>
    <w:rsid w:val="00941E30"/>
    <w:rsid w:val="009531B0"/>
    <w:rsid w:val="00963A66"/>
    <w:rsid w:val="009741B3"/>
    <w:rsid w:val="009777D9"/>
    <w:rsid w:val="00977964"/>
    <w:rsid w:val="00986ACF"/>
    <w:rsid w:val="00991B88"/>
    <w:rsid w:val="009A0985"/>
    <w:rsid w:val="009A5753"/>
    <w:rsid w:val="009A579D"/>
    <w:rsid w:val="009A6F9B"/>
    <w:rsid w:val="009B2643"/>
    <w:rsid w:val="009C4D33"/>
    <w:rsid w:val="009D6647"/>
    <w:rsid w:val="009E1A26"/>
    <w:rsid w:val="009E1E73"/>
    <w:rsid w:val="009E3297"/>
    <w:rsid w:val="009E4B8F"/>
    <w:rsid w:val="009F734F"/>
    <w:rsid w:val="00A0081E"/>
    <w:rsid w:val="00A0400D"/>
    <w:rsid w:val="00A20CF7"/>
    <w:rsid w:val="00A246B6"/>
    <w:rsid w:val="00A26ACE"/>
    <w:rsid w:val="00A317EA"/>
    <w:rsid w:val="00A31D9A"/>
    <w:rsid w:val="00A43431"/>
    <w:rsid w:val="00A4721C"/>
    <w:rsid w:val="00A47E70"/>
    <w:rsid w:val="00A50CF0"/>
    <w:rsid w:val="00A5467A"/>
    <w:rsid w:val="00A57786"/>
    <w:rsid w:val="00A7671C"/>
    <w:rsid w:val="00AA05B9"/>
    <w:rsid w:val="00AA2CBC"/>
    <w:rsid w:val="00AA6D5F"/>
    <w:rsid w:val="00AB1FBA"/>
    <w:rsid w:val="00AB2DBC"/>
    <w:rsid w:val="00AB6AC5"/>
    <w:rsid w:val="00AB72A2"/>
    <w:rsid w:val="00AB7B69"/>
    <w:rsid w:val="00AC5820"/>
    <w:rsid w:val="00AD1CD8"/>
    <w:rsid w:val="00AF2B64"/>
    <w:rsid w:val="00AF2BF6"/>
    <w:rsid w:val="00AF5345"/>
    <w:rsid w:val="00AF5DDB"/>
    <w:rsid w:val="00B0086F"/>
    <w:rsid w:val="00B12C43"/>
    <w:rsid w:val="00B15B2E"/>
    <w:rsid w:val="00B21E1B"/>
    <w:rsid w:val="00B258BB"/>
    <w:rsid w:val="00B320EF"/>
    <w:rsid w:val="00B403C2"/>
    <w:rsid w:val="00B426D1"/>
    <w:rsid w:val="00B4413E"/>
    <w:rsid w:val="00B448FA"/>
    <w:rsid w:val="00B52646"/>
    <w:rsid w:val="00B555C0"/>
    <w:rsid w:val="00B6299D"/>
    <w:rsid w:val="00B67B97"/>
    <w:rsid w:val="00B72FA3"/>
    <w:rsid w:val="00B84CC9"/>
    <w:rsid w:val="00B96251"/>
    <w:rsid w:val="00B968C8"/>
    <w:rsid w:val="00BA0D3B"/>
    <w:rsid w:val="00BA25A2"/>
    <w:rsid w:val="00BA303A"/>
    <w:rsid w:val="00BA3EC5"/>
    <w:rsid w:val="00BA3F14"/>
    <w:rsid w:val="00BA51D9"/>
    <w:rsid w:val="00BA672E"/>
    <w:rsid w:val="00BA6ADE"/>
    <w:rsid w:val="00BB5DFC"/>
    <w:rsid w:val="00BB7AD9"/>
    <w:rsid w:val="00BC588E"/>
    <w:rsid w:val="00BD279D"/>
    <w:rsid w:val="00BD6BB8"/>
    <w:rsid w:val="00C00C44"/>
    <w:rsid w:val="00C03709"/>
    <w:rsid w:val="00C11425"/>
    <w:rsid w:val="00C46415"/>
    <w:rsid w:val="00C52366"/>
    <w:rsid w:val="00C529B3"/>
    <w:rsid w:val="00C56CCD"/>
    <w:rsid w:val="00C639BA"/>
    <w:rsid w:val="00C66BA2"/>
    <w:rsid w:val="00C870F6"/>
    <w:rsid w:val="00C907B5"/>
    <w:rsid w:val="00C94C48"/>
    <w:rsid w:val="00C95985"/>
    <w:rsid w:val="00CA207F"/>
    <w:rsid w:val="00CA3FDF"/>
    <w:rsid w:val="00CA49CB"/>
    <w:rsid w:val="00CA730F"/>
    <w:rsid w:val="00CA7A5A"/>
    <w:rsid w:val="00CB6A91"/>
    <w:rsid w:val="00CC3958"/>
    <w:rsid w:val="00CC5026"/>
    <w:rsid w:val="00CC68D0"/>
    <w:rsid w:val="00CD0242"/>
    <w:rsid w:val="00CE0AAE"/>
    <w:rsid w:val="00CE2655"/>
    <w:rsid w:val="00CF7E7F"/>
    <w:rsid w:val="00D028CD"/>
    <w:rsid w:val="00D03F9A"/>
    <w:rsid w:val="00D06D51"/>
    <w:rsid w:val="00D24991"/>
    <w:rsid w:val="00D2501D"/>
    <w:rsid w:val="00D50255"/>
    <w:rsid w:val="00D62C34"/>
    <w:rsid w:val="00D66520"/>
    <w:rsid w:val="00D750BA"/>
    <w:rsid w:val="00D83D33"/>
    <w:rsid w:val="00D84AE9"/>
    <w:rsid w:val="00D9124E"/>
    <w:rsid w:val="00DB2E7F"/>
    <w:rsid w:val="00DD1C05"/>
    <w:rsid w:val="00DD4188"/>
    <w:rsid w:val="00DD63C9"/>
    <w:rsid w:val="00DE34CF"/>
    <w:rsid w:val="00E03313"/>
    <w:rsid w:val="00E049E6"/>
    <w:rsid w:val="00E127C8"/>
    <w:rsid w:val="00E13F3D"/>
    <w:rsid w:val="00E34898"/>
    <w:rsid w:val="00E4543B"/>
    <w:rsid w:val="00E53231"/>
    <w:rsid w:val="00E55862"/>
    <w:rsid w:val="00E70986"/>
    <w:rsid w:val="00E747C7"/>
    <w:rsid w:val="00E83547"/>
    <w:rsid w:val="00E9049B"/>
    <w:rsid w:val="00E932A4"/>
    <w:rsid w:val="00EA471C"/>
    <w:rsid w:val="00EB09B7"/>
    <w:rsid w:val="00EC0C41"/>
    <w:rsid w:val="00EE3165"/>
    <w:rsid w:val="00EE4123"/>
    <w:rsid w:val="00EE7D7C"/>
    <w:rsid w:val="00EF2AD1"/>
    <w:rsid w:val="00EF5A50"/>
    <w:rsid w:val="00EF6207"/>
    <w:rsid w:val="00F23A85"/>
    <w:rsid w:val="00F25D98"/>
    <w:rsid w:val="00F26D5B"/>
    <w:rsid w:val="00F300FB"/>
    <w:rsid w:val="00F370D2"/>
    <w:rsid w:val="00F47C2B"/>
    <w:rsid w:val="00F47F68"/>
    <w:rsid w:val="00F52551"/>
    <w:rsid w:val="00F54C0E"/>
    <w:rsid w:val="00F64487"/>
    <w:rsid w:val="00F709C0"/>
    <w:rsid w:val="00F72311"/>
    <w:rsid w:val="00FA0A8E"/>
    <w:rsid w:val="00FA4F10"/>
    <w:rsid w:val="00FA719E"/>
    <w:rsid w:val="00FA7920"/>
    <w:rsid w:val="00FB3324"/>
    <w:rsid w:val="00FB6386"/>
    <w:rsid w:val="00FC288D"/>
    <w:rsid w:val="00FC3FEC"/>
    <w:rsid w:val="00FC7960"/>
    <w:rsid w:val="00FD3FAD"/>
    <w:rsid w:val="00FD4F1B"/>
    <w:rsid w:val="00FE44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3Car">
    <w:name w:val="Titre 3 Car"/>
    <w:link w:val="Titre3"/>
    <w:rsid w:val="002D43C4"/>
    <w:rPr>
      <w:rFonts w:ascii="Arial" w:hAnsi="Arial"/>
      <w:sz w:val="28"/>
      <w:lang w:val="en-GB" w:eastAsia="en-US"/>
    </w:rPr>
  </w:style>
  <w:style w:type="paragraph" w:styleId="Rvision">
    <w:name w:val="Revision"/>
    <w:hidden/>
    <w:uiPriority w:val="99"/>
    <w:semiHidden/>
    <w:rsid w:val="00794CC8"/>
    <w:rPr>
      <w:rFonts w:ascii="Times New Roman" w:hAnsi="Times New Roman"/>
      <w:lang w:val="en-GB" w:eastAsia="en-US"/>
    </w:rPr>
  </w:style>
  <w:style w:type="numbering" w:customStyle="1" w:styleId="Aucuneliste1">
    <w:name w:val="Aucune liste1"/>
    <w:next w:val="Aucuneliste"/>
    <w:uiPriority w:val="99"/>
    <w:semiHidden/>
    <w:rsid w:val="007B65D8"/>
  </w:style>
  <w:style w:type="character" w:customStyle="1" w:styleId="Titre1Car">
    <w:name w:val="Titre 1 Car"/>
    <w:link w:val="Titre1"/>
    <w:rsid w:val="007B65D8"/>
    <w:rPr>
      <w:rFonts w:ascii="Arial" w:hAnsi="Arial"/>
      <w:sz w:val="36"/>
      <w:lang w:val="en-GB" w:eastAsia="en-US"/>
    </w:rPr>
  </w:style>
  <w:style w:type="character" w:customStyle="1" w:styleId="Titre2Car">
    <w:name w:val="Titre 2 Car"/>
    <w:link w:val="Titre2"/>
    <w:rsid w:val="007B65D8"/>
    <w:rPr>
      <w:rFonts w:ascii="Arial" w:hAnsi="Arial"/>
      <w:sz w:val="32"/>
      <w:lang w:val="en-GB" w:eastAsia="en-US"/>
    </w:rPr>
  </w:style>
  <w:style w:type="paragraph" w:styleId="Corpsdetexte">
    <w:name w:val="Body Text"/>
    <w:basedOn w:val="Normal"/>
    <w:link w:val="CorpsdetexteCar"/>
    <w:rsid w:val="007B65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7B65D8"/>
    <w:rPr>
      <w:rFonts w:ascii="Times New Roman" w:hAnsi="Times New Roman"/>
      <w:lang w:val="en-GB" w:eastAsia="en-GB"/>
    </w:rPr>
  </w:style>
  <w:style w:type="table" w:styleId="TableauGrille1Clair">
    <w:name w:val="Grid Table 1 Light"/>
    <w:basedOn w:val="TableauNormal"/>
    <w:uiPriority w:val="46"/>
    <w:rsid w:val="007B65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7B65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7B65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7B65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7B65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7B65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7B65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7B65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7B65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7B65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B65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7B65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7B65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7B65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7B65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7B65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7B65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7B65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7B65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7B65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7B65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7B65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7B65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7B65D8"/>
    <w:rPr>
      <w:rFonts w:ascii="Times New Roman" w:hAnsi="Times New Roman"/>
      <w:lang w:val="en-GB" w:eastAsia="en-US"/>
    </w:rPr>
  </w:style>
  <w:style w:type="table" w:styleId="Listefonce">
    <w:name w:val="Dark List"/>
    <w:basedOn w:val="TableauNormal"/>
    <w:uiPriority w:val="70"/>
    <w:semiHidden/>
    <w:unhideWhenUsed/>
    <w:rsid w:val="007B65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7B65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7B65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7B65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7B65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7B65D8"/>
    <w:rPr>
      <w:b/>
      <w:bCs/>
      <w:smallCaps/>
      <w:color w:val="C0504D"/>
      <w:spacing w:val="5"/>
      <w:u w:val="single"/>
    </w:rPr>
  </w:style>
  <w:style w:type="table" w:styleId="Tableausimple4">
    <w:name w:val="Plain Table 4"/>
    <w:basedOn w:val="TableauNormal"/>
    <w:uiPriority w:val="44"/>
    <w:rsid w:val="007B65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7B65D8"/>
    <w:rPr>
      <w:rFonts w:ascii="Times New Roman" w:hAnsi="Times New Roman"/>
      <w:lang w:val="en-GB" w:eastAsia="en-US"/>
    </w:rPr>
  </w:style>
  <w:style w:type="table" w:styleId="TableauListe1Clair">
    <w:name w:val="List Table 1 Light"/>
    <w:basedOn w:val="TableauNormal"/>
    <w:uiPriority w:val="46"/>
    <w:rsid w:val="007B65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7B65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7B65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7B65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7B65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7B65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7B65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7B65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7B65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7B65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7B65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7B65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7B65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7B65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7B65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7B65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7B65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7B65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7B65D8"/>
    <w:rPr>
      <w:rFonts w:ascii="Arial" w:hAnsi="Arial"/>
      <w:sz w:val="36"/>
      <w:lang w:val="en-GB" w:eastAsia="en-US"/>
    </w:rPr>
  </w:style>
  <w:style w:type="character" w:customStyle="1" w:styleId="B1Char">
    <w:name w:val="B1 Char"/>
    <w:link w:val="B1"/>
    <w:qFormat/>
    <w:locked/>
    <w:rsid w:val="007B65D8"/>
    <w:rPr>
      <w:rFonts w:ascii="Times New Roman" w:hAnsi="Times New Roman"/>
      <w:lang w:val="en-GB" w:eastAsia="en-US"/>
    </w:rPr>
  </w:style>
  <w:style w:type="character" w:customStyle="1" w:styleId="NOChar2">
    <w:name w:val="NO Char2"/>
    <w:link w:val="NO"/>
    <w:locked/>
    <w:rsid w:val="007B65D8"/>
    <w:rPr>
      <w:rFonts w:ascii="Times New Roman" w:hAnsi="Times New Roman"/>
      <w:lang w:val="en-GB" w:eastAsia="en-US"/>
    </w:rPr>
  </w:style>
  <w:style w:type="table" w:styleId="Listecouleur">
    <w:name w:val="Colorful List"/>
    <w:basedOn w:val="TableauNormal"/>
    <w:uiPriority w:val="72"/>
    <w:semiHidden/>
    <w:unhideWhenUsed/>
    <w:rsid w:val="007B65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7B65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7B65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7B65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7B65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7B65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7B65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7B65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7B65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7B65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7B65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7B65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7B65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7B65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7B65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7B65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7B65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7B65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7B65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7B65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7B65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7B65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7B65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7B65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7B65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7B65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7B65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7B65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7B65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7B65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7B65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7B65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7B65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7B65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7B65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7B65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7B65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7B65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7B65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7B65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7B65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7B65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7B65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7B65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7B65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7B65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7B65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7B65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7B65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7B65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7B65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7B65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7B65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7B65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7B65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7B65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7B65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7B65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7B65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7B65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7B65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7B65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7B65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7B65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7B65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7B65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7B65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7B65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7B65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7B65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7B65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7B65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7B65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7B65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7B65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7B65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7B65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7B65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7B65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7B65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7B65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7B65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7B65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7B65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7B65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7B65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7B65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7B65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7B65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7B65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7B65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7B65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7B65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7B65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7B65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7B65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7B65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7B65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7B65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7B65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7B65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7B65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7B65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7B65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7B65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7B65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7B65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7B65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7B65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7B65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7B65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7B65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7B65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7B65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7B65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7B65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7B65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7B65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7B65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7B65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7B65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7B65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7B65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7B65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7B65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7B65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7B65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7B65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7B65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7B65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7B65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7B65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7B65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7B65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7B65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7B65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7B65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7B65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7B65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7B65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7B65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7B65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7B65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7B65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7B65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7B65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7B65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7B65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7B65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7B65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7B65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7B65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7B65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7B65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7B65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7B65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7B65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7B65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7B65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7B65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7B65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7B65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7B65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7B65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7B65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7B65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7B65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7B65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7B65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7B65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7B65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7B65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7B65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7B65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7B65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7B65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7B65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7B65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7B65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7B65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7B65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7B65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7B65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7B65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7B65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7B65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7B65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7B65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7B65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7B65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7B65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7B65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7B65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7B65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7B65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7B65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7B65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7B65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7B65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15</Pages>
  <Words>4631</Words>
  <Characters>25475</Characters>
  <Application>Microsoft Office Word</Application>
  <DocSecurity>0</DocSecurity>
  <Lines>212</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VN</cp:lastModifiedBy>
  <cp:revision>125</cp:revision>
  <cp:lastPrinted>1899-12-31T23:00:00Z</cp:lastPrinted>
  <dcterms:created xsi:type="dcterms:W3CDTF">2025-01-27T17:59:00Z</dcterms:created>
  <dcterms:modified xsi:type="dcterms:W3CDTF">2025-02-07T20:36:00Z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