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70774" w14:textId="6779C57B" w:rsidR="00F3591D" w:rsidRPr="001C332D" w:rsidRDefault="00F3591D" w:rsidP="00F359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35F00" w:rsidRPr="00535F00">
        <w:rPr>
          <w:rFonts w:ascii="Arial" w:eastAsia="MS Mincho" w:hAnsi="Arial" w:cs="Arial"/>
          <w:b/>
          <w:sz w:val="24"/>
          <w:szCs w:val="24"/>
          <w:lang w:eastAsia="ja-JP"/>
        </w:rPr>
        <w:t>S1-250294</w:t>
      </w:r>
    </w:p>
    <w:p w14:paraId="7FA5D5A9" w14:textId="459A0103" w:rsidR="00F3591D" w:rsidRPr="000D6532" w:rsidRDefault="00F3591D" w:rsidP="00F3591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5ADC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02C383" w14:textId="77777777" w:rsidR="00F3591D" w:rsidRPr="000D6532" w:rsidRDefault="00F3591D" w:rsidP="00F359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D1329AB" w14:textId="06BCC3DB" w:rsidR="00F3591D" w:rsidRDefault="00F3591D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F3591D">
        <w:rPr>
          <w:rFonts w:ascii="Arial" w:hAnsi="Arial" w:cs="Arial"/>
          <w:b/>
          <w:bCs/>
        </w:rPr>
        <w:t>IIT Kharagpur</w:t>
      </w:r>
    </w:p>
    <w:p w14:paraId="23325DFD" w14:textId="44CE4DE8" w:rsidR="00F3591D" w:rsidRDefault="00F3591D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</w:r>
      <w:bookmarkStart w:id="0" w:name="_Hlk189847237"/>
      <w:r w:rsidR="00F557FB" w:rsidRPr="00F557FB">
        <w:rPr>
          <w:rFonts w:ascii="Arial" w:hAnsi="Arial" w:cs="Arial"/>
          <w:b/>
          <w:bCs/>
        </w:rPr>
        <w:t xml:space="preserve">Use </w:t>
      </w:r>
      <w:r w:rsidR="00B62676">
        <w:rPr>
          <w:rFonts w:ascii="Arial" w:hAnsi="Arial" w:cs="Arial"/>
          <w:b/>
          <w:bCs/>
        </w:rPr>
        <w:t>c</w:t>
      </w:r>
      <w:r w:rsidR="00F557FB" w:rsidRPr="00F557FB">
        <w:rPr>
          <w:rFonts w:ascii="Arial" w:hAnsi="Arial" w:cs="Arial"/>
          <w:b/>
          <w:bCs/>
        </w:rPr>
        <w:t>ase on</w:t>
      </w:r>
      <w:r w:rsidR="00663DD8">
        <w:rPr>
          <w:rFonts w:ascii="Arial" w:hAnsi="Arial" w:cs="Arial"/>
          <w:b/>
          <w:bCs/>
        </w:rPr>
        <w:t xml:space="preserve"> </w:t>
      </w:r>
      <w:r w:rsidR="00B62676">
        <w:rPr>
          <w:rFonts w:ascii="Arial" w:hAnsi="Arial" w:cs="Arial"/>
          <w:b/>
          <w:bCs/>
        </w:rPr>
        <w:t>u</w:t>
      </w:r>
      <w:r w:rsidR="00663DD8">
        <w:rPr>
          <w:rFonts w:ascii="Arial" w:hAnsi="Arial" w:cs="Arial"/>
          <w:b/>
          <w:bCs/>
        </w:rPr>
        <w:t xml:space="preserve">nmanned </w:t>
      </w:r>
      <w:r w:rsidR="00B62676">
        <w:rPr>
          <w:rFonts w:ascii="Arial" w:hAnsi="Arial" w:cs="Arial"/>
          <w:b/>
          <w:bCs/>
        </w:rPr>
        <w:t>a</w:t>
      </w:r>
      <w:r w:rsidR="00663DD8">
        <w:rPr>
          <w:rFonts w:ascii="Arial" w:hAnsi="Arial" w:cs="Arial"/>
          <w:b/>
          <w:bCs/>
        </w:rPr>
        <w:t xml:space="preserve">erial </w:t>
      </w:r>
      <w:r w:rsidR="00B62676">
        <w:rPr>
          <w:rFonts w:ascii="Arial" w:hAnsi="Arial" w:cs="Arial"/>
          <w:b/>
          <w:bCs/>
        </w:rPr>
        <w:t>v</w:t>
      </w:r>
      <w:r w:rsidR="00663DD8">
        <w:rPr>
          <w:rFonts w:ascii="Arial" w:hAnsi="Arial" w:cs="Arial"/>
          <w:b/>
          <w:bCs/>
        </w:rPr>
        <w:t xml:space="preserve">ehicle (UAV) </w:t>
      </w:r>
      <w:r w:rsidR="00B62676">
        <w:rPr>
          <w:rFonts w:ascii="Arial" w:hAnsi="Arial" w:cs="Arial"/>
          <w:b/>
          <w:bCs/>
        </w:rPr>
        <w:t>and a</w:t>
      </w:r>
      <w:r w:rsidR="00B62676" w:rsidRPr="00B62676">
        <w:rPr>
          <w:rFonts w:ascii="Arial" w:hAnsi="Arial" w:cs="Arial"/>
          <w:b/>
          <w:bCs/>
        </w:rPr>
        <w:t>utonomous vehicle</w:t>
      </w:r>
      <w:r w:rsidR="00B62676">
        <w:rPr>
          <w:rFonts w:ascii="Arial" w:hAnsi="Arial" w:cs="Arial"/>
          <w:b/>
          <w:bCs/>
        </w:rPr>
        <w:t xml:space="preserve"> mounted base stations </w:t>
      </w:r>
      <w:r w:rsidR="00663DD8">
        <w:rPr>
          <w:rFonts w:ascii="Arial" w:hAnsi="Arial" w:cs="Arial"/>
          <w:b/>
          <w:bCs/>
        </w:rPr>
        <w:t>for post</w:t>
      </w:r>
      <w:r w:rsidR="00B62676">
        <w:rPr>
          <w:rFonts w:ascii="Arial" w:hAnsi="Arial" w:cs="Arial"/>
          <w:b/>
          <w:bCs/>
        </w:rPr>
        <w:t>-</w:t>
      </w:r>
      <w:r w:rsidR="00663DD8">
        <w:rPr>
          <w:rFonts w:ascii="Arial" w:hAnsi="Arial" w:cs="Arial"/>
          <w:b/>
          <w:bCs/>
        </w:rPr>
        <w:t>disaster emergency temporary</w:t>
      </w:r>
      <w:r w:rsidR="00D06C30">
        <w:rPr>
          <w:rFonts w:ascii="Arial" w:hAnsi="Arial" w:cs="Arial"/>
          <w:b/>
          <w:bCs/>
        </w:rPr>
        <w:t xml:space="preserve"> </w:t>
      </w:r>
      <w:r w:rsidR="00663DD8">
        <w:rPr>
          <w:rFonts w:ascii="Arial" w:hAnsi="Arial" w:cs="Arial"/>
          <w:b/>
          <w:bCs/>
        </w:rPr>
        <w:t xml:space="preserve">communication </w:t>
      </w:r>
      <w:bookmarkEnd w:id="0"/>
    </w:p>
    <w:p w14:paraId="5E4C76B8" w14:textId="128C5405" w:rsidR="00F3591D" w:rsidRDefault="00F3591D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</w:r>
      <w:r w:rsidR="00F557FB" w:rsidRPr="00F557FB">
        <w:rPr>
          <w:rFonts w:ascii="Arial" w:hAnsi="Arial" w:cs="Arial"/>
          <w:b/>
          <w:bCs/>
        </w:rPr>
        <w:t>3GPP TR 22.870v0.1.1</w:t>
      </w:r>
    </w:p>
    <w:p w14:paraId="36735972" w14:textId="525A148C" w:rsidR="00F3591D" w:rsidRPr="00C524DD" w:rsidRDefault="00F3591D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8.1.</w:t>
      </w:r>
      <w:r w:rsidR="00663DD8">
        <w:rPr>
          <w:rFonts w:ascii="Arial" w:hAnsi="Arial" w:cs="Arial"/>
          <w:b/>
          <w:bCs/>
        </w:rPr>
        <w:t>4</w:t>
      </w:r>
    </w:p>
    <w:p w14:paraId="023B33C6" w14:textId="5FBD625F" w:rsidR="00F3591D" w:rsidRDefault="00F3591D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387F53">
        <w:rPr>
          <w:rFonts w:ascii="Arial" w:hAnsi="Arial" w:cs="Arial"/>
          <w:b/>
          <w:bCs/>
        </w:rPr>
        <w:t>Discussion</w:t>
      </w:r>
    </w:p>
    <w:p w14:paraId="4E419641" w14:textId="77777777" w:rsidR="000E17E5" w:rsidRDefault="00F3591D" w:rsidP="0074709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17E5">
        <w:rPr>
          <w:rFonts w:ascii="Arial" w:hAnsi="Arial" w:cs="Arial"/>
          <w:b/>
          <w:bCs/>
        </w:rPr>
        <w:t>Tushar Bose (</w:t>
      </w:r>
      <w:hyperlink r:id="rId5" w:history="1">
        <w:r w:rsidR="000E17E5">
          <w:rPr>
            <w:rStyle w:val="Hyperlink"/>
            <w:rFonts w:ascii="Arial" w:hAnsi="Arial" w:cs="Arial"/>
            <w:b/>
            <w:bCs/>
          </w:rPr>
          <w:t>tusharbose85@gmail.com</w:t>
        </w:r>
      </w:hyperlink>
      <w:r w:rsidR="000E17E5">
        <w:rPr>
          <w:rFonts w:ascii="Arial" w:hAnsi="Arial" w:cs="Arial"/>
          <w:b/>
          <w:bCs/>
        </w:rPr>
        <w:t>),</w:t>
      </w:r>
    </w:p>
    <w:p w14:paraId="400A3FB7" w14:textId="452E2BDB" w:rsidR="00747095" w:rsidRDefault="00747095" w:rsidP="0074709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0E17E5">
        <w:rPr>
          <w:rFonts w:ascii="Arial" w:hAnsi="Arial" w:cs="Arial"/>
          <w:b/>
          <w:bCs/>
        </w:rPr>
        <w:t>Nilesh Chatur(</w:t>
      </w:r>
      <w:hyperlink r:id="rId6" w:history="1">
        <w:r w:rsidR="000E17E5" w:rsidRPr="00A877FF">
          <w:rPr>
            <w:rStyle w:val="Hyperlink"/>
            <w:rFonts w:ascii="Arial" w:hAnsi="Arial" w:cs="Arial"/>
            <w:b/>
            <w:bCs/>
          </w:rPr>
          <w:t>nileshchatur@iitkgp.ac.in</w:t>
        </w:r>
      </w:hyperlink>
      <w:r w:rsidR="000E17E5" w:rsidRPr="006445E9">
        <w:rPr>
          <w:rStyle w:val="Hyperlink"/>
          <w:rFonts w:ascii="Arial" w:hAnsi="Arial" w:cs="Arial"/>
          <w:b/>
          <w:bCs/>
          <w:color w:val="000000" w:themeColor="text1"/>
        </w:rPr>
        <w:t>)</w:t>
      </w:r>
      <w:r>
        <w:rPr>
          <w:rFonts w:ascii="Arial" w:hAnsi="Arial" w:cs="Arial"/>
          <w:b/>
          <w:bCs/>
        </w:rPr>
        <w:t xml:space="preserve">, and </w:t>
      </w:r>
    </w:p>
    <w:p w14:paraId="343DDFBD" w14:textId="651A60BA" w:rsidR="00F3591D" w:rsidRPr="00C524DD" w:rsidRDefault="00747095" w:rsidP="00473F7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Aneek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Adhya</w:t>
      </w:r>
      <w:proofErr w:type="spellEnd"/>
      <w:r>
        <w:rPr>
          <w:rFonts w:ascii="Arial" w:hAnsi="Arial" w:cs="Arial"/>
          <w:b/>
          <w:bCs/>
        </w:rPr>
        <w:t>(</w:t>
      </w:r>
      <w:hyperlink r:id="rId7" w:history="1">
        <w:r w:rsidRPr="00A877FF">
          <w:rPr>
            <w:rStyle w:val="Hyperlink"/>
            <w:rFonts w:ascii="Arial" w:hAnsi="Arial" w:cs="Arial"/>
            <w:b/>
            <w:bCs/>
          </w:rPr>
          <w:t>aneek@gssst.iitkgp.ac.in</w:t>
        </w:r>
      </w:hyperlink>
      <w:r>
        <w:rPr>
          <w:rFonts w:ascii="Arial" w:hAnsi="Arial" w:cs="Arial"/>
          <w:b/>
          <w:bCs/>
        </w:rPr>
        <w:t>)</w:t>
      </w:r>
    </w:p>
    <w:p w14:paraId="44BD20F7" w14:textId="77777777" w:rsidR="00F3591D" w:rsidRPr="000D6532" w:rsidRDefault="00F3591D" w:rsidP="00F359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6A68344" w14:textId="77777777" w:rsidR="00F3591D" w:rsidRPr="000D6532" w:rsidRDefault="00F3591D" w:rsidP="00F359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45A37A3D" w14:textId="5C5AA2B1" w:rsidR="00B917B5" w:rsidRDefault="00300573" w:rsidP="00B917B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1" w:name="_Hlk189847853"/>
      <w:r>
        <w:rPr>
          <w:rFonts w:ascii="Arial" w:eastAsia="Calibri" w:hAnsi="Arial" w:cs="Arial"/>
          <w:i/>
          <w:sz w:val="22"/>
          <w:szCs w:val="22"/>
        </w:rPr>
        <w:t xml:space="preserve">    </w:t>
      </w:r>
      <w:r w:rsidR="00B917B5">
        <w:rPr>
          <w:rFonts w:ascii="Arial" w:eastAsia="Calibri" w:hAnsi="Arial" w:cs="Arial"/>
          <w:i/>
          <w:sz w:val="22"/>
          <w:szCs w:val="22"/>
        </w:rPr>
        <w:t>This contribution proposes a new use case for TR22.870, which is</w:t>
      </w:r>
      <w:r w:rsidR="00B917B5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 xml:space="preserve"> about 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emergency    communication in 6G  for  post-disaster </w:t>
      </w:r>
      <w:r w:rsidR="00B917B5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>communication by jointly utilizing tempo</w:t>
      </w:r>
      <w:r w:rsidR="002E4460">
        <w:rPr>
          <w:rFonts w:ascii="Arial" w:eastAsia="SimSun" w:hAnsi="Arial" w:cs="Arial"/>
          <w:i/>
          <w:sz w:val="22"/>
          <w:szCs w:val="22"/>
          <w:lang w:val="en-US" w:eastAsia="zh-CN"/>
        </w:rPr>
        <w:t>rary base stations (BSs) mounted o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n </w:t>
      </w:r>
      <w:r w:rsidR="002E4460">
        <w:rPr>
          <w:rFonts w:ascii="Arial" w:eastAsia="SimSun" w:hAnsi="Arial" w:cs="Arial"/>
          <w:i/>
          <w:sz w:val="22"/>
          <w:szCs w:val="22"/>
          <w:lang w:val="en-US" w:eastAsia="zh-CN"/>
        </w:rPr>
        <w:t>a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n all-terrain autonomous vehicle and </w:t>
      </w:r>
      <w:r w:rsidR="002E4460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an 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>UAV.</w:t>
      </w:r>
      <w:r w:rsidR="00B917B5">
        <w:rPr>
          <w:rFonts w:ascii="Arial" w:eastAsia="Calibri" w:hAnsi="Arial" w:cs="Arial"/>
          <w:i/>
          <w:sz w:val="22"/>
          <w:szCs w:val="22"/>
        </w:rPr>
        <w:t xml:space="preserve"> </w:t>
      </w:r>
    </w:p>
    <w:bookmarkEnd w:id="1"/>
    <w:p w14:paraId="5D0691E1" w14:textId="77777777" w:rsidR="00F3591D" w:rsidRPr="000D6532" w:rsidRDefault="00F3591D" w:rsidP="00F3591D"/>
    <w:p w14:paraId="60175E32" w14:textId="19E4B045" w:rsidR="00F3591D" w:rsidRPr="000D6532" w:rsidRDefault="00F3591D" w:rsidP="00F3591D"/>
    <w:p w14:paraId="0DF3A0F5" w14:textId="7694D784" w:rsidR="00831C85" w:rsidRDefault="00F3591D" w:rsidP="00831C85">
      <w:pPr>
        <w:pStyle w:val="Heading2"/>
        <w:rPr>
          <w:lang w:val="en-GB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 w:rsidR="00FB6122" w:rsidRPr="00FB6122">
        <w:rPr>
          <w:lang w:val="en-GB"/>
        </w:rPr>
        <w:t xml:space="preserve">Use case on unmanned aerial vehicle (UAV) and autonomous vehicle mounted base stations for post-disaster emergency temporary communication </w:t>
      </w:r>
    </w:p>
    <w:p w14:paraId="4DC680F0" w14:textId="4ADCA6B1" w:rsidR="00F3591D" w:rsidRPr="000D6532" w:rsidRDefault="00F3591D" w:rsidP="00831C85">
      <w:pPr>
        <w:pStyle w:val="Heading2"/>
        <w:rPr>
          <w:lang w:val="en-GB"/>
        </w:rPr>
      </w:pPr>
      <w:r w:rsidRPr="000D6532">
        <w:rPr>
          <w:lang w:val="en-GB"/>
        </w:rPr>
        <w:t>x.1.1</w:t>
      </w:r>
      <w:r w:rsidRPr="000D6532">
        <w:rPr>
          <w:lang w:val="en-GB"/>
        </w:rPr>
        <w:tab/>
        <w:t>Description</w:t>
      </w:r>
    </w:p>
    <w:p w14:paraId="03FC44FA" w14:textId="734F1218" w:rsidR="00663DD8" w:rsidRDefault="00663DD8" w:rsidP="00F3591D">
      <w:pPr>
        <w:pStyle w:val="ListParagraph"/>
        <w:numPr>
          <w:ilvl w:val="0"/>
          <w:numId w:val="5"/>
        </w:numPr>
      </w:pPr>
      <w:r w:rsidRPr="00663DD8">
        <w:t xml:space="preserve">Natural or man-made disasters can cause severe damage to existing terrestrial communication infrastructure where multiple </w:t>
      </w:r>
      <w:r>
        <w:t xml:space="preserve">terrestrial base stations (BSs) </w:t>
      </w:r>
      <w:r w:rsidR="00B62676">
        <w:t>may</w:t>
      </w:r>
      <w:r w:rsidRPr="00663DD8">
        <w:t xml:space="preserve"> be damaged, making communication infeasible through</w:t>
      </w:r>
      <w:r>
        <w:t xml:space="preserve"> BSs</w:t>
      </w:r>
      <w:r w:rsidRPr="00663DD8">
        <w:t xml:space="preserve">. </w:t>
      </w:r>
    </w:p>
    <w:p w14:paraId="4D478091" w14:textId="077879FC" w:rsidR="00F3591D" w:rsidRDefault="00663DD8" w:rsidP="00663DD8">
      <w:pPr>
        <w:pStyle w:val="ListParagraph"/>
        <w:numPr>
          <w:ilvl w:val="0"/>
          <w:numId w:val="5"/>
        </w:numPr>
      </w:pPr>
      <w:r>
        <w:t>T</w:t>
      </w:r>
      <w:r w:rsidRPr="00663DD8">
        <w:t>he survival chances of the victims decrease drastically after the first 72 hours post-disaster</w:t>
      </w:r>
      <w:r>
        <w:t>.</w:t>
      </w:r>
      <w:r w:rsidR="00831C85">
        <w:t xml:space="preserve"> </w:t>
      </w:r>
      <w:r w:rsidRPr="00663DD8">
        <w:t>Therefore, it becomes indispensable to provide temporary emergency network services in disaster-affected areas</w:t>
      </w:r>
      <w:r>
        <w:t>.</w:t>
      </w:r>
    </w:p>
    <w:p w14:paraId="6EC66E3D" w14:textId="4BC5A521" w:rsidR="00663DD8" w:rsidRDefault="00663DD8" w:rsidP="002E4460">
      <w:pPr>
        <w:pStyle w:val="ListParagraph"/>
        <w:numPr>
          <w:ilvl w:val="0"/>
          <w:numId w:val="5"/>
        </w:numPr>
      </w:pPr>
      <w:r>
        <w:t>The cost effectiveness and flexible deployment of UAVs as opposed to BS installation post-disaster make UAV-assisted data transmission a promising</w:t>
      </w:r>
      <w:r w:rsidR="006B404C">
        <w:t xml:space="preserve"> </w:t>
      </w:r>
      <w:r>
        <w:t>solution to provide temporary emergency network services for</w:t>
      </w:r>
      <w:r w:rsidR="006B404C">
        <w:t xml:space="preserve"> deprived users post-</w:t>
      </w:r>
      <w:r w:rsidR="00831C85">
        <w:t>disaster</w:t>
      </w:r>
      <w:r w:rsidR="006B404C">
        <w:t>.</w:t>
      </w:r>
    </w:p>
    <w:p w14:paraId="2FAB91F4" w14:textId="727919E7" w:rsidR="006B404C" w:rsidRDefault="00831C85" w:rsidP="006B404C">
      <w:pPr>
        <w:pStyle w:val="ListParagraph"/>
        <w:numPr>
          <w:ilvl w:val="0"/>
          <w:numId w:val="5"/>
        </w:numPr>
      </w:pPr>
      <w:r>
        <w:t>A temporary</w:t>
      </w:r>
      <w:r w:rsidR="006B404C">
        <w:t xml:space="preserve"> BS is established</w:t>
      </w:r>
      <w:r w:rsidR="002E4460">
        <w:t xml:space="preserve">; </w:t>
      </w:r>
      <w:r w:rsidR="006B404C">
        <w:t xml:space="preserve">the </w:t>
      </w:r>
      <w:r>
        <w:t>temporary BS</w:t>
      </w:r>
      <w:r w:rsidR="006B404C">
        <w:t xml:space="preserve"> may be mounted on an </w:t>
      </w:r>
      <w:r>
        <w:t>autonomous</w:t>
      </w:r>
      <w:r w:rsidR="006B404C">
        <w:t xml:space="preserve"> </w:t>
      </w:r>
      <w:r>
        <w:t>all-terrain</w:t>
      </w:r>
      <w:r w:rsidR="006B404C">
        <w:t xml:space="preserve"> automatic vehicle (AATV).</w:t>
      </w:r>
    </w:p>
    <w:p w14:paraId="2F1C9DF0" w14:textId="44609B8A" w:rsidR="006B404C" w:rsidRDefault="006B404C" w:rsidP="006B404C">
      <w:pPr>
        <w:pStyle w:val="ListParagraph"/>
        <w:numPr>
          <w:ilvl w:val="0"/>
          <w:numId w:val="5"/>
        </w:numPr>
      </w:pPr>
      <w:r>
        <w:t xml:space="preserve">The users outside the effective coverage area of the </w:t>
      </w:r>
      <w:r w:rsidR="002E4460">
        <w:t>automatic vehicle mounted</w:t>
      </w:r>
      <w:r>
        <w:t xml:space="preserve"> BS are provided network services via UAV-assisted non-orthogonal multiple access (NOMA).</w:t>
      </w:r>
    </w:p>
    <w:p w14:paraId="0BFF18C8" w14:textId="77777777" w:rsidR="00B3138B" w:rsidRPr="000D6532" w:rsidRDefault="00B3138B" w:rsidP="00B3138B">
      <w:pPr>
        <w:pStyle w:val="Heading3"/>
        <w:rPr>
          <w:lang w:val="en-GB"/>
        </w:rPr>
      </w:pPr>
      <w:bookmarkStart w:id="5" w:name="_Toc355779206"/>
      <w:bookmarkStart w:id="6" w:name="_Toc354586744"/>
      <w:bookmarkStart w:id="7" w:name="_Toc354590103"/>
      <w:bookmarkEnd w:id="5"/>
      <w:bookmarkEnd w:id="6"/>
      <w:bookmarkEnd w:id="7"/>
      <w:r w:rsidRPr="000D6532">
        <w:rPr>
          <w:lang w:val="en-GB"/>
        </w:rPr>
        <w:t>x.1.2</w:t>
      </w:r>
      <w:r w:rsidRPr="000D6532">
        <w:rPr>
          <w:lang w:val="en-GB"/>
        </w:rPr>
        <w:tab/>
        <w:t>Pre-conditions</w:t>
      </w:r>
    </w:p>
    <w:p w14:paraId="546663E8" w14:textId="651167EA" w:rsidR="00B3138B" w:rsidRPr="00F3591D" w:rsidRDefault="00B3138B" w:rsidP="00B3138B">
      <w:pPr>
        <w:pStyle w:val="Heading3"/>
        <w:numPr>
          <w:ilvl w:val="0"/>
          <w:numId w:val="4"/>
        </w:numPr>
        <w:rPr>
          <w:rFonts w:ascii="Times New Roman" w:hAnsi="Times New Roman"/>
          <w:sz w:val="20"/>
          <w:lang w:val="en-GB" w:eastAsia="en-US"/>
        </w:rPr>
      </w:pPr>
      <w:r>
        <w:rPr>
          <w:rFonts w:ascii="Times New Roman" w:hAnsi="Times New Roman"/>
          <w:sz w:val="20"/>
          <w:lang w:val="en-GB" w:eastAsia="en-US"/>
        </w:rPr>
        <w:t xml:space="preserve">The </w:t>
      </w:r>
      <w:r w:rsidR="00831C85">
        <w:rPr>
          <w:rFonts w:ascii="Times New Roman" w:hAnsi="Times New Roman"/>
          <w:sz w:val="20"/>
          <w:lang w:val="en-GB" w:eastAsia="en-US"/>
        </w:rPr>
        <w:t>spatial</w:t>
      </w:r>
      <w:r>
        <w:rPr>
          <w:rFonts w:ascii="Times New Roman" w:hAnsi="Times New Roman"/>
          <w:sz w:val="20"/>
          <w:lang w:val="en-GB" w:eastAsia="en-US"/>
        </w:rPr>
        <w:t xml:space="preserve"> location of the users in the given geographical area affected by disaster should be </w:t>
      </w:r>
      <w:r w:rsidR="00831C85">
        <w:rPr>
          <w:rFonts w:ascii="Times New Roman" w:hAnsi="Times New Roman"/>
          <w:sz w:val="20"/>
          <w:lang w:val="en-GB" w:eastAsia="en-US"/>
        </w:rPr>
        <w:t>known</w:t>
      </w:r>
      <w:r>
        <w:rPr>
          <w:rFonts w:ascii="Times New Roman" w:hAnsi="Times New Roman"/>
          <w:sz w:val="20"/>
          <w:lang w:val="en-GB" w:eastAsia="en-US"/>
        </w:rPr>
        <w:t xml:space="preserve"> to the agency managing the disaster</w:t>
      </w:r>
      <w:r w:rsidRPr="00F3591D">
        <w:rPr>
          <w:rFonts w:ascii="Times New Roman" w:hAnsi="Times New Roman"/>
          <w:sz w:val="20"/>
          <w:lang w:val="en-GB" w:eastAsia="en-US"/>
        </w:rPr>
        <w:t>.</w:t>
      </w:r>
    </w:p>
    <w:p w14:paraId="77139E69" w14:textId="59225C16" w:rsidR="00B3138B" w:rsidRDefault="00B3138B" w:rsidP="00B3138B">
      <w:pPr>
        <w:pStyle w:val="Heading3"/>
        <w:numPr>
          <w:ilvl w:val="0"/>
          <w:numId w:val="4"/>
        </w:numPr>
        <w:rPr>
          <w:rFonts w:ascii="Times New Roman" w:hAnsi="Times New Roman"/>
          <w:sz w:val="20"/>
          <w:lang w:val="en-GB" w:eastAsia="en-US"/>
        </w:rPr>
      </w:pPr>
      <w:r>
        <w:rPr>
          <w:rFonts w:ascii="Times New Roman" w:hAnsi="Times New Roman"/>
          <w:sz w:val="20"/>
          <w:lang w:val="en-GB" w:eastAsia="en-US"/>
        </w:rPr>
        <w:t>UAV should be equipped with computing power to compute the convex hull and minimum area ellipse</w:t>
      </w:r>
      <w:r w:rsidRPr="00F3591D">
        <w:rPr>
          <w:rFonts w:ascii="Times New Roman" w:hAnsi="Times New Roman"/>
          <w:sz w:val="20"/>
          <w:lang w:val="en-GB" w:eastAsia="en-US"/>
        </w:rPr>
        <w:t>.</w:t>
      </w:r>
    </w:p>
    <w:p w14:paraId="61CE7728" w14:textId="4AB94996" w:rsidR="00F3591D" w:rsidRPr="006B404C" w:rsidRDefault="00F3591D" w:rsidP="006B404C">
      <w:pPr>
        <w:ind w:left="720"/>
      </w:pPr>
    </w:p>
    <w:p w14:paraId="4B557615" w14:textId="5A9D5B90" w:rsidR="00F3591D" w:rsidRPr="000D6532" w:rsidRDefault="00F3591D" w:rsidP="00F3591D">
      <w:pPr>
        <w:pStyle w:val="Heading3"/>
        <w:rPr>
          <w:lang w:val="en-GB"/>
        </w:rPr>
      </w:pPr>
      <w:r w:rsidRPr="000D6532">
        <w:rPr>
          <w:lang w:val="en-GB"/>
        </w:rPr>
        <w:lastRenderedPageBreak/>
        <w:t>x.1.3</w:t>
      </w:r>
      <w:r w:rsidRPr="000D6532">
        <w:rPr>
          <w:lang w:val="en-GB"/>
        </w:rPr>
        <w:tab/>
        <w:t>Service Flows</w:t>
      </w:r>
    </w:p>
    <w:p w14:paraId="059AAFA5" w14:textId="76E2EFF1" w:rsidR="006B404C" w:rsidRDefault="00831C85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bookmarkStart w:id="8" w:name="_Toc355779207"/>
      <w:bookmarkStart w:id="9" w:name="_Toc354586745"/>
      <w:bookmarkStart w:id="10" w:name="_Toc354590104"/>
      <w:bookmarkEnd w:id="8"/>
      <w:bookmarkEnd w:id="9"/>
      <w:bookmarkEnd w:id="10"/>
      <w:r w:rsidRPr="00F3591D">
        <w:rPr>
          <w:rFonts w:ascii="Times New Roman" w:hAnsi="Times New Roman"/>
          <w:sz w:val="20"/>
          <w:lang w:val="en-GB" w:eastAsia="en-US"/>
        </w:rPr>
        <w:t xml:space="preserve">User </w:t>
      </w:r>
      <w:r>
        <w:rPr>
          <w:rFonts w:ascii="Times New Roman" w:hAnsi="Times New Roman"/>
          <w:sz w:val="20"/>
          <w:lang w:val="en-GB" w:eastAsia="en-US"/>
        </w:rPr>
        <w:t>outside</w:t>
      </w:r>
      <w:r w:rsidR="006B404C">
        <w:rPr>
          <w:rFonts w:ascii="Times New Roman" w:hAnsi="Times New Roman"/>
          <w:sz w:val="20"/>
          <w:lang w:val="en-GB" w:eastAsia="en-US"/>
        </w:rPr>
        <w:t xml:space="preserve"> the effective service area of the </w:t>
      </w:r>
      <w:r w:rsidR="002E4460">
        <w:rPr>
          <w:rFonts w:ascii="Times New Roman" w:hAnsi="Times New Roman"/>
          <w:sz w:val="20"/>
          <w:lang w:val="en-GB" w:eastAsia="en-US"/>
        </w:rPr>
        <w:t>AATV</w:t>
      </w:r>
      <w:r w:rsidR="002E4460" w:rsidRPr="002E4460">
        <w:rPr>
          <w:rFonts w:ascii="Times New Roman" w:hAnsi="Times New Roman"/>
          <w:sz w:val="20"/>
          <w:lang w:val="en-GB" w:eastAsia="en-US"/>
        </w:rPr>
        <w:t xml:space="preserve"> mounted BS </w:t>
      </w:r>
      <w:r w:rsidR="002E4460">
        <w:rPr>
          <w:rFonts w:ascii="Times New Roman" w:hAnsi="Times New Roman"/>
          <w:sz w:val="20"/>
          <w:lang w:val="en-GB" w:eastAsia="en-US"/>
        </w:rPr>
        <w:t xml:space="preserve">are provided </w:t>
      </w:r>
      <w:r>
        <w:rPr>
          <w:rFonts w:ascii="Times New Roman" w:hAnsi="Times New Roman"/>
          <w:sz w:val="20"/>
          <w:lang w:val="en-GB" w:eastAsia="en-US"/>
        </w:rPr>
        <w:t>emergency</w:t>
      </w:r>
      <w:r w:rsidR="006B404C">
        <w:rPr>
          <w:rFonts w:ascii="Times New Roman" w:hAnsi="Times New Roman"/>
          <w:sz w:val="20"/>
          <w:lang w:val="en-GB" w:eastAsia="en-US"/>
        </w:rPr>
        <w:t xml:space="preserve"> communication </w:t>
      </w:r>
      <w:r w:rsidR="002E4460">
        <w:rPr>
          <w:rFonts w:ascii="Times New Roman" w:hAnsi="Times New Roman"/>
          <w:sz w:val="20"/>
          <w:lang w:val="en-GB" w:eastAsia="en-US"/>
        </w:rPr>
        <w:t>by UAV mounted BS</w:t>
      </w:r>
      <w:r w:rsidR="006B404C">
        <w:rPr>
          <w:rFonts w:ascii="Times New Roman" w:hAnsi="Times New Roman"/>
          <w:sz w:val="20"/>
          <w:lang w:val="en-GB" w:eastAsia="en-US"/>
        </w:rPr>
        <w:t>.</w:t>
      </w:r>
    </w:p>
    <w:p w14:paraId="50822675" w14:textId="492712A1" w:rsidR="006B404C" w:rsidRDefault="002E4460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r>
        <w:rPr>
          <w:rFonts w:ascii="Times New Roman" w:hAnsi="Times New Roman"/>
          <w:sz w:val="20"/>
          <w:lang w:val="en-GB" w:eastAsia="en-US"/>
        </w:rPr>
        <w:t xml:space="preserve">The </w:t>
      </w:r>
      <w:r w:rsidR="006B404C">
        <w:rPr>
          <w:rFonts w:ascii="Times New Roman" w:hAnsi="Times New Roman"/>
          <w:sz w:val="20"/>
          <w:lang w:val="en-GB" w:eastAsia="en-US"/>
        </w:rPr>
        <w:t xml:space="preserve">2D </w:t>
      </w:r>
      <w:r>
        <w:rPr>
          <w:rFonts w:ascii="Times New Roman" w:hAnsi="Times New Roman"/>
          <w:sz w:val="20"/>
          <w:lang w:val="en-GB" w:eastAsia="en-US"/>
        </w:rPr>
        <w:t xml:space="preserve">hovering </w:t>
      </w:r>
      <w:r w:rsidR="006B404C">
        <w:rPr>
          <w:rFonts w:ascii="Times New Roman" w:hAnsi="Times New Roman"/>
          <w:sz w:val="20"/>
          <w:lang w:val="en-GB" w:eastAsia="en-US"/>
        </w:rPr>
        <w:t xml:space="preserve">location </w:t>
      </w:r>
      <w:r>
        <w:rPr>
          <w:rFonts w:ascii="Times New Roman" w:hAnsi="Times New Roman"/>
          <w:sz w:val="20"/>
          <w:lang w:val="en-GB" w:eastAsia="en-US"/>
        </w:rPr>
        <w:t xml:space="preserve">of the UAV </w:t>
      </w:r>
      <w:r w:rsidR="006B404C">
        <w:rPr>
          <w:rFonts w:ascii="Times New Roman" w:hAnsi="Times New Roman"/>
          <w:sz w:val="20"/>
          <w:lang w:val="en-GB" w:eastAsia="en-US"/>
        </w:rPr>
        <w:t xml:space="preserve">is computed by utilizing clustering algorithm by leveraging the </w:t>
      </w:r>
      <w:r w:rsidR="00831C85">
        <w:rPr>
          <w:rFonts w:ascii="Times New Roman" w:hAnsi="Times New Roman"/>
          <w:sz w:val="20"/>
          <w:lang w:val="en-GB" w:eastAsia="en-US"/>
        </w:rPr>
        <w:t>spatial</w:t>
      </w:r>
      <w:r w:rsidR="006B404C">
        <w:rPr>
          <w:rFonts w:ascii="Times New Roman" w:hAnsi="Times New Roman"/>
          <w:sz w:val="20"/>
          <w:lang w:val="en-GB" w:eastAsia="en-US"/>
        </w:rPr>
        <w:t xml:space="preserve"> location of the users outside the coverage ar</w:t>
      </w:r>
      <w:r>
        <w:rPr>
          <w:rFonts w:ascii="Times New Roman" w:hAnsi="Times New Roman"/>
          <w:sz w:val="20"/>
          <w:lang w:val="en-GB" w:eastAsia="en-US"/>
        </w:rPr>
        <w:t>ea</w:t>
      </w:r>
      <w:r w:rsidR="006B404C">
        <w:rPr>
          <w:rFonts w:ascii="Times New Roman" w:hAnsi="Times New Roman"/>
          <w:sz w:val="20"/>
          <w:lang w:val="en-GB" w:eastAsia="en-US"/>
        </w:rPr>
        <w:t xml:space="preserve"> of the </w:t>
      </w:r>
      <w:r>
        <w:rPr>
          <w:rFonts w:ascii="Times New Roman" w:hAnsi="Times New Roman"/>
          <w:sz w:val="20"/>
          <w:lang w:val="en-GB" w:eastAsia="en-US"/>
        </w:rPr>
        <w:t>AATV</w:t>
      </w:r>
      <w:r w:rsidRPr="002E4460">
        <w:rPr>
          <w:rFonts w:ascii="Times New Roman" w:hAnsi="Times New Roman"/>
          <w:sz w:val="20"/>
          <w:lang w:val="en-GB" w:eastAsia="en-US"/>
        </w:rPr>
        <w:t xml:space="preserve"> mounted</w:t>
      </w:r>
      <w:r w:rsidR="006B404C">
        <w:rPr>
          <w:rFonts w:ascii="Times New Roman" w:hAnsi="Times New Roman"/>
          <w:sz w:val="20"/>
          <w:lang w:val="en-GB" w:eastAsia="en-US"/>
        </w:rPr>
        <w:t xml:space="preserve"> BS.</w:t>
      </w:r>
    </w:p>
    <w:p w14:paraId="686B077C" w14:textId="4921D617" w:rsidR="006B404C" w:rsidRDefault="006B404C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r>
        <w:rPr>
          <w:rFonts w:ascii="Times New Roman" w:hAnsi="Times New Roman"/>
          <w:sz w:val="20"/>
          <w:lang w:val="en-GB" w:eastAsia="en-US"/>
        </w:rPr>
        <w:t xml:space="preserve">The height of the UAV and the communication power </w:t>
      </w:r>
      <w:r w:rsidR="00831C85">
        <w:rPr>
          <w:rFonts w:ascii="Times New Roman" w:hAnsi="Times New Roman"/>
          <w:sz w:val="20"/>
          <w:lang w:val="en-GB" w:eastAsia="en-US"/>
        </w:rPr>
        <w:t>requirement</w:t>
      </w:r>
      <w:r>
        <w:rPr>
          <w:rFonts w:ascii="Times New Roman" w:hAnsi="Times New Roman"/>
          <w:sz w:val="20"/>
          <w:lang w:val="en-GB" w:eastAsia="en-US"/>
        </w:rPr>
        <w:t xml:space="preserve"> for UAV-assisted NOMA transmission is computed.</w:t>
      </w:r>
    </w:p>
    <w:p w14:paraId="602D82CE" w14:textId="466B8589" w:rsidR="00510AAB" w:rsidRDefault="00510AAB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r>
        <w:rPr>
          <w:rFonts w:ascii="Times New Roman" w:hAnsi="Times New Roman"/>
          <w:sz w:val="20"/>
          <w:lang w:val="en-GB" w:eastAsia="en-US"/>
        </w:rPr>
        <w:t xml:space="preserve">A convex hull of the users outside the coverage area of the </w:t>
      </w:r>
      <w:r w:rsidR="002E4460">
        <w:rPr>
          <w:rFonts w:ascii="Times New Roman" w:hAnsi="Times New Roman"/>
          <w:sz w:val="20"/>
          <w:lang w:val="en-GB" w:eastAsia="en-US"/>
        </w:rPr>
        <w:t>AATV</w:t>
      </w:r>
      <w:r w:rsidR="002E4460" w:rsidRPr="002E4460">
        <w:rPr>
          <w:rFonts w:ascii="Times New Roman" w:hAnsi="Times New Roman"/>
          <w:sz w:val="20"/>
          <w:lang w:val="en-GB" w:eastAsia="en-US"/>
        </w:rPr>
        <w:t xml:space="preserve"> mounted</w:t>
      </w:r>
      <w:r>
        <w:rPr>
          <w:rFonts w:ascii="Times New Roman" w:hAnsi="Times New Roman"/>
          <w:sz w:val="20"/>
          <w:lang w:val="en-GB" w:eastAsia="en-US"/>
        </w:rPr>
        <w:t xml:space="preserve"> BS is formed.</w:t>
      </w:r>
    </w:p>
    <w:p w14:paraId="25386E8C" w14:textId="1A9B8A1D" w:rsidR="00F3591D" w:rsidRDefault="00510AAB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r>
        <w:rPr>
          <w:rFonts w:ascii="Times New Roman" w:hAnsi="Times New Roman"/>
          <w:sz w:val="20"/>
          <w:lang w:val="en-GB" w:eastAsia="en-US"/>
        </w:rPr>
        <w:t xml:space="preserve">After formation of convex </w:t>
      </w:r>
      <w:r w:rsidR="00831C85">
        <w:rPr>
          <w:rFonts w:ascii="Times New Roman" w:hAnsi="Times New Roman"/>
          <w:sz w:val="20"/>
          <w:lang w:val="en-GB" w:eastAsia="en-US"/>
        </w:rPr>
        <w:t>hull,</w:t>
      </w:r>
      <w:r>
        <w:rPr>
          <w:rFonts w:ascii="Times New Roman" w:hAnsi="Times New Roman"/>
          <w:sz w:val="20"/>
          <w:lang w:val="en-GB" w:eastAsia="en-US"/>
        </w:rPr>
        <w:t xml:space="preserve"> the minimum area ellipse to enclose the c</w:t>
      </w:r>
      <w:r w:rsidR="00831C85">
        <w:rPr>
          <w:rFonts w:ascii="Times New Roman" w:hAnsi="Times New Roman"/>
          <w:sz w:val="20"/>
          <w:lang w:val="en-GB" w:eastAsia="en-US"/>
        </w:rPr>
        <w:t>onvex</w:t>
      </w:r>
      <w:r>
        <w:rPr>
          <w:rFonts w:ascii="Times New Roman" w:hAnsi="Times New Roman"/>
          <w:sz w:val="20"/>
          <w:lang w:val="en-GB" w:eastAsia="en-US"/>
        </w:rPr>
        <w:t xml:space="preserve"> hull is computed.</w:t>
      </w:r>
    </w:p>
    <w:p w14:paraId="22A9CA23" w14:textId="448CA2B3" w:rsidR="00F3591D" w:rsidRPr="00510AAB" w:rsidRDefault="00510AAB" w:rsidP="00510AAB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r>
        <w:rPr>
          <w:rFonts w:ascii="Times New Roman" w:hAnsi="Times New Roman"/>
          <w:sz w:val="20"/>
          <w:lang w:val="en-GB" w:eastAsia="en-US"/>
        </w:rPr>
        <w:t xml:space="preserve">Using the </w:t>
      </w:r>
      <w:r w:rsidR="00831C85">
        <w:rPr>
          <w:rFonts w:ascii="Times New Roman" w:hAnsi="Times New Roman"/>
          <w:sz w:val="20"/>
          <w:lang w:val="en-GB" w:eastAsia="en-US"/>
        </w:rPr>
        <w:t>minimum</w:t>
      </w:r>
      <w:r>
        <w:rPr>
          <w:rFonts w:ascii="Times New Roman" w:hAnsi="Times New Roman"/>
          <w:sz w:val="20"/>
          <w:lang w:val="en-GB" w:eastAsia="en-US"/>
        </w:rPr>
        <w:t xml:space="preserve"> area </w:t>
      </w:r>
      <w:r w:rsidR="00B917B5">
        <w:rPr>
          <w:rFonts w:ascii="Times New Roman" w:hAnsi="Times New Roman"/>
          <w:sz w:val="20"/>
          <w:lang w:val="en-GB" w:eastAsia="en-US"/>
        </w:rPr>
        <w:t>ellipse,</w:t>
      </w:r>
      <w:r>
        <w:rPr>
          <w:rFonts w:ascii="Times New Roman" w:hAnsi="Times New Roman"/>
          <w:sz w:val="20"/>
          <w:lang w:val="en-GB" w:eastAsia="en-US"/>
        </w:rPr>
        <w:t xml:space="preserve"> a wide elliptical beam is formed to serve the users associated with the UAV.</w:t>
      </w:r>
    </w:p>
    <w:p w14:paraId="18731118" w14:textId="700C4B18" w:rsidR="00F3591D" w:rsidRPr="000D6532" w:rsidRDefault="00F3591D" w:rsidP="00F3591D">
      <w:pPr>
        <w:pStyle w:val="Heading3"/>
        <w:rPr>
          <w:lang w:val="en-GB"/>
        </w:rPr>
      </w:pPr>
      <w:r w:rsidRPr="000D6532">
        <w:rPr>
          <w:lang w:val="en-GB"/>
        </w:rPr>
        <w:t>x.1.4</w:t>
      </w:r>
      <w:r w:rsidRPr="000D6532">
        <w:rPr>
          <w:lang w:val="en-GB"/>
        </w:rPr>
        <w:tab/>
        <w:t>Post-conditions</w:t>
      </w:r>
    </w:p>
    <w:p w14:paraId="3B6F4682" w14:textId="66300C74" w:rsidR="00F3591D" w:rsidRDefault="00F3591D" w:rsidP="00F3591D">
      <w:pPr>
        <w:pStyle w:val="ListParagraph"/>
        <w:numPr>
          <w:ilvl w:val="0"/>
          <w:numId w:val="10"/>
        </w:numPr>
      </w:pPr>
      <w:r>
        <w:t xml:space="preserve">The </w:t>
      </w:r>
      <w:r w:rsidR="00510AAB">
        <w:t xml:space="preserve">deprived users in a disaster-affected area </w:t>
      </w:r>
      <w:r w:rsidR="00831C85">
        <w:t>wherein</w:t>
      </w:r>
      <w:r w:rsidR="00510AAB">
        <w:t>, the existing terrestrial communication infrastructure is damaged are provided with emergency communication services post-</w:t>
      </w:r>
      <w:r w:rsidR="00831C85">
        <w:t>disaster</w:t>
      </w:r>
      <w:r w:rsidR="00510AAB">
        <w:t xml:space="preserve"> by joint utilization of temporary </w:t>
      </w:r>
      <w:r w:rsidR="002E4460" w:rsidRPr="002E4460">
        <w:t>BS</w:t>
      </w:r>
      <w:r w:rsidR="002E4460">
        <w:t>s</w:t>
      </w:r>
      <w:r w:rsidR="002E4460" w:rsidRPr="002E4460">
        <w:t xml:space="preserve"> mounted on an all-terrain autonomous vehicle and an UAV</w:t>
      </w:r>
      <w:r>
        <w:t>.</w:t>
      </w:r>
    </w:p>
    <w:p w14:paraId="36F0B2A8" w14:textId="24F93A41" w:rsidR="00F3591D" w:rsidRDefault="00510AAB" w:rsidP="00F3591D">
      <w:pPr>
        <w:pStyle w:val="ListParagraph"/>
        <w:numPr>
          <w:ilvl w:val="0"/>
          <w:numId w:val="10"/>
        </w:numPr>
      </w:pPr>
      <w:r>
        <w:t xml:space="preserve">The wide elliptical beam </w:t>
      </w:r>
      <w:r w:rsidR="00831C85">
        <w:t>along</w:t>
      </w:r>
      <w:r>
        <w:t xml:space="preserve"> with UAV-assisted NOMA transmission results in </w:t>
      </w:r>
      <w:r w:rsidR="00831C85">
        <w:t>achieving</w:t>
      </w:r>
      <w:r>
        <w:t xml:space="preserve"> better battery life of UAV.</w:t>
      </w:r>
    </w:p>
    <w:p w14:paraId="3426D70E" w14:textId="77777777" w:rsidR="00F3591D" w:rsidRPr="000D6532" w:rsidRDefault="00F3591D" w:rsidP="00F3591D">
      <w:pPr>
        <w:pStyle w:val="Heading3"/>
        <w:rPr>
          <w:lang w:val="en-GB"/>
        </w:rPr>
      </w:pPr>
      <w:r w:rsidRPr="000D6532">
        <w:rPr>
          <w:lang w:val="en-GB"/>
        </w:rPr>
        <w:t>x.1.5</w:t>
      </w:r>
      <w:r w:rsidRPr="000D6532">
        <w:rPr>
          <w:lang w:val="en-GB"/>
        </w:rPr>
        <w:tab/>
      </w:r>
      <w:r>
        <w:rPr>
          <w:lang w:val="en-GB"/>
        </w:rPr>
        <w:t>Existing</w:t>
      </w:r>
      <w:r w:rsidRPr="000D6532">
        <w:rPr>
          <w:lang w:val="en-GB"/>
        </w:rPr>
        <w:t xml:space="preserve"> </w:t>
      </w:r>
      <w:r>
        <w:rPr>
          <w:lang w:val="en-GB"/>
        </w:rPr>
        <w:t>features partly or fully covering the use case functionality</w:t>
      </w:r>
    </w:p>
    <w:p w14:paraId="51150C6D" w14:textId="3F31BF00" w:rsidR="00F3591D" w:rsidRPr="000D6532" w:rsidRDefault="00831C85" w:rsidP="00F3591D">
      <w:pPr>
        <w:rPr>
          <w:rFonts w:eastAsia="Calibri"/>
        </w:rPr>
      </w:pPr>
      <w:r>
        <w:t xml:space="preserve">                      NONE</w:t>
      </w:r>
    </w:p>
    <w:p w14:paraId="2F8A915B" w14:textId="77777777" w:rsidR="00F3591D" w:rsidRPr="000D6532" w:rsidRDefault="00F3591D" w:rsidP="00F3591D">
      <w:pPr>
        <w:pStyle w:val="Heading3"/>
        <w:rPr>
          <w:lang w:val="en-GB"/>
        </w:rPr>
      </w:pPr>
      <w:r w:rsidRPr="000D6532">
        <w:rPr>
          <w:lang w:val="en-GB"/>
        </w:rPr>
        <w:t>x.1.6</w:t>
      </w:r>
      <w:r w:rsidRPr="000D6532">
        <w:rPr>
          <w:lang w:val="en-GB"/>
        </w:rPr>
        <w:tab/>
      </w:r>
      <w:r>
        <w:rPr>
          <w:lang w:val="en-GB"/>
        </w:rPr>
        <w:t>Potential</w:t>
      </w:r>
      <w:r w:rsidRPr="000D6532">
        <w:rPr>
          <w:lang w:val="en-GB"/>
        </w:rPr>
        <w:t xml:space="preserve"> </w:t>
      </w:r>
      <w:r>
        <w:rPr>
          <w:lang w:val="en-GB"/>
        </w:rPr>
        <w:t xml:space="preserve">New </w:t>
      </w:r>
      <w:r w:rsidRPr="000D6532">
        <w:rPr>
          <w:lang w:val="en-GB"/>
        </w:rPr>
        <w:t>Requirements</w:t>
      </w:r>
      <w:r>
        <w:rPr>
          <w:lang w:val="en-GB"/>
        </w:rPr>
        <w:t xml:space="preserve"> needed to support the use case</w:t>
      </w:r>
    </w:p>
    <w:p w14:paraId="32BDEADB" w14:textId="46066C8F" w:rsidR="00463BCD" w:rsidRDefault="00F557FB" w:rsidP="00F3591D">
      <w:r w:rsidRPr="00F557FB">
        <w:t xml:space="preserve">PR 1.6-1] The </w:t>
      </w:r>
      <w:r w:rsidR="002E4460">
        <w:t>UAV should be equipped</w:t>
      </w:r>
      <w:r w:rsidR="00510AAB">
        <w:t xml:space="preserve"> with limited computing power to compute the convex hull</w:t>
      </w:r>
      <w:r w:rsidRPr="00F557FB">
        <w:t xml:space="preserve">. </w:t>
      </w:r>
    </w:p>
    <w:p w14:paraId="6090064B" w14:textId="3C558D40" w:rsidR="00463BCD" w:rsidRDefault="00F557FB" w:rsidP="00F3591D">
      <w:r w:rsidRPr="00F557FB">
        <w:t>[PR 1.6-2</w:t>
      </w:r>
      <w:r w:rsidR="00510AAB">
        <w:t xml:space="preserve">] </w:t>
      </w:r>
      <w:r w:rsidR="00831C85">
        <w:t>Utilizing</w:t>
      </w:r>
      <w:r w:rsidR="00510AAB">
        <w:t xml:space="preserve"> convex hull a minimum area ellipse is computed by the computation facility provide in the UAV.</w:t>
      </w:r>
      <w:r w:rsidRPr="00F557FB">
        <w:t xml:space="preserve"> </w:t>
      </w:r>
    </w:p>
    <w:p w14:paraId="25AECF50" w14:textId="3918969C" w:rsidR="00463BCD" w:rsidRDefault="00F557FB" w:rsidP="00F3591D">
      <w:r w:rsidRPr="00F557FB">
        <w:t>[PR 1.6-3</w:t>
      </w:r>
      <w:r w:rsidR="00831C85">
        <w:t>]</w:t>
      </w:r>
      <w:r w:rsidR="00510AAB">
        <w:t xml:space="preserve"> </w:t>
      </w:r>
      <w:r w:rsidR="00831C85">
        <w:t>Utilizing</w:t>
      </w:r>
      <w:r w:rsidR="00510AAB">
        <w:t xml:space="preserve"> </w:t>
      </w:r>
      <w:r w:rsidR="00831C85">
        <w:t>minimum</w:t>
      </w:r>
      <w:r w:rsidR="00510AAB">
        <w:t xml:space="preserve"> area ellipse the UAV should form a wide elliptical beam.</w:t>
      </w:r>
      <w:r w:rsidRPr="00F557FB">
        <w:t xml:space="preserve"> </w:t>
      </w:r>
    </w:p>
    <w:p w14:paraId="1E2C99C2" w14:textId="77777777" w:rsidR="0088393C" w:rsidRDefault="00535F00"/>
    <w:sectPr w:rsidR="0088393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2479"/>
    <w:multiLevelType w:val="hybridMultilevel"/>
    <w:tmpl w:val="E71257FA"/>
    <w:lvl w:ilvl="0" w:tplc="BC2A0ADC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D408AD"/>
    <w:multiLevelType w:val="hybridMultilevel"/>
    <w:tmpl w:val="EB18A7F2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E0486"/>
    <w:multiLevelType w:val="hybridMultilevel"/>
    <w:tmpl w:val="F2646D54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42802"/>
    <w:multiLevelType w:val="hybridMultilevel"/>
    <w:tmpl w:val="30FA58E0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D7646"/>
    <w:multiLevelType w:val="hybridMultilevel"/>
    <w:tmpl w:val="5C907F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46FCB"/>
    <w:multiLevelType w:val="hybridMultilevel"/>
    <w:tmpl w:val="68B210C4"/>
    <w:lvl w:ilvl="0" w:tplc="7B260614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34200"/>
    <w:multiLevelType w:val="hybridMultilevel"/>
    <w:tmpl w:val="60CC0126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D4072"/>
    <w:multiLevelType w:val="hybridMultilevel"/>
    <w:tmpl w:val="0890B8BE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B65CC"/>
    <w:multiLevelType w:val="hybridMultilevel"/>
    <w:tmpl w:val="42F623EE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84907"/>
    <w:multiLevelType w:val="hybridMultilevel"/>
    <w:tmpl w:val="84FAD67C"/>
    <w:lvl w:ilvl="0" w:tplc="BC2A0ADC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35D"/>
    <w:rsid w:val="000E17E5"/>
    <w:rsid w:val="0013735D"/>
    <w:rsid w:val="002E4460"/>
    <w:rsid w:val="00300573"/>
    <w:rsid w:val="00387F53"/>
    <w:rsid w:val="003A17AD"/>
    <w:rsid w:val="003E39EE"/>
    <w:rsid w:val="00425DAD"/>
    <w:rsid w:val="00463BCD"/>
    <w:rsid w:val="00473F76"/>
    <w:rsid w:val="00510AAB"/>
    <w:rsid w:val="0051720C"/>
    <w:rsid w:val="00535F00"/>
    <w:rsid w:val="00663DD8"/>
    <w:rsid w:val="006B404C"/>
    <w:rsid w:val="00747095"/>
    <w:rsid w:val="00831C85"/>
    <w:rsid w:val="00A15421"/>
    <w:rsid w:val="00B3138B"/>
    <w:rsid w:val="00B62676"/>
    <w:rsid w:val="00B917B5"/>
    <w:rsid w:val="00CC726C"/>
    <w:rsid w:val="00D06C30"/>
    <w:rsid w:val="00F3591D"/>
    <w:rsid w:val="00F557FB"/>
    <w:rsid w:val="00FB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DBB17"/>
  <w15:chartTrackingRefBased/>
  <w15:docId w15:val="{6239619B-20F5-4238-94C4-61A288D5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91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link w:val="Heading2Char"/>
    <w:unhideWhenUsed/>
    <w:qFormat/>
    <w:rsid w:val="00F3591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F3591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591D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F3591D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F3591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591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35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eek@gssst.iitkgp.ac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leshchatur@iitkgp.ac.in" TargetMode="External"/><Relationship Id="rId5" Type="http://schemas.openxmlformats.org/officeDocument/2006/relationships/hyperlink" Target="mailto:btushar@kgpian.iitkgp.ac.i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Nilesh Chatur</dc:creator>
  <cp:keywords/>
  <dc:description/>
  <cp:lastModifiedBy>Nilesh Chatur</cp:lastModifiedBy>
  <cp:revision>18</cp:revision>
  <dcterms:created xsi:type="dcterms:W3CDTF">2025-02-07T11:22:00Z</dcterms:created>
  <dcterms:modified xsi:type="dcterms:W3CDTF">2025-02-07T17:31:00Z</dcterms:modified>
</cp:coreProperties>
</file>