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3E53B02E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37242">
        <w:rPr>
          <w:b/>
          <w:noProof/>
          <w:sz w:val="24"/>
        </w:rPr>
        <w:t>3</w:t>
      </w:r>
      <w:r w:rsidR="00A806F1">
        <w:rPr>
          <w:b/>
          <w:noProof/>
          <w:sz w:val="24"/>
        </w:rPr>
        <w:t>60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0A28BAD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A806F1" w:rsidRPr="00A806F1">
        <w:rPr>
          <w:rFonts w:ascii="Arial" w:hAnsi="Arial" w:cs="Arial"/>
          <w:b/>
          <w:bCs/>
        </w:rPr>
        <w:t>CRs to 23.501, 23.502, 23.503: CRs which are expected to be updated or withdrawn by company contribution</w:t>
      </w:r>
    </w:p>
    <w:p w14:paraId="3E8ECE6B" w14:textId="359C1A3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37242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A806F1" w:rsidRPr="005D569B" w14:paraId="47AC9EAE" w14:textId="77777777" w:rsidTr="003D4EE6">
        <w:tc>
          <w:tcPr>
            <w:tcW w:w="879" w:type="dxa"/>
          </w:tcPr>
          <w:p w14:paraId="1E35B4FF" w14:textId="4C856CDE" w:rsidR="00A806F1" w:rsidRPr="005D569B" w:rsidRDefault="00A806F1" w:rsidP="00A806F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35AE6AD3" w:rsidR="00A806F1" w:rsidRPr="005D569B" w:rsidRDefault="00A806F1" w:rsidP="00A806F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2962</w:t>
            </w:r>
          </w:p>
        </w:tc>
        <w:tc>
          <w:tcPr>
            <w:tcW w:w="517" w:type="dxa"/>
          </w:tcPr>
          <w:p w14:paraId="37740806" w14:textId="7F44E2E3" w:rsidR="00A806F1" w:rsidRPr="005D569B" w:rsidRDefault="00A806F1" w:rsidP="00A806F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10C10E30" w:rsidR="00A806F1" w:rsidRPr="005D569B" w:rsidRDefault="00A806F1" w:rsidP="00A806F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5949F451" w:rsidR="00A806F1" w:rsidRPr="005D569B" w:rsidRDefault="00A806F1" w:rsidP="00A806F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Clarification of applicability of port/bridge management information</w:t>
            </w:r>
            <w:r>
              <w:t xml:space="preserve"> </w:t>
            </w:r>
            <w:r>
              <w:br/>
            </w:r>
            <w:r w:rsidRPr="00A806F1">
              <w:rPr>
                <w:sz w:val="16"/>
                <w:szCs w:val="16"/>
                <w:highlight w:val="green"/>
              </w:rPr>
              <w:t>NOTE:</w:t>
            </w:r>
            <w:r w:rsidRPr="00A806F1">
              <w:rPr>
                <w:sz w:val="16"/>
                <w:szCs w:val="16"/>
                <w:highlight w:val="green"/>
              </w:rPr>
              <w:tab/>
              <w:t>Incorrect version provided in SA WG2, to be updated by Qualcomm</w:t>
            </w:r>
            <w:r w:rsidRPr="007002C8">
              <w:rPr>
                <w:sz w:val="16"/>
                <w:szCs w:val="16"/>
                <w:highlight w:val="green"/>
              </w:rPr>
              <w:t xml:space="preserve"> in SP-2103</w:t>
            </w:r>
            <w:r>
              <w:rPr>
                <w:sz w:val="16"/>
                <w:szCs w:val="16"/>
                <w:highlight w:val="green"/>
              </w:rPr>
              <w:t>71</w:t>
            </w:r>
          </w:p>
        </w:tc>
        <w:tc>
          <w:tcPr>
            <w:tcW w:w="517" w:type="dxa"/>
          </w:tcPr>
          <w:p w14:paraId="729C1173" w14:textId="052EC010" w:rsidR="00A806F1" w:rsidRPr="005D569B" w:rsidRDefault="00A806F1" w:rsidP="00A806F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6D8AEA38" w:rsidR="00A806F1" w:rsidRPr="005D569B" w:rsidRDefault="00A806F1" w:rsidP="00A806F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05486055" w:rsidR="00A806F1" w:rsidRPr="005D569B" w:rsidRDefault="00A806F1" w:rsidP="00A806F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44A44544" w:rsidR="00A806F1" w:rsidRPr="005D569B" w:rsidRDefault="00A806F1" w:rsidP="00A806F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S2-2105114</w:t>
            </w:r>
          </w:p>
        </w:tc>
        <w:tc>
          <w:tcPr>
            <w:tcW w:w="1721" w:type="dxa"/>
          </w:tcPr>
          <w:p w14:paraId="73CFE401" w14:textId="6D0217DE" w:rsidR="00A806F1" w:rsidRPr="005D569B" w:rsidRDefault="00A806F1" w:rsidP="00A806F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Qualcomm</w:t>
            </w:r>
          </w:p>
        </w:tc>
        <w:tc>
          <w:tcPr>
            <w:tcW w:w="1152" w:type="dxa"/>
          </w:tcPr>
          <w:p w14:paraId="096AF10E" w14:textId="045A9B82" w:rsidR="00A806F1" w:rsidRPr="005D569B" w:rsidRDefault="00A806F1" w:rsidP="00A806F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230C8772" w:rsidR="00A806F1" w:rsidRPr="005D569B" w:rsidRDefault="00A806F1" w:rsidP="00A806F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4810CD9B" w14:textId="32B4E340" w:rsidR="00A806F1" w:rsidRPr="005D569B" w:rsidRDefault="00A806F1" w:rsidP="00A806F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5.28.3.1</w:t>
            </w:r>
          </w:p>
        </w:tc>
      </w:tr>
      <w:tr w:rsidR="00A806F1" w:rsidRPr="005D569B" w14:paraId="7A099EE8" w14:textId="77777777" w:rsidTr="003D4EE6">
        <w:tc>
          <w:tcPr>
            <w:tcW w:w="879" w:type="dxa"/>
          </w:tcPr>
          <w:p w14:paraId="38E8AD3D" w14:textId="5E2230DA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14ACAC9" w14:textId="60B8FDB9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2626</w:t>
            </w:r>
          </w:p>
        </w:tc>
        <w:tc>
          <w:tcPr>
            <w:tcW w:w="517" w:type="dxa"/>
          </w:tcPr>
          <w:p w14:paraId="3D5261C1" w14:textId="33EA9CF1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C7CEFB3" w14:textId="4A939142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045D8E" w14:textId="1A38644D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of 5GC assisted cell selection to access network slice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46874">
              <w:rPr>
                <w:sz w:val="16"/>
                <w:szCs w:val="16"/>
                <w:highlight w:val="green"/>
              </w:rPr>
              <w:t>NOTE:</w:t>
            </w:r>
            <w:r w:rsidRPr="00F46874">
              <w:rPr>
                <w:sz w:val="16"/>
                <w:szCs w:val="16"/>
                <w:highlight w:val="green"/>
              </w:rPr>
              <w:tab/>
              <w:t xml:space="preserve">An update to the </w:t>
            </w:r>
            <w:r>
              <w:rPr>
                <w:sz w:val="16"/>
                <w:szCs w:val="16"/>
                <w:highlight w:val="green"/>
              </w:rPr>
              <w:t xml:space="preserve">WI Code to </w:t>
            </w:r>
            <w:r w:rsidRPr="00A806F1">
              <w:rPr>
                <w:sz w:val="16"/>
                <w:szCs w:val="16"/>
                <w:highlight w:val="cyan"/>
              </w:rPr>
              <w:t>eNS_Ph2</w:t>
            </w:r>
            <w:r w:rsidRPr="00F46874">
              <w:rPr>
                <w:sz w:val="16"/>
                <w:szCs w:val="16"/>
                <w:highlight w:val="green"/>
              </w:rPr>
              <w:t xml:space="preserve"> is expected for this CR</w:t>
            </w:r>
          </w:p>
        </w:tc>
        <w:tc>
          <w:tcPr>
            <w:tcW w:w="517" w:type="dxa"/>
          </w:tcPr>
          <w:p w14:paraId="4285B48D" w14:textId="006C90DA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6C6642" w14:textId="5FFDBB7B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F9BBBEE" w14:textId="240E580B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4857E04" w14:textId="555474B0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S2-2104915</w:t>
            </w:r>
          </w:p>
        </w:tc>
        <w:tc>
          <w:tcPr>
            <w:tcW w:w="1721" w:type="dxa"/>
          </w:tcPr>
          <w:p w14:paraId="20403027" w14:textId="240D63D9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Ericsson, Samsung, NEC, Qualcomm, ZTE, Lenovo, Motorola Mobility,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598413B2" w14:textId="30BC427E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AF4711A" w14:textId="414F9A44" w:rsidR="00A806F1" w:rsidRPr="00CE7E12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  <w:highlight w:val="cyan"/>
              </w:rPr>
              <w:t>eNPN</w:t>
            </w:r>
          </w:p>
        </w:tc>
        <w:tc>
          <w:tcPr>
            <w:tcW w:w="1375" w:type="dxa"/>
          </w:tcPr>
          <w:p w14:paraId="4EA3B954" w14:textId="25DDE8EA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4.2.2.2.2, 4.16.1.2, 5.2.5.2.2, 5.2.16.2.1</w:t>
            </w:r>
          </w:p>
        </w:tc>
      </w:tr>
      <w:tr w:rsidR="00A806F1" w:rsidRPr="005D569B" w14:paraId="7C1503A0" w14:textId="77777777" w:rsidTr="003D4EE6">
        <w:tc>
          <w:tcPr>
            <w:tcW w:w="879" w:type="dxa"/>
          </w:tcPr>
          <w:p w14:paraId="0C766851" w14:textId="4D391B24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58CA353" w14:textId="22D32466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2726</w:t>
            </w:r>
          </w:p>
        </w:tc>
        <w:tc>
          <w:tcPr>
            <w:tcW w:w="517" w:type="dxa"/>
          </w:tcPr>
          <w:p w14:paraId="6F626DF5" w14:textId="19281B3F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2142CC" w14:textId="32AA1096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0C4A13" w14:textId="414B1605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NSAC in case of mobility with AMF change</w:t>
            </w:r>
            <w:r>
              <w:rPr>
                <w:sz w:val="16"/>
                <w:szCs w:val="16"/>
              </w:rPr>
              <w:br/>
            </w:r>
            <w:r w:rsidRPr="00A806F1">
              <w:rPr>
                <w:sz w:val="16"/>
                <w:szCs w:val="16"/>
                <w:highlight w:val="green"/>
              </w:rPr>
              <w:t>NOTE:</w:t>
            </w:r>
            <w:r w:rsidRPr="00A806F1">
              <w:rPr>
                <w:sz w:val="16"/>
                <w:szCs w:val="16"/>
                <w:highlight w:val="green"/>
              </w:rPr>
              <w:tab/>
              <w:t>This is covered by S2-2105156. To be withdrawn</w:t>
            </w:r>
          </w:p>
        </w:tc>
        <w:tc>
          <w:tcPr>
            <w:tcW w:w="517" w:type="dxa"/>
          </w:tcPr>
          <w:p w14:paraId="6B829D0E" w14:textId="78989B40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D02058" w14:textId="1188D380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77585FE" w14:textId="492682AE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2A239B0" w14:textId="65703B5B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S2-2103469</w:t>
            </w:r>
          </w:p>
        </w:tc>
        <w:tc>
          <w:tcPr>
            <w:tcW w:w="1721" w:type="dxa"/>
          </w:tcPr>
          <w:p w14:paraId="048BFBAB" w14:textId="1DA1EC59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52" w:type="dxa"/>
          </w:tcPr>
          <w:p w14:paraId="094283B9" w14:textId="67F4E773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7C41750" w14:textId="39600DCE" w:rsidR="00A806F1" w:rsidRPr="00A806F1" w:rsidRDefault="00A806F1" w:rsidP="00A806F1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18BF405E" w14:textId="34FE684F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4.2.2.2.2</w:t>
            </w:r>
          </w:p>
        </w:tc>
      </w:tr>
      <w:tr w:rsidR="00A806F1" w:rsidRPr="005D569B" w14:paraId="4EF6944A" w14:textId="77777777" w:rsidTr="003D4EE6">
        <w:tc>
          <w:tcPr>
            <w:tcW w:w="879" w:type="dxa"/>
          </w:tcPr>
          <w:p w14:paraId="1DD44FC6" w14:textId="64A3B013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75052A61" w14:textId="76A6B6E5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0553</w:t>
            </w:r>
          </w:p>
        </w:tc>
        <w:tc>
          <w:tcPr>
            <w:tcW w:w="517" w:type="dxa"/>
          </w:tcPr>
          <w:p w14:paraId="6237C811" w14:textId="74C361E7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10325B2" w14:textId="068FDEB8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C9D842" w14:textId="585FFFCD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AF Influence enhancement for EAS IP replacement</w:t>
            </w:r>
            <w:r>
              <w:rPr>
                <w:sz w:val="16"/>
                <w:szCs w:val="16"/>
              </w:rPr>
              <w:br/>
            </w:r>
            <w:r w:rsidRPr="00A806F1">
              <w:rPr>
                <w:sz w:val="16"/>
                <w:szCs w:val="16"/>
                <w:highlight w:val="green"/>
              </w:rPr>
              <w:t>NOTE:</w:t>
            </w:r>
            <w:r w:rsidRPr="00A806F1">
              <w:rPr>
                <w:sz w:val="16"/>
                <w:szCs w:val="16"/>
                <w:highlight w:val="green"/>
              </w:rPr>
              <w:tab/>
              <w:t>An update to the Sources CR</w:t>
            </w:r>
            <w:r w:rsidRPr="007002C8">
              <w:rPr>
                <w:sz w:val="16"/>
                <w:szCs w:val="16"/>
                <w:highlight w:val="green"/>
              </w:rPr>
              <w:t xml:space="preserve"> in SP-2103</w:t>
            </w:r>
            <w:r>
              <w:rPr>
                <w:sz w:val="16"/>
                <w:szCs w:val="16"/>
                <w:highlight w:val="green"/>
              </w:rPr>
              <w:t>72</w:t>
            </w:r>
          </w:p>
        </w:tc>
        <w:tc>
          <w:tcPr>
            <w:tcW w:w="517" w:type="dxa"/>
          </w:tcPr>
          <w:p w14:paraId="1A7A3777" w14:textId="75E535D5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DAEA1C0" w14:textId="754F2ED3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F803492" w14:textId="79C45DFE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46D7525" w14:textId="7D56D786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S2-2104511</w:t>
            </w:r>
          </w:p>
        </w:tc>
        <w:tc>
          <w:tcPr>
            <w:tcW w:w="1721" w:type="dxa"/>
          </w:tcPr>
          <w:p w14:paraId="3633D772" w14:textId="0797326F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[Intel, Lenovo, Tencent, Motorola Mobility]</w:t>
            </w:r>
          </w:p>
        </w:tc>
        <w:tc>
          <w:tcPr>
            <w:tcW w:w="1152" w:type="dxa"/>
          </w:tcPr>
          <w:p w14:paraId="7DDD036E" w14:textId="4E767E73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2D99D0E" w14:textId="32DDEF79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eEDGE_5GC</w:t>
            </w:r>
          </w:p>
        </w:tc>
        <w:tc>
          <w:tcPr>
            <w:tcW w:w="1375" w:type="dxa"/>
          </w:tcPr>
          <w:p w14:paraId="116AF2F0" w14:textId="0738CBCD" w:rsidR="00A806F1" w:rsidRPr="00CE7E12" w:rsidRDefault="00A806F1" w:rsidP="00A806F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6.3.1</w:t>
            </w:r>
          </w:p>
        </w:tc>
      </w:tr>
      <w:tr w:rsidR="00A806F1" w:rsidRPr="00A806F1" w14:paraId="1ED3F4D6" w14:textId="77777777" w:rsidTr="003D4EE6">
        <w:tc>
          <w:tcPr>
            <w:tcW w:w="879" w:type="dxa"/>
          </w:tcPr>
          <w:p w14:paraId="7C70A377" w14:textId="4464725C" w:rsidR="00A806F1" w:rsidRPr="00A806F1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083BF655" w14:textId="5C840B3D" w:rsidR="00A806F1" w:rsidRPr="00A806F1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</w:rPr>
              <w:t>2762</w:t>
            </w:r>
          </w:p>
        </w:tc>
        <w:tc>
          <w:tcPr>
            <w:tcW w:w="517" w:type="dxa"/>
          </w:tcPr>
          <w:p w14:paraId="7F65D625" w14:textId="50AFF881" w:rsidR="00A806F1" w:rsidRPr="00A806F1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D53D49" w14:textId="09DD426F" w:rsidR="00A806F1" w:rsidRPr="00A806F1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9CC61B" w14:textId="381CCC48" w:rsidR="00A806F1" w:rsidRPr="00A806F1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</w:rPr>
              <w:t>AF Session Setup and Update with Required QoS Procedure for Trusted Domain</w:t>
            </w:r>
            <w:r>
              <w:rPr>
                <w:sz w:val="16"/>
                <w:szCs w:val="16"/>
                <w:highlight w:val="green"/>
              </w:rPr>
              <w:br/>
            </w:r>
            <w:r w:rsidRPr="00A806F1">
              <w:rPr>
                <w:sz w:val="16"/>
                <w:szCs w:val="16"/>
                <w:highlight w:val="green"/>
              </w:rPr>
              <w:t>NOTE:</w:t>
            </w:r>
            <w:r w:rsidRPr="00A806F1">
              <w:rPr>
                <w:sz w:val="16"/>
                <w:szCs w:val="16"/>
                <w:highlight w:val="green"/>
              </w:rPr>
              <w:tab/>
              <w:t>An update to this CR is submitted in SP-210370</w:t>
            </w:r>
          </w:p>
        </w:tc>
        <w:tc>
          <w:tcPr>
            <w:tcW w:w="517" w:type="dxa"/>
          </w:tcPr>
          <w:p w14:paraId="0C68B036" w14:textId="28626070" w:rsidR="00A806F1" w:rsidRPr="00A806F1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73CC1A7" w14:textId="611A618E" w:rsidR="00A806F1" w:rsidRPr="00A806F1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0DDDE13" w14:textId="4C1D7F9E" w:rsidR="00A806F1" w:rsidRPr="00A806F1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9D5C27" w14:textId="22B5B3FB" w:rsidR="00A806F1" w:rsidRPr="00A806F1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</w:rPr>
              <w:t>S2-2105084</w:t>
            </w:r>
          </w:p>
        </w:tc>
        <w:tc>
          <w:tcPr>
            <w:tcW w:w="1721" w:type="dxa"/>
          </w:tcPr>
          <w:p w14:paraId="41E50CD9" w14:textId="2FC66705" w:rsidR="00A806F1" w:rsidRPr="00A806F1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</w:rPr>
              <w:t>Tencent, CATT, Ericsson, Nokia, Nokia Shanghai Bell</w:t>
            </w:r>
          </w:p>
        </w:tc>
        <w:tc>
          <w:tcPr>
            <w:tcW w:w="1152" w:type="dxa"/>
          </w:tcPr>
          <w:p w14:paraId="0B2AC204" w14:textId="696B058D" w:rsidR="00A806F1" w:rsidRPr="00A806F1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261DD7D" w14:textId="49C0F127" w:rsidR="00A806F1" w:rsidRPr="00A806F1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</w:rPr>
              <w:t>5G_AIS, IIOT</w:t>
            </w:r>
          </w:p>
        </w:tc>
        <w:tc>
          <w:tcPr>
            <w:tcW w:w="1375" w:type="dxa"/>
          </w:tcPr>
          <w:p w14:paraId="7F7AA334" w14:textId="09F03379" w:rsidR="00A806F1" w:rsidRPr="00A806F1" w:rsidRDefault="00A806F1" w:rsidP="00A806F1">
            <w:pPr>
              <w:rPr>
                <w:sz w:val="16"/>
                <w:szCs w:val="16"/>
              </w:rPr>
            </w:pPr>
            <w:r w:rsidRPr="00A806F1">
              <w:rPr>
                <w:sz w:val="16"/>
                <w:szCs w:val="16"/>
              </w:rPr>
              <w:t>4.15.6.6, 4.15.6.6a, 5.2.5.3.2, 5.2.5.3.3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337242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A806F1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269</Words>
  <Characters>1408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7</cp:revision>
  <dcterms:created xsi:type="dcterms:W3CDTF">2021-03-12T10:51:00Z</dcterms:created>
  <dcterms:modified xsi:type="dcterms:W3CDTF">2021-06-04T13:42:00Z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