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C8FA0BC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B5B73">
        <w:rPr>
          <w:b/>
          <w:noProof/>
          <w:sz w:val="24"/>
        </w:rPr>
        <w:t>352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6D8CBD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DB5B73" w:rsidRPr="00DB5B73">
        <w:rPr>
          <w:rFonts w:ascii="Arial" w:hAnsi="Arial" w:cs="Arial"/>
          <w:b/>
          <w:bCs/>
        </w:rPr>
        <w:t>CRs to 23.502, 23.503 (Rel-17; eNA_Ph2)</w:t>
      </w:r>
    </w:p>
    <w:p w14:paraId="3E8ECE6B" w14:textId="6CE67FC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B5B73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DB5B73" w:rsidRPr="005D569B" w14:paraId="47AC9EAE" w14:textId="77777777" w:rsidTr="003D4EE6">
        <w:tc>
          <w:tcPr>
            <w:tcW w:w="879" w:type="dxa"/>
          </w:tcPr>
          <w:p w14:paraId="1E35B4FF" w14:textId="6AA233A8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D6D5C21" w14:textId="6BA498F5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2636</w:t>
            </w:r>
          </w:p>
        </w:tc>
        <w:tc>
          <w:tcPr>
            <w:tcW w:w="517" w:type="dxa"/>
          </w:tcPr>
          <w:p w14:paraId="37740806" w14:textId="248CE28C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4BDBCBEE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4A2B56B5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proofErr w:type="spellStart"/>
            <w:r w:rsidRPr="00CE7E12">
              <w:rPr>
                <w:sz w:val="16"/>
                <w:szCs w:val="16"/>
              </w:rPr>
              <w:t>Nsmf_EventExposure</w:t>
            </w:r>
            <w:proofErr w:type="spellEnd"/>
            <w:r w:rsidRPr="00CE7E12">
              <w:rPr>
                <w:sz w:val="16"/>
                <w:szCs w:val="16"/>
              </w:rPr>
              <w:t xml:space="preserve"> supports RAT Type Change Event</w:t>
            </w:r>
          </w:p>
        </w:tc>
        <w:tc>
          <w:tcPr>
            <w:tcW w:w="517" w:type="dxa"/>
          </w:tcPr>
          <w:p w14:paraId="729C1173" w14:textId="7BAA3125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56513A" w14:textId="4B2C5F03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0045D8A0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12942022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S2-2103289</w:t>
            </w:r>
          </w:p>
        </w:tc>
        <w:tc>
          <w:tcPr>
            <w:tcW w:w="1721" w:type="dxa"/>
          </w:tcPr>
          <w:p w14:paraId="73CFE401" w14:textId="57A1800F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China Telecom</w:t>
            </w:r>
          </w:p>
        </w:tc>
        <w:tc>
          <w:tcPr>
            <w:tcW w:w="1152" w:type="dxa"/>
          </w:tcPr>
          <w:p w14:paraId="096AF10E" w14:textId="69BAA122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37C49807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810CD9B" w14:textId="0C0915FE" w:rsidR="00DB5B73" w:rsidRPr="005D569B" w:rsidRDefault="00DB5B73" w:rsidP="00DB5B7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5.2.8.3</w:t>
            </w:r>
          </w:p>
        </w:tc>
      </w:tr>
      <w:tr w:rsidR="00DB5B73" w:rsidRPr="005D569B" w14:paraId="0B67E33E" w14:textId="77777777" w:rsidTr="003D4EE6">
        <w:tc>
          <w:tcPr>
            <w:tcW w:w="879" w:type="dxa"/>
          </w:tcPr>
          <w:p w14:paraId="4B959F43" w14:textId="2B857DD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60BA335" w14:textId="3B39836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2604</w:t>
            </w:r>
          </w:p>
        </w:tc>
        <w:tc>
          <w:tcPr>
            <w:tcW w:w="517" w:type="dxa"/>
          </w:tcPr>
          <w:p w14:paraId="4781083D" w14:textId="287338F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5D9C9" w14:textId="675D7C8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0D4C1" w14:textId="087F193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NWDAF registering into UDM</w:t>
            </w:r>
          </w:p>
        </w:tc>
        <w:tc>
          <w:tcPr>
            <w:tcW w:w="517" w:type="dxa"/>
          </w:tcPr>
          <w:p w14:paraId="6D8EB6B1" w14:textId="0EF81CF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03A88D" w14:textId="5F7C077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265F3A1" w14:textId="34377B5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C402921" w14:textId="4F83459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S2-2103245</w:t>
            </w:r>
          </w:p>
        </w:tc>
        <w:tc>
          <w:tcPr>
            <w:tcW w:w="1721" w:type="dxa"/>
          </w:tcPr>
          <w:p w14:paraId="64768EF6" w14:textId="7A10B5C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33575826" w14:textId="6E1A4E8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8DD690C" w14:textId="0244B7D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113B087" w14:textId="214E732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5.2.3.2.1, 5.2.3.2.3, 5.2.3.2.4, 5.2.3.2.5</w:t>
            </w:r>
          </w:p>
        </w:tc>
      </w:tr>
      <w:tr w:rsidR="00DB5B73" w:rsidRPr="005D569B" w14:paraId="01C485FE" w14:textId="77777777" w:rsidTr="003D4EE6">
        <w:tc>
          <w:tcPr>
            <w:tcW w:w="879" w:type="dxa"/>
          </w:tcPr>
          <w:p w14:paraId="718C4C4E" w14:textId="6B550E2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E5836BC" w14:textId="390CE6C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2606</w:t>
            </w:r>
          </w:p>
        </w:tc>
        <w:tc>
          <w:tcPr>
            <w:tcW w:w="517" w:type="dxa"/>
          </w:tcPr>
          <w:p w14:paraId="0938A171" w14:textId="3EFF485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96290A" w14:textId="628669A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B15F4B" w14:textId="5990DD4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Updates to Selection of NWDAF at change of AMF</w:t>
            </w:r>
          </w:p>
        </w:tc>
        <w:tc>
          <w:tcPr>
            <w:tcW w:w="517" w:type="dxa"/>
          </w:tcPr>
          <w:p w14:paraId="3AA180FC" w14:textId="2586A97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DE1AFD" w14:textId="3A1F1F0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BE34C6" w14:textId="56F72F1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2FB7A1A" w14:textId="63D7028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S2-2104849</w:t>
            </w:r>
          </w:p>
        </w:tc>
        <w:tc>
          <w:tcPr>
            <w:tcW w:w="1721" w:type="dxa"/>
          </w:tcPr>
          <w:p w14:paraId="3488200C" w14:textId="4A8938E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Samsung</w:t>
            </w:r>
          </w:p>
        </w:tc>
        <w:tc>
          <w:tcPr>
            <w:tcW w:w="1152" w:type="dxa"/>
          </w:tcPr>
          <w:p w14:paraId="654235B6" w14:textId="0D58EEC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81380A7" w14:textId="27CD219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F3B51F8" w14:textId="038F24E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 and 4.9.1.3.2</w:t>
            </w:r>
          </w:p>
        </w:tc>
      </w:tr>
      <w:tr w:rsidR="00DB5B73" w:rsidRPr="005D569B" w14:paraId="2A35642A" w14:textId="77777777" w:rsidTr="003D4EE6">
        <w:tc>
          <w:tcPr>
            <w:tcW w:w="879" w:type="dxa"/>
          </w:tcPr>
          <w:p w14:paraId="5C192774" w14:textId="5D50643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C0B7477" w14:textId="702089D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2607</w:t>
            </w:r>
          </w:p>
        </w:tc>
        <w:tc>
          <w:tcPr>
            <w:tcW w:w="517" w:type="dxa"/>
          </w:tcPr>
          <w:p w14:paraId="6E7FE593" w14:textId="2B54AF0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972B45" w14:textId="6ACAB8A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63BB14" w14:textId="7E1B42E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Providing information on NWDAF for UE related Analytics to PCF</w:t>
            </w:r>
          </w:p>
        </w:tc>
        <w:tc>
          <w:tcPr>
            <w:tcW w:w="517" w:type="dxa"/>
          </w:tcPr>
          <w:p w14:paraId="5A0CACE8" w14:textId="76E2562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52146D" w14:textId="641120D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EE672C3" w14:textId="0024C06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9CD8287" w14:textId="1CF5038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S2-2103288</w:t>
            </w:r>
          </w:p>
        </w:tc>
        <w:tc>
          <w:tcPr>
            <w:tcW w:w="1721" w:type="dxa"/>
          </w:tcPr>
          <w:p w14:paraId="7C1526DE" w14:textId="7E955E6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52810AD5" w14:textId="4352C5F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B8974B5" w14:textId="59828CC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34F09BD" w14:textId="00603AB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4.3.2.2.1, 4.3.3.2, 4.4.1.2, 4.16.1.2, 4.16.2.1.2, 4.16.4, 5.2.8.2.6, 5.2.8.2.8, 5.2.5.2.2, 5.2.5.2.5, 5.2.5.4.2, 5.2.5.4.5</w:t>
            </w:r>
          </w:p>
        </w:tc>
      </w:tr>
      <w:tr w:rsidR="00DB5B73" w:rsidRPr="005D569B" w14:paraId="34887B87" w14:textId="77777777" w:rsidTr="003D4EE6">
        <w:tc>
          <w:tcPr>
            <w:tcW w:w="879" w:type="dxa"/>
          </w:tcPr>
          <w:p w14:paraId="08F2F908" w14:textId="72F7C9E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6C485709" w14:textId="27087C6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2620</w:t>
            </w:r>
          </w:p>
        </w:tc>
        <w:tc>
          <w:tcPr>
            <w:tcW w:w="517" w:type="dxa"/>
          </w:tcPr>
          <w:p w14:paraId="2E3FD7C7" w14:textId="0B9A4AB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45A929" w14:textId="39316EF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7768C1" w14:textId="387B498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Adding the usage of UE Communication analytics extended for PDU Session Inactivity Timer optimization</w:t>
            </w:r>
          </w:p>
        </w:tc>
        <w:tc>
          <w:tcPr>
            <w:tcW w:w="517" w:type="dxa"/>
          </w:tcPr>
          <w:p w14:paraId="70FA8C4D" w14:textId="6CBFCE2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E55E28" w14:textId="1554846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85A0BDC" w14:textId="66688CA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185BCE7" w14:textId="53E9D59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S2-2103272</w:t>
            </w:r>
          </w:p>
        </w:tc>
        <w:tc>
          <w:tcPr>
            <w:tcW w:w="1721" w:type="dxa"/>
          </w:tcPr>
          <w:p w14:paraId="32ACDCC9" w14:textId="4CB2D3C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Samsung</w:t>
            </w:r>
          </w:p>
        </w:tc>
        <w:tc>
          <w:tcPr>
            <w:tcW w:w="1152" w:type="dxa"/>
          </w:tcPr>
          <w:p w14:paraId="2C9ED008" w14:textId="037414D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39F818B" w14:textId="174FA2B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7939AC00" w14:textId="65222BE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4.3.7, 4.4.2.2</w:t>
            </w:r>
          </w:p>
        </w:tc>
      </w:tr>
      <w:tr w:rsidR="00DB5B73" w:rsidRPr="005D569B" w14:paraId="0FBF73E1" w14:textId="77777777" w:rsidTr="003D4EE6">
        <w:tc>
          <w:tcPr>
            <w:tcW w:w="879" w:type="dxa"/>
          </w:tcPr>
          <w:p w14:paraId="630FBD0A" w14:textId="3ECD3EB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DD424A3" w14:textId="62EC440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2651</w:t>
            </w:r>
          </w:p>
        </w:tc>
        <w:tc>
          <w:tcPr>
            <w:tcW w:w="517" w:type="dxa"/>
          </w:tcPr>
          <w:p w14:paraId="7E8E72A7" w14:textId="1CFBA8C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D1712C" w14:textId="7D87808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F6C3E" w14:textId="525AED3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Updating AMF exposed events in TS 23.502.</w:t>
            </w:r>
          </w:p>
        </w:tc>
        <w:tc>
          <w:tcPr>
            <w:tcW w:w="517" w:type="dxa"/>
          </w:tcPr>
          <w:p w14:paraId="26185666" w14:textId="054B7B7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B752A9" w14:textId="3BCBB92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9EADB70" w14:textId="118AE6D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1F11A73" w14:textId="18C749A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S2-2103281</w:t>
            </w:r>
          </w:p>
        </w:tc>
        <w:tc>
          <w:tcPr>
            <w:tcW w:w="1721" w:type="dxa"/>
          </w:tcPr>
          <w:p w14:paraId="0990818D" w14:textId="306193A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7C6B48D" w14:textId="2A6AAE3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D092CC8" w14:textId="59AB069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407F144" w14:textId="1128C40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5.2.2.3.1</w:t>
            </w:r>
          </w:p>
        </w:tc>
      </w:tr>
      <w:tr w:rsidR="00DB5B73" w:rsidRPr="005D569B" w14:paraId="6506C569" w14:textId="77777777" w:rsidTr="003D4EE6">
        <w:tc>
          <w:tcPr>
            <w:tcW w:w="879" w:type="dxa"/>
          </w:tcPr>
          <w:p w14:paraId="508743F8" w14:textId="4FD0470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04753BD" w14:textId="04424FD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2690</w:t>
            </w:r>
          </w:p>
        </w:tc>
        <w:tc>
          <w:tcPr>
            <w:tcW w:w="517" w:type="dxa"/>
          </w:tcPr>
          <w:p w14:paraId="7B6460E8" w14:textId="7EFE5CB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E6B02C" w14:textId="7F39039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1669F" w14:textId="494ADF5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 KI#8 mapping between UE IP address and UE ID -23.502</w:t>
            </w:r>
          </w:p>
        </w:tc>
        <w:tc>
          <w:tcPr>
            <w:tcW w:w="517" w:type="dxa"/>
          </w:tcPr>
          <w:p w14:paraId="1DCAA50D" w14:textId="5867DF3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2A9B8C" w14:textId="23EAC7B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79E09B3" w14:textId="00FCEB6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4E6E894" w14:textId="01DEED0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S2-2103264</w:t>
            </w:r>
          </w:p>
        </w:tc>
        <w:tc>
          <w:tcPr>
            <w:tcW w:w="1721" w:type="dxa"/>
          </w:tcPr>
          <w:p w14:paraId="69754A5C" w14:textId="603760D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OPPO</w:t>
            </w:r>
          </w:p>
        </w:tc>
        <w:tc>
          <w:tcPr>
            <w:tcW w:w="1152" w:type="dxa"/>
          </w:tcPr>
          <w:p w14:paraId="53B28808" w14:textId="478AC16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319883B" w14:textId="312B4F5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058BF370" w14:textId="6590515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5.2.7.1, 5.2.7.2.2, 5.2.7.2.3</w:t>
            </w:r>
          </w:p>
        </w:tc>
      </w:tr>
      <w:tr w:rsidR="00DB5B73" w:rsidRPr="005D569B" w14:paraId="7DDFE99E" w14:textId="77777777" w:rsidTr="003D4EE6">
        <w:tc>
          <w:tcPr>
            <w:tcW w:w="879" w:type="dxa"/>
          </w:tcPr>
          <w:p w14:paraId="2E7B25D5" w14:textId="121244D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5671DCB" w14:textId="61E6C77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2692</w:t>
            </w:r>
          </w:p>
        </w:tc>
        <w:tc>
          <w:tcPr>
            <w:tcW w:w="517" w:type="dxa"/>
          </w:tcPr>
          <w:p w14:paraId="1FEEBE2E" w14:textId="6D7FDDC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029E7D" w14:textId="5D6BED3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86E897" w14:textId="107738C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Addressing EN on Binding</w:t>
            </w:r>
          </w:p>
        </w:tc>
        <w:tc>
          <w:tcPr>
            <w:tcW w:w="517" w:type="dxa"/>
          </w:tcPr>
          <w:p w14:paraId="0295D821" w14:textId="48CB260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91136C" w14:textId="347EC9A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A3013C" w14:textId="7F0B408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17333F6" w14:textId="6DB800C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S2-2102734</w:t>
            </w:r>
          </w:p>
        </w:tc>
        <w:tc>
          <w:tcPr>
            <w:tcW w:w="1721" w:type="dxa"/>
          </w:tcPr>
          <w:p w14:paraId="4B9D440D" w14:textId="47024B2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Nokia, Nokia Shanghai Bell</w:t>
            </w:r>
          </w:p>
        </w:tc>
        <w:tc>
          <w:tcPr>
            <w:tcW w:w="1152" w:type="dxa"/>
          </w:tcPr>
          <w:p w14:paraId="6B487ED6" w14:textId="3E0ACD7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736C8F5" w14:textId="3F786EE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BC84A86" w14:textId="0A442BC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4.2.2.2.2, 4.9.1.3.2</w:t>
            </w:r>
          </w:p>
        </w:tc>
      </w:tr>
      <w:tr w:rsidR="00DB5B73" w:rsidRPr="005D569B" w14:paraId="15D2EA1B" w14:textId="77777777" w:rsidTr="003D4EE6">
        <w:tc>
          <w:tcPr>
            <w:tcW w:w="879" w:type="dxa"/>
          </w:tcPr>
          <w:p w14:paraId="7BE07738" w14:textId="576BCF8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D4AAB15" w14:textId="5E05069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2698</w:t>
            </w:r>
          </w:p>
        </w:tc>
        <w:tc>
          <w:tcPr>
            <w:tcW w:w="517" w:type="dxa"/>
          </w:tcPr>
          <w:p w14:paraId="64923BB0" w14:textId="01DBCB6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08C0E7" w14:textId="6817908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DD4252" w14:textId="6B11526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NRF NF Discovery request</w:t>
            </w:r>
          </w:p>
        </w:tc>
        <w:tc>
          <w:tcPr>
            <w:tcW w:w="517" w:type="dxa"/>
          </w:tcPr>
          <w:p w14:paraId="26462CEA" w14:textId="129340D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35E0C6" w14:textId="362A4E1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6FD0EFB" w14:textId="1002C31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534812E" w14:textId="5503111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S2-2102766</w:t>
            </w:r>
          </w:p>
        </w:tc>
        <w:tc>
          <w:tcPr>
            <w:tcW w:w="1721" w:type="dxa"/>
          </w:tcPr>
          <w:p w14:paraId="7A4CC548" w14:textId="71B2662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6E3959DC" w14:textId="6404FF9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9392CC2" w14:textId="2ECE2A9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176CE3E" w14:textId="3644711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5.2.7.3.2</w:t>
            </w:r>
          </w:p>
        </w:tc>
      </w:tr>
      <w:tr w:rsidR="00DB5B73" w:rsidRPr="005D569B" w14:paraId="1E5E0D6E" w14:textId="77777777" w:rsidTr="003D4EE6">
        <w:tc>
          <w:tcPr>
            <w:tcW w:w="879" w:type="dxa"/>
          </w:tcPr>
          <w:p w14:paraId="14D31A1B" w14:textId="1935F7A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19D3E7A" w14:textId="466A681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2699</w:t>
            </w:r>
          </w:p>
        </w:tc>
        <w:tc>
          <w:tcPr>
            <w:tcW w:w="517" w:type="dxa"/>
          </w:tcPr>
          <w:p w14:paraId="0872786F" w14:textId="7B28B49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82F0F3" w14:textId="63A5DEF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626936" w14:textId="6D66EA1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AF Event Exposure service</w:t>
            </w:r>
          </w:p>
        </w:tc>
        <w:tc>
          <w:tcPr>
            <w:tcW w:w="517" w:type="dxa"/>
          </w:tcPr>
          <w:p w14:paraId="666B3763" w14:textId="2030529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38AF73" w14:textId="78DC849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AFAA7E" w14:textId="3ED6FDE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D2C63D7" w14:textId="58D8571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S2-2103265</w:t>
            </w:r>
          </w:p>
        </w:tc>
        <w:tc>
          <w:tcPr>
            <w:tcW w:w="1721" w:type="dxa"/>
          </w:tcPr>
          <w:p w14:paraId="7AFEEE31" w14:textId="7E931AE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2104CBC2" w14:textId="6C7CC7B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00991FD" w14:textId="0A05CA2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1A327FD0" w14:textId="1B29604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5.2.19.2.1</w:t>
            </w:r>
          </w:p>
        </w:tc>
      </w:tr>
      <w:tr w:rsidR="00DB5B73" w:rsidRPr="005D569B" w14:paraId="62029FE0" w14:textId="77777777" w:rsidTr="003D4EE6">
        <w:tc>
          <w:tcPr>
            <w:tcW w:w="879" w:type="dxa"/>
          </w:tcPr>
          <w:p w14:paraId="6B737B94" w14:textId="19BC2FF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858BCD3" w14:textId="6387E2A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2731</w:t>
            </w:r>
          </w:p>
        </w:tc>
        <w:tc>
          <w:tcPr>
            <w:tcW w:w="517" w:type="dxa"/>
          </w:tcPr>
          <w:p w14:paraId="0F50BF66" w14:textId="6F0FF48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CB703E" w14:textId="52254F5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9DB93D" w14:textId="7C61842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Analytics subscription transfer triggered by AMF reallocation</w:t>
            </w:r>
          </w:p>
        </w:tc>
        <w:tc>
          <w:tcPr>
            <w:tcW w:w="517" w:type="dxa"/>
          </w:tcPr>
          <w:p w14:paraId="37D83446" w14:textId="441804A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5A3678" w14:textId="6876E93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E8A004" w14:textId="34DD8A1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64F8E33" w14:textId="32078D8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S2-2103255</w:t>
            </w:r>
          </w:p>
        </w:tc>
        <w:tc>
          <w:tcPr>
            <w:tcW w:w="1721" w:type="dxa"/>
          </w:tcPr>
          <w:p w14:paraId="050EFEB7" w14:textId="66CCCFC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Samsung, NTT DOCOMO</w:t>
            </w:r>
          </w:p>
        </w:tc>
        <w:tc>
          <w:tcPr>
            <w:tcW w:w="1152" w:type="dxa"/>
          </w:tcPr>
          <w:p w14:paraId="2B4E7132" w14:textId="5A4BE26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B596646" w14:textId="2C3A675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FB586D7" w14:textId="579B0BC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4.2.2.2.2, 4.9.1.3.2, 5.2.2.2.2, 5.2.2.2.11</w:t>
            </w:r>
          </w:p>
        </w:tc>
      </w:tr>
      <w:tr w:rsidR="00DB5B73" w:rsidRPr="005D569B" w14:paraId="5BDB2748" w14:textId="77777777" w:rsidTr="003D4EE6">
        <w:tc>
          <w:tcPr>
            <w:tcW w:w="879" w:type="dxa"/>
          </w:tcPr>
          <w:p w14:paraId="7B7464E5" w14:textId="017EE2E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B4F9F2D" w14:textId="7BD47BE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2851</w:t>
            </w:r>
          </w:p>
        </w:tc>
        <w:tc>
          <w:tcPr>
            <w:tcW w:w="517" w:type="dxa"/>
          </w:tcPr>
          <w:p w14:paraId="789A5018" w14:textId="21A25D0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FFA540" w14:textId="6CD6E02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735DE5" w14:textId="0A6139F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to NRF service - NWDAF registration and discovery</w:t>
            </w:r>
          </w:p>
        </w:tc>
        <w:tc>
          <w:tcPr>
            <w:tcW w:w="517" w:type="dxa"/>
          </w:tcPr>
          <w:p w14:paraId="48E5E545" w14:textId="4EFA7D3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99620E" w14:textId="7AA3A7A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5392B2" w14:textId="7363ED1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22F87CF" w14:textId="5B8A639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S2-2105195</w:t>
            </w:r>
          </w:p>
        </w:tc>
        <w:tc>
          <w:tcPr>
            <w:tcW w:w="1721" w:type="dxa"/>
          </w:tcPr>
          <w:p w14:paraId="547A0589" w14:textId="671B7D8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Intel, Ericsson</w:t>
            </w:r>
          </w:p>
        </w:tc>
        <w:tc>
          <w:tcPr>
            <w:tcW w:w="1152" w:type="dxa"/>
          </w:tcPr>
          <w:p w14:paraId="683343D7" w14:textId="24ABB6E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1BE7E9A" w14:textId="6A94965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540B9836" w14:textId="6159041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5.2.7.2.2, 5.2.7.3.2</w:t>
            </w:r>
          </w:p>
        </w:tc>
      </w:tr>
      <w:tr w:rsidR="00DB5B73" w:rsidRPr="005D569B" w14:paraId="67ACC06C" w14:textId="77777777" w:rsidTr="003D4EE6">
        <w:tc>
          <w:tcPr>
            <w:tcW w:w="879" w:type="dxa"/>
          </w:tcPr>
          <w:p w14:paraId="66631FE1" w14:textId="695EDB4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3CAEECE" w14:textId="770F302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2874</w:t>
            </w:r>
          </w:p>
        </w:tc>
        <w:tc>
          <w:tcPr>
            <w:tcW w:w="517" w:type="dxa"/>
          </w:tcPr>
          <w:p w14:paraId="1B38162D" w14:textId="1CB6F73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B77ECF" w14:textId="3237223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88A976" w14:textId="08298AE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UE IP address usage in </w:t>
            </w:r>
            <w:proofErr w:type="spellStart"/>
            <w:r w:rsidRPr="00CE7E12">
              <w:rPr>
                <w:sz w:val="16"/>
                <w:szCs w:val="16"/>
              </w:rPr>
              <w:t>Naf_EventExposure</w:t>
            </w:r>
            <w:proofErr w:type="spellEnd"/>
            <w:r w:rsidRPr="00CE7E1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517" w:type="dxa"/>
          </w:tcPr>
          <w:p w14:paraId="20D9DAAD" w14:textId="3CC191D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A6EB46" w14:textId="690580A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E9CC0C1" w14:textId="1324AD4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E9BB4A2" w14:textId="0118624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S2-2104869</w:t>
            </w:r>
          </w:p>
        </w:tc>
        <w:tc>
          <w:tcPr>
            <w:tcW w:w="1721" w:type="dxa"/>
          </w:tcPr>
          <w:p w14:paraId="166D82E5" w14:textId="1F7DE27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02434F15" w14:textId="3B66492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B3D7B78" w14:textId="5E1017B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0B69632" w14:textId="2A69D95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5.2.19.2.2, 5.2.19.2.4</w:t>
            </w:r>
          </w:p>
        </w:tc>
      </w:tr>
      <w:tr w:rsidR="00DB5B73" w:rsidRPr="005D569B" w14:paraId="58393514" w14:textId="77777777" w:rsidTr="003D4EE6">
        <w:tc>
          <w:tcPr>
            <w:tcW w:w="879" w:type="dxa"/>
          </w:tcPr>
          <w:p w14:paraId="269BF57F" w14:textId="25B621A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825D231" w14:textId="5736A26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2688</w:t>
            </w:r>
          </w:p>
        </w:tc>
        <w:tc>
          <w:tcPr>
            <w:tcW w:w="517" w:type="dxa"/>
          </w:tcPr>
          <w:p w14:paraId="6DFD7F75" w14:textId="6601C20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0FADA8" w14:textId="6C7D7A9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85CD23" w14:textId="24D5740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Update to </w:t>
            </w:r>
            <w:proofErr w:type="spellStart"/>
            <w:r w:rsidRPr="00CE7E12">
              <w:rPr>
                <w:sz w:val="16"/>
                <w:szCs w:val="16"/>
              </w:rPr>
              <w:t>Nnssf_NSRestriction</w:t>
            </w:r>
            <w:proofErr w:type="spellEnd"/>
            <w:r w:rsidRPr="00CE7E1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517" w:type="dxa"/>
          </w:tcPr>
          <w:p w14:paraId="451BA004" w14:textId="2BD0598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FD68D4C" w14:textId="7308547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F78043" w14:textId="219DDFD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6007A82" w14:textId="40A1A11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S2-2103258</w:t>
            </w:r>
          </w:p>
        </w:tc>
        <w:tc>
          <w:tcPr>
            <w:tcW w:w="1721" w:type="dxa"/>
          </w:tcPr>
          <w:p w14:paraId="6B68A3EB" w14:textId="13ACA7C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28654E48" w14:textId="61AC286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178E6D0" w14:textId="24978F8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63B9E6B" w14:textId="6568FA4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5.2.16.4.1, 5.2.16.4.3</w:t>
            </w:r>
          </w:p>
        </w:tc>
      </w:tr>
      <w:tr w:rsidR="00DB5B73" w:rsidRPr="005D569B" w14:paraId="2656B3E3" w14:textId="77777777" w:rsidTr="003D4EE6">
        <w:tc>
          <w:tcPr>
            <w:tcW w:w="879" w:type="dxa"/>
          </w:tcPr>
          <w:p w14:paraId="0E944ED2" w14:textId="673FC0E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AA08642" w14:textId="13D7B1D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2708</w:t>
            </w:r>
          </w:p>
        </w:tc>
        <w:tc>
          <w:tcPr>
            <w:tcW w:w="517" w:type="dxa"/>
          </w:tcPr>
          <w:p w14:paraId="2B4B861E" w14:textId="54CF264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64F535" w14:textId="29FB639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1FB098" w14:textId="2C28080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AMF service for transfer of NWDAF association information</w:t>
            </w:r>
          </w:p>
        </w:tc>
        <w:tc>
          <w:tcPr>
            <w:tcW w:w="517" w:type="dxa"/>
          </w:tcPr>
          <w:p w14:paraId="49C695DA" w14:textId="16C981B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26FB5D8" w14:textId="4B8101C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9FFDA7" w14:textId="2F2EC62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ED2D5DE" w14:textId="307588B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S2-2102807</w:t>
            </w:r>
          </w:p>
        </w:tc>
        <w:tc>
          <w:tcPr>
            <w:tcW w:w="1721" w:type="dxa"/>
          </w:tcPr>
          <w:p w14:paraId="79639C8E" w14:textId="280B6CB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7D79FDFA" w14:textId="595668D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C114C8A" w14:textId="6301016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EB2398D" w14:textId="38A0C66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5.2.2.2.11</w:t>
            </w:r>
          </w:p>
        </w:tc>
      </w:tr>
      <w:tr w:rsidR="00DB5B73" w:rsidRPr="005D569B" w14:paraId="5EF7C2B6" w14:textId="77777777" w:rsidTr="003D4EE6">
        <w:tc>
          <w:tcPr>
            <w:tcW w:w="879" w:type="dxa"/>
          </w:tcPr>
          <w:p w14:paraId="321298F6" w14:textId="61F5B36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E82EB8A" w14:textId="29F171B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2834</w:t>
            </w:r>
          </w:p>
        </w:tc>
        <w:tc>
          <w:tcPr>
            <w:tcW w:w="517" w:type="dxa"/>
          </w:tcPr>
          <w:p w14:paraId="4F92BC43" w14:textId="2EA3F21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4D39D8" w14:textId="628A2A5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B0F5B3" w14:textId="69869C2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NWDAF assisted DNAI selection at SMF</w:t>
            </w:r>
          </w:p>
        </w:tc>
        <w:tc>
          <w:tcPr>
            <w:tcW w:w="517" w:type="dxa"/>
          </w:tcPr>
          <w:p w14:paraId="5BCEB2E3" w14:textId="6C22450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3B186CF" w14:textId="79BE55A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8D6C98" w14:textId="15EA137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88BE24E" w14:textId="4FF862B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S2-2104879</w:t>
            </w:r>
          </w:p>
        </w:tc>
        <w:tc>
          <w:tcPr>
            <w:tcW w:w="1721" w:type="dxa"/>
          </w:tcPr>
          <w:p w14:paraId="79759124" w14:textId="06EFD4B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2E4E04DF" w14:textId="39BFEF8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21D9CFB" w14:textId="13541A3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51C04FA" w14:textId="1C7E1DC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4.3.6.2, 4.3.6.4</w:t>
            </w:r>
          </w:p>
        </w:tc>
      </w:tr>
      <w:tr w:rsidR="00DB5B73" w:rsidRPr="005D569B" w14:paraId="598E4BBC" w14:textId="77777777" w:rsidTr="003D4EE6">
        <w:tc>
          <w:tcPr>
            <w:tcW w:w="879" w:type="dxa"/>
          </w:tcPr>
          <w:p w14:paraId="09DB41E4" w14:textId="42FC5DA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B7B6C52" w14:textId="66A1171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2880</w:t>
            </w:r>
          </w:p>
        </w:tc>
        <w:tc>
          <w:tcPr>
            <w:tcW w:w="517" w:type="dxa"/>
          </w:tcPr>
          <w:p w14:paraId="08F74AE0" w14:textId="4CFFEE9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0038FD" w14:textId="11715F9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96EB92" w14:textId="456CEEE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SMF event exposure updates</w:t>
            </w:r>
          </w:p>
        </w:tc>
        <w:tc>
          <w:tcPr>
            <w:tcW w:w="517" w:type="dxa"/>
          </w:tcPr>
          <w:p w14:paraId="11D81995" w14:textId="7F1720C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A5A1EEE" w14:textId="3552AB2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6153F8" w14:textId="3F7D882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6DF442F" w14:textId="4DDC4F5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S2-2104858</w:t>
            </w:r>
          </w:p>
        </w:tc>
        <w:tc>
          <w:tcPr>
            <w:tcW w:w="1721" w:type="dxa"/>
          </w:tcPr>
          <w:p w14:paraId="4E4798EA" w14:textId="17DC0E3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2BC21AAE" w14:textId="701A903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0865E9A" w14:textId="461AD92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DE8082C" w14:textId="0F09AB4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5.2.8.3.1, 5.2.8.3.2</w:t>
            </w:r>
          </w:p>
        </w:tc>
      </w:tr>
      <w:tr w:rsidR="00DB5B73" w:rsidRPr="005D569B" w14:paraId="535958D1" w14:textId="77777777" w:rsidTr="003D4EE6">
        <w:tc>
          <w:tcPr>
            <w:tcW w:w="879" w:type="dxa"/>
          </w:tcPr>
          <w:p w14:paraId="5B0DDB4A" w14:textId="25B12CD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3DA283EB" w14:textId="1911B83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2621</w:t>
            </w:r>
          </w:p>
        </w:tc>
        <w:tc>
          <w:tcPr>
            <w:tcW w:w="517" w:type="dxa"/>
          </w:tcPr>
          <w:p w14:paraId="1EABA6A4" w14:textId="57D5628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249401" w14:textId="3031F6F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4ECD92" w14:textId="07DC295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Editorial Note Removal</w:t>
            </w:r>
          </w:p>
        </w:tc>
        <w:tc>
          <w:tcPr>
            <w:tcW w:w="517" w:type="dxa"/>
          </w:tcPr>
          <w:p w14:paraId="72312065" w14:textId="242BA12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61B4B208" w14:textId="38D1991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1EDA1C" w14:textId="5BEA542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76A25204" w14:textId="47AC403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S2-2103269</w:t>
            </w:r>
          </w:p>
        </w:tc>
        <w:tc>
          <w:tcPr>
            <w:tcW w:w="1721" w:type="dxa"/>
          </w:tcPr>
          <w:p w14:paraId="4C314862" w14:textId="3628D0E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Spirent</w:t>
            </w:r>
          </w:p>
        </w:tc>
        <w:tc>
          <w:tcPr>
            <w:tcW w:w="1152" w:type="dxa"/>
          </w:tcPr>
          <w:p w14:paraId="19B2A4DB" w14:textId="56E313F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56B2372" w14:textId="6081FA1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A3BCDF7" w14:textId="75634A5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5.2.2.3</w:t>
            </w:r>
          </w:p>
        </w:tc>
      </w:tr>
      <w:tr w:rsidR="00DB5B73" w:rsidRPr="005D569B" w14:paraId="30FD4C8B" w14:textId="77777777" w:rsidTr="003D4EE6">
        <w:tc>
          <w:tcPr>
            <w:tcW w:w="879" w:type="dxa"/>
          </w:tcPr>
          <w:p w14:paraId="1A047A15" w14:textId="006E500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8CC3DEA" w14:textId="23010D1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2645</w:t>
            </w:r>
          </w:p>
        </w:tc>
        <w:tc>
          <w:tcPr>
            <w:tcW w:w="517" w:type="dxa"/>
          </w:tcPr>
          <w:p w14:paraId="0E6FFC06" w14:textId="7A5FD81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2426A0" w14:textId="49F1BA3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EACE05" w14:textId="5980C52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Real-Time Communication Indication</w:t>
            </w:r>
          </w:p>
        </w:tc>
        <w:tc>
          <w:tcPr>
            <w:tcW w:w="517" w:type="dxa"/>
          </w:tcPr>
          <w:p w14:paraId="1CEE8670" w14:textId="3C17B9A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82A78" w14:textId="753A827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F71DE6A" w14:textId="60AB71D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E6E5169" w14:textId="2C3BD6F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S2-2103294</w:t>
            </w:r>
          </w:p>
        </w:tc>
        <w:tc>
          <w:tcPr>
            <w:tcW w:w="1721" w:type="dxa"/>
          </w:tcPr>
          <w:p w14:paraId="19361F3C" w14:textId="0EB2BDF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China Unicom</w:t>
            </w:r>
          </w:p>
        </w:tc>
        <w:tc>
          <w:tcPr>
            <w:tcW w:w="1152" w:type="dxa"/>
          </w:tcPr>
          <w:p w14:paraId="4C58FE76" w14:textId="7A2E665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D26E184" w14:textId="6119585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27A646F7" w14:textId="245E228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5.2.7.3.2</w:t>
            </w:r>
          </w:p>
        </w:tc>
      </w:tr>
      <w:tr w:rsidR="00DB5B73" w:rsidRPr="005D569B" w14:paraId="2DB03CA3" w14:textId="77777777" w:rsidTr="003D4EE6">
        <w:tc>
          <w:tcPr>
            <w:tcW w:w="879" w:type="dxa"/>
          </w:tcPr>
          <w:p w14:paraId="727E707F" w14:textId="5D1306C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7AEBF3B" w14:textId="3DF766F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2689</w:t>
            </w:r>
          </w:p>
        </w:tc>
        <w:tc>
          <w:tcPr>
            <w:tcW w:w="517" w:type="dxa"/>
          </w:tcPr>
          <w:p w14:paraId="05EB2775" w14:textId="573602C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57212" w14:textId="4E16299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05E9B7" w14:textId="4347869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Corrections to partitioning criteria</w:t>
            </w:r>
          </w:p>
        </w:tc>
        <w:tc>
          <w:tcPr>
            <w:tcW w:w="517" w:type="dxa"/>
          </w:tcPr>
          <w:p w14:paraId="53E3EEC4" w14:textId="2A040450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BB482" w14:textId="77262B4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558E139" w14:textId="0E57482B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DC54D87" w14:textId="45785963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S2-2102699</w:t>
            </w:r>
          </w:p>
        </w:tc>
        <w:tc>
          <w:tcPr>
            <w:tcW w:w="1721" w:type="dxa"/>
          </w:tcPr>
          <w:p w14:paraId="453C1DC4" w14:textId="3509F48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52" w:type="dxa"/>
          </w:tcPr>
          <w:p w14:paraId="2E4ECD6F" w14:textId="59F76092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02BDE03" w14:textId="0240A65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4DF0E5E4" w14:textId="053A47A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4.15.1</w:t>
            </w:r>
          </w:p>
        </w:tc>
      </w:tr>
      <w:tr w:rsidR="00DB5B73" w:rsidRPr="005D569B" w14:paraId="64DA3440" w14:textId="77777777" w:rsidTr="003D4EE6">
        <w:tc>
          <w:tcPr>
            <w:tcW w:w="879" w:type="dxa"/>
          </w:tcPr>
          <w:p w14:paraId="5396DB08" w14:textId="221361D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D5D996C" w14:textId="5C9CCF0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2873</w:t>
            </w:r>
          </w:p>
        </w:tc>
        <w:tc>
          <w:tcPr>
            <w:tcW w:w="517" w:type="dxa"/>
          </w:tcPr>
          <w:p w14:paraId="6AD3A411" w14:textId="06BFA85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A063A" w14:textId="01AA1F86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DDC832" w14:textId="76880C3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Corrections to UE behaviour trends</w:t>
            </w:r>
          </w:p>
        </w:tc>
        <w:tc>
          <w:tcPr>
            <w:tcW w:w="517" w:type="dxa"/>
          </w:tcPr>
          <w:p w14:paraId="7555F9EE" w14:textId="5C490D6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622282" w14:textId="7993AD4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5D2C998" w14:textId="316BC24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28C8324" w14:textId="0E09FCA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S2-2104738</w:t>
            </w:r>
          </w:p>
        </w:tc>
        <w:tc>
          <w:tcPr>
            <w:tcW w:w="1721" w:type="dxa"/>
          </w:tcPr>
          <w:p w14:paraId="738FDB62" w14:textId="302F90F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Orange</w:t>
            </w:r>
          </w:p>
        </w:tc>
        <w:tc>
          <w:tcPr>
            <w:tcW w:w="1152" w:type="dxa"/>
          </w:tcPr>
          <w:p w14:paraId="70E04099" w14:textId="2BD8B02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1B337A" w14:textId="32EA243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3C92BFF0" w14:textId="5B7BB18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4.15.4.2, 4.15.4.3, 5.2.2.3.1, 5.2.8.3.1</w:t>
            </w:r>
          </w:p>
        </w:tc>
      </w:tr>
      <w:tr w:rsidR="00DB5B73" w:rsidRPr="005D569B" w14:paraId="76DA73E9" w14:textId="77777777" w:rsidTr="003D4EE6">
        <w:tc>
          <w:tcPr>
            <w:tcW w:w="879" w:type="dxa"/>
          </w:tcPr>
          <w:p w14:paraId="3EB6D791" w14:textId="359DA064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7789E0F" w14:textId="7B1EE1C9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39546AC2" w14:textId="6AC8C47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906EFD" w14:textId="3326118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FEC9F0" w14:textId="567B2B1A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Providing information on NWDAF for UE related Analytics to PCF</w:t>
            </w:r>
          </w:p>
        </w:tc>
        <w:tc>
          <w:tcPr>
            <w:tcW w:w="517" w:type="dxa"/>
          </w:tcPr>
          <w:p w14:paraId="5295B090" w14:textId="4E317417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3A35CE0" w14:textId="5A3F628E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D2EF20A" w14:textId="4CB4D75F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D083C5A" w14:textId="50B74608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S2-2104878</w:t>
            </w:r>
          </w:p>
        </w:tc>
        <w:tc>
          <w:tcPr>
            <w:tcW w:w="1721" w:type="dxa"/>
          </w:tcPr>
          <w:p w14:paraId="500036EA" w14:textId="220677AD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33479044" w14:textId="6D29E85C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B7651B3" w14:textId="7BC3FA51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eNA_Ph2</w:t>
            </w:r>
          </w:p>
        </w:tc>
        <w:tc>
          <w:tcPr>
            <w:tcW w:w="1375" w:type="dxa"/>
          </w:tcPr>
          <w:p w14:paraId="6529276D" w14:textId="28670105" w:rsidR="00DB5B73" w:rsidRPr="00CE7E12" w:rsidRDefault="00DB5B73" w:rsidP="00DB5B7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6.1.1.3, 6.1.2.5, 6.1.3.5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B5B73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595</Words>
  <Characters>3114</Characters>
  <Application>Microsoft Office Word</Application>
  <DocSecurity>0</DocSecurity>
  <Lines>52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