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3720C396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5C5AD1">
        <w:rPr>
          <w:b/>
          <w:noProof/>
          <w:sz w:val="24"/>
        </w:rPr>
        <w:t>334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157E70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5C5AD1" w:rsidRPr="005C5AD1">
        <w:rPr>
          <w:rFonts w:ascii="Arial" w:hAnsi="Arial" w:cs="Arial"/>
          <w:b/>
          <w:bCs/>
        </w:rPr>
        <w:t>CRs to 23.502 (Rel-16, Rel-17; eNS, ETSUN)</w:t>
      </w:r>
    </w:p>
    <w:p w14:paraId="3E8ECE6B" w14:textId="4254B8E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5C5AD1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5C5AD1" w:rsidRPr="005D569B" w14:paraId="47AC9EAE" w14:textId="77777777" w:rsidTr="003D4EE6">
        <w:tc>
          <w:tcPr>
            <w:tcW w:w="879" w:type="dxa"/>
          </w:tcPr>
          <w:p w14:paraId="1E35B4FF" w14:textId="18B159AE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D6D5C21" w14:textId="66CA280C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2721</w:t>
            </w:r>
          </w:p>
        </w:tc>
        <w:tc>
          <w:tcPr>
            <w:tcW w:w="517" w:type="dxa"/>
          </w:tcPr>
          <w:p w14:paraId="37740806" w14:textId="746F4B45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6CA77A05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7000F7A4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New service operation of </w:t>
            </w:r>
            <w:proofErr w:type="spellStart"/>
            <w:r w:rsidRPr="00CE7E12">
              <w:rPr>
                <w:sz w:val="16"/>
                <w:szCs w:val="16"/>
              </w:rPr>
              <w:t>Namf_Communication_CancelRelocateUEContext</w:t>
            </w:r>
            <w:proofErr w:type="spellEnd"/>
          </w:p>
        </w:tc>
        <w:tc>
          <w:tcPr>
            <w:tcW w:w="517" w:type="dxa"/>
          </w:tcPr>
          <w:p w14:paraId="729C1173" w14:textId="70294915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7AE5AA3B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57C08029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0F017FF0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S2-2103214</w:t>
            </w:r>
          </w:p>
        </w:tc>
        <w:tc>
          <w:tcPr>
            <w:tcW w:w="1721" w:type="dxa"/>
          </w:tcPr>
          <w:p w14:paraId="73CFE401" w14:textId="4795C1E6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096AF10E" w14:textId="573C78BC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45F09884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eNS</w:t>
            </w:r>
          </w:p>
        </w:tc>
        <w:tc>
          <w:tcPr>
            <w:tcW w:w="1375" w:type="dxa"/>
          </w:tcPr>
          <w:p w14:paraId="4810CD9B" w14:textId="3A17E016" w:rsidR="005C5AD1" w:rsidRPr="005D569B" w:rsidRDefault="005C5AD1" w:rsidP="005C5AD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4.11.1.2.3, 5.2.2.1, 5.2.2.2.22(New)</w:t>
            </w:r>
          </w:p>
        </w:tc>
      </w:tr>
      <w:tr w:rsidR="005C5AD1" w:rsidRPr="005D569B" w14:paraId="15189104" w14:textId="77777777" w:rsidTr="003D4EE6">
        <w:tc>
          <w:tcPr>
            <w:tcW w:w="879" w:type="dxa"/>
          </w:tcPr>
          <w:p w14:paraId="6D3AC367" w14:textId="6A7FFFEC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2674906" w14:textId="4B89E6C9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2722</w:t>
            </w:r>
          </w:p>
        </w:tc>
        <w:tc>
          <w:tcPr>
            <w:tcW w:w="517" w:type="dxa"/>
          </w:tcPr>
          <w:p w14:paraId="4F690F5F" w14:textId="046795FF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C7F7F17" w14:textId="14F21D79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3B5C17" w14:textId="27616986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New service operation of </w:t>
            </w:r>
            <w:proofErr w:type="spellStart"/>
            <w:r w:rsidRPr="00CE7E12">
              <w:rPr>
                <w:sz w:val="16"/>
                <w:szCs w:val="16"/>
              </w:rPr>
              <w:t>Namf_Communication_CancelRelocateUEContext</w:t>
            </w:r>
            <w:proofErr w:type="spellEnd"/>
          </w:p>
        </w:tc>
        <w:tc>
          <w:tcPr>
            <w:tcW w:w="517" w:type="dxa"/>
          </w:tcPr>
          <w:p w14:paraId="0A48A3D1" w14:textId="5F1A06DB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C14B04" w14:textId="0485DCD9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56793DF" w14:textId="1E7629C8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1A0AD6E" w14:textId="362D92EE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S2-2104455</w:t>
            </w:r>
          </w:p>
        </w:tc>
        <w:tc>
          <w:tcPr>
            <w:tcW w:w="1721" w:type="dxa"/>
          </w:tcPr>
          <w:p w14:paraId="0C29F928" w14:textId="0D6A93EC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41481CBE" w14:textId="4CB987F2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683869F" w14:textId="04A12622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</w:t>
            </w:r>
          </w:p>
        </w:tc>
        <w:tc>
          <w:tcPr>
            <w:tcW w:w="1375" w:type="dxa"/>
          </w:tcPr>
          <w:p w14:paraId="7ED0389B" w14:textId="3540AA50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4.11.1.2.3, 5.2.2.1, 5.2.2.2.22(New)</w:t>
            </w:r>
          </w:p>
        </w:tc>
      </w:tr>
      <w:tr w:rsidR="005C5AD1" w:rsidRPr="005D569B" w14:paraId="3E70B25B" w14:textId="77777777" w:rsidTr="003D4EE6">
        <w:tc>
          <w:tcPr>
            <w:tcW w:w="879" w:type="dxa"/>
          </w:tcPr>
          <w:p w14:paraId="4506BF42" w14:textId="04772A33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EE42DDB" w14:textId="6A9A9189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2825</w:t>
            </w:r>
          </w:p>
        </w:tc>
        <w:tc>
          <w:tcPr>
            <w:tcW w:w="517" w:type="dxa"/>
          </w:tcPr>
          <w:p w14:paraId="02BFED19" w14:textId="46CE18A6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F796F3" w14:textId="6B947703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66AAF8" w14:textId="39A69EB5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Add NG-RAN N3 Tunnel information in SM context</w:t>
            </w:r>
          </w:p>
        </w:tc>
        <w:tc>
          <w:tcPr>
            <w:tcW w:w="517" w:type="dxa"/>
          </w:tcPr>
          <w:p w14:paraId="4DB9A989" w14:textId="48235FE4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A9C482" w14:textId="10229B60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19E4A3F8" w14:textId="1AAF7AC8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373146B" w14:textId="59061A61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S2-2104472</w:t>
            </w:r>
          </w:p>
        </w:tc>
        <w:tc>
          <w:tcPr>
            <w:tcW w:w="1721" w:type="dxa"/>
          </w:tcPr>
          <w:p w14:paraId="20E336F9" w14:textId="5A2EDF44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ZTE, Ericsson, Huawei, CATT</w:t>
            </w:r>
          </w:p>
        </w:tc>
        <w:tc>
          <w:tcPr>
            <w:tcW w:w="1152" w:type="dxa"/>
          </w:tcPr>
          <w:p w14:paraId="47C0A9BA" w14:textId="53382059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53C120C" w14:textId="2B3DDEB5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eNS, ETSUN</w:t>
            </w:r>
          </w:p>
        </w:tc>
        <w:tc>
          <w:tcPr>
            <w:tcW w:w="1375" w:type="dxa"/>
          </w:tcPr>
          <w:p w14:paraId="2C8D2928" w14:textId="7F95A090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4.11.1.3.3, 5.2.8.2.5, 5.2.8.2.10</w:t>
            </w:r>
          </w:p>
        </w:tc>
      </w:tr>
      <w:tr w:rsidR="005C5AD1" w:rsidRPr="005D569B" w14:paraId="05BE0892" w14:textId="77777777" w:rsidTr="003D4EE6">
        <w:tc>
          <w:tcPr>
            <w:tcW w:w="879" w:type="dxa"/>
          </w:tcPr>
          <w:p w14:paraId="0CEBCBD0" w14:textId="665B813C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CF6AEBF" w14:textId="5F79BD7A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2826</w:t>
            </w:r>
          </w:p>
        </w:tc>
        <w:tc>
          <w:tcPr>
            <w:tcW w:w="517" w:type="dxa"/>
          </w:tcPr>
          <w:p w14:paraId="2E9ABA77" w14:textId="5C66D3A0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F04259" w14:textId="6FD186F3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2DFF04" w14:textId="543312B6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Add NG-RAN N3 Tunnel information in SM context</w:t>
            </w:r>
          </w:p>
        </w:tc>
        <w:tc>
          <w:tcPr>
            <w:tcW w:w="517" w:type="dxa"/>
          </w:tcPr>
          <w:p w14:paraId="2B9CF627" w14:textId="4661A277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9BEFE7" w14:textId="2AA27A9C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C4F35D0" w14:textId="3646822C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5D05A41" w14:textId="49FCA11C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S2-2104473</w:t>
            </w:r>
          </w:p>
        </w:tc>
        <w:tc>
          <w:tcPr>
            <w:tcW w:w="1721" w:type="dxa"/>
          </w:tcPr>
          <w:p w14:paraId="05236CD3" w14:textId="7BBD81D1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ZTE, Ericsson, Huawei , CATT</w:t>
            </w:r>
          </w:p>
        </w:tc>
        <w:tc>
          <w:tcPr>
            <w:tcW w:w="1152" w:type="dxa"/>
          </w:tcPr>
          <w:p w14:paraId="3B127BC5" w14:textId="302A162E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F231958" w14:textId="59A1A1E0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eNS, ETSUN</w:t>
            </w:r>
          </w:p>
        </w:tc>
        <w:tc>
          <w:tcPr>
            <w:tcW w:w="1375" w:type="dxa"/>
          </w:tcPr>
          <w:p w14:paraId="10902A93" w14:textId="28CBECF0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4.11.1.3.3, 5.2.8.2.5, 5.2.8.2.10</w:t>
            </w:r>
          </w:p>
        </w:tc>
      </w:tr>
      <w:tr w:rsidR="005C5AD1" w:rsidRPr="005D569B" w14:paraId="053D051F" w14:textId="77777777" w:rsidTr="003D4EE6">
        <w:tc>
          <w:tcPr>
            <w:tcW w:w="879" w:type="dxa"/>
          </w:tcPr>
          <w:p w14:paraId="6A283B3B" w14:textId="10FA3A3A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4754451" w14:textId="6A986CE1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2810</w:t>
            </w:r>
          </w:p>
        </w:tc>
        <w:tc>
          <w:tcPr>
            <w:tcW w:w="517" w:type="dxa"/>
          </w:tcPr>
          <w:p w14:paraId="41CA90E5" w14:textId="7495DB36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25873F" w14:textId="3407A0E7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C23E80" w14:textId="23B4822E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Simultaneous change of ULCL/BP and PSA</w:t>
            </w:r>
          </w:p>
        </w:tc>
        <w:tc>
          <w:tcPr>
            <w:tcW w:w="517" w:type="dxa"/>
          </w:tcPr>
          <w:p w14:paraId="33E47A56" w14:textId="5EF2E465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35F3CE" w14:textId="2730CDAF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3D71960" w14:textId="164F87FF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DF55529" w14:textId="0420F7D0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S2-2104843</w:t>
            </w:r>
          </w:p>
        </w:tc>
        <w:tc>
          <w:tcPr>
            <w:tcW w:w="1721" w:type="dxa"/>
          </w:tcPr>
          <w:p w14:paraId="27D0E535" w14:textId="7FCFA68C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Bell, Ericsson</w:t>
            </w:r>
          </w:p>
        </w:tc>
        <w:tc>
          <w:tcPr>
            <w:tcW w:w="1152" w:type="dxa"/>
          </w:tcPr>
          <w:p w14:paraId="13F5D788" w14:textId="5C354DB5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95A3580" w14:textId="3DEDF4B0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ETSUN</w:t>
            </w:r>
          </w:p>
        </w:tc>
        <w:tc>
          <w:tcPr>
            <w:tcW w:w="1375" w:type="dxa"/>
          </w:tcPr>
          <w:p w14:paraId="74C35912" w14:textId="1A9C3F88" w:rsidR="005C5AD1" w:rsidRPr="00CE7E12" w:rsidRDefault="005C5AD1" w:rsidP="005C5AD1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4.23.9.2, 4.23.9.x(new)</w:t>
            </w:r>
          </w:p>
        </w:tc>
      </w:tr>
      <w:tr w:rsidR="005C5AD1" w:rsidRPr="005D569B" w14:paraId="1D844DF1" w14:textId="77777777" w:rsidTr="003D4EE6">
        <w:tc>
          <w:tcPr>
            <w:tcW w:w="879" w:type="dxa"/>
          </w:tcPr>
          <w:p w14:paraId="346B373E" w14:textId="77AEDBA2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10331C98" w14:textId="0A2CC1D4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2811</w:t>
            </w:r>
          </w:p>
        </w:tc>
        <w:tc>
          <w:tcPr>
            <w:tcW w:w="517" w:type="dxa"/>
          </w:tcPr>
          <w:p w14:paraId="13DCA93F" w14:textId="72148BBF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5587F1" w14:textId="19422543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4CE8EA" w14:textId="199C2D05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Simultaneous change of ULCL/BP and PSA</w:t>
            </w:r>
          </w:p>
        </w:tc>
        <w:tc>
          <w:tcPr>
            <w:tcW w:w="517" w:type="dxa"/>
          </w:tcPr>
          <w:p w14:paraId="489033F8" w14:textId="1777DCB4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269E90" w14:textId="6C5AAE98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9DE29C" w14:textId="6DE8E8D0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F0B74E2" w14:textId="1B386D79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S2-2104844</w:t>
            </w:r>
          </w:p>
        </w:tc>
        <w:tc>
          <w:tcPr>
            <w:tcW w:w="1721" w:type="dxa"/>
          </w:tcPr>
          <w:p w14:paraId="658FBF64" w14:textId="5ECC82D0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Bell, Ericsson</w:t>
            </w:r>
          </w:p>
        </w:tc>
        <w:tc>
          <w:tcPr>
            <w:tcW w:w="1152" w:type="dxa"/>
          </w:tcPr>
          <w:p w14:paraId="56AE4F7F" w14:textId="66C346D1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82C91C0" w14:textId="6CD0CC51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ETSUN</w:t>
            </w:r>
          </w:p>
        </w:tc>
        <w:tc>
          <w:tcPr>
            <w:tcW w:w="1375" w:type="dxa"/>
          </w:tcPr>
          <w:p w14:paraId="60E0720D" w14:textId="210452EC" w:rsidR="005C5AD1" w:rsidRPr="00CE7E12" w:rsidRDefault="005C5AD1" w:rsidP="005C5AD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4.23.9.2, 4.23.9.x(new)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C5AD1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225</Words>
  <Characters>1179</Characters>
  <Application>Microsoft Office Word</Application>
  <DocSecurity>0</DocSecurity>
  <Lines>19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