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13DB8" w14:textId="77777777" w:rsidR="00A17D1E" w:rsidRDefault="00A17D1E" w:rsidP="00A17D1E">
      <w:pPr>
        <w:tabs>
          <w:tab w:val="right" w:pos="9638"/>
        </w:tabs>
        <w:rPr>
          <w:rFonts w:ascii="Arial" w:hAnsi="Arial" w:cs="Arial"/>
          <w:b/>
          <w:sz w:val="24"/>
          <w:lang w:val="en-US"/>
        </w:rPr>
      </w:pPr>
      <w:r>
        <w:rPr>
          <w:rFonts w:ascii="Arial" w:hAnsi="Arial" w:cs="Arial"/>
          <w:b/>
          <w:sz w:val="24"/>
          <w:lang w:val="en-US"/>
        </w:rPr>
        <w:t>TSG SA Meeting #SP-90E</w:t>
      </w:r>
      <w:r>
        <w:rPr>
          <w:rFonts w:ascii="Arial" w:hAnsi="Arial" w:cs="Arial"/>
          <w:b/>
          <w:sz w:val="24"/>
          <w:lang w:val="en-US"/>
        </w:rPr>
        <w:tab/>
        <w:t>SP-200908</w:t>
      </w:r>
    </w:p>
    <w:p w14:paraId="7AA96F7E" w14:textId="77777777" w:rsidR="00A17D1E" w:rsidRDefault="00A17D1E" w:rsidP="00A17D1E">
      <w:pPr>
        <w:pBdr>
          <w:bottom w:val="single" w:sz="6" w:space="0" w:color="auto"/>
        </w:pBdr>
        <w:tabs>
          <w:tab w:val="right" w:pos="9638"/>
        </w:tabs>
        <w:rPr>
          <w:rFonts w:ascii="Arial" w:hAnsi="Arial" w:cs="Arial"/>
          <w:b/>
          <w:sz w:val="24"/>
          <w:lang w:val="en-US"/>
        </w:rPr>
      </w:pPr>
      <w:r>
        <w:rPr>
          <w:rFonts w:ascii="Arial" w:hAnsi="Arial" w:cs="Arial"/>
          <w:b/>
          <w:sz w:val="24"/>
          <w:lang w:val="en-US"/>
        </w:rPr>
        <w:t>08 - 14 December 2020, Electronic meeting</w:t>
      </w:r>
    </w:p>
    <w:p w14:paraId="5A242C26" w14:textId="70C96EB8" w:rsidR="00A17D1E" w:rsidRPr="00A17D1E" w:rsidRDefault="00A17D1E" w:rsidP="00A17D1E">
      <w:pPr>
        <w:tabs>
          <w:tab w:val="right" w:pos="9638"/>
        </w:tabs>
        <w:rPr>
          <w:rFonts w:ascii="Arial" w:hAnsi="Arial" w:cs="Arial"/>
          <w:b/>
          <w:sz w:val="24"/>
          <w:lang w:val="en-US"/>
        </w:rPr>
      </w:pPr>
    </w:p>
    <w:p w14:paraId="02635FBA" w14:textId="77777777" w:rsidR="00A17D1E" w:rsidRDefault="00A17D1E" w:rsidP="00245C17">
      <w:pPr>
        <w:tabs>
          <w:tab w:val="right" w:pos="9639"/>
        </w:tabs>
        <w:rPr>
          <w:rFonts w:ascii="Arial" w:hAnsi="Arial" w:cs="Arial"/>
          <w:lang w:val="en-US"/>
        </w:rPr>
      </w:pPr>
    </w:p>
    <w:p w14:paraId="16F3BF9E" w14:textId="38BE94E8"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8C31CA">
        <w:rPr>
          <w:rFonts w:ascii="Arial" w:hAnsi="Arial" w:cs="Arial"/>
          <w:b/>
          <w:i/>
          <w:sz w:val="28"/>
          <w:szCs w:val="28"/>
        </w:rPr>
        <w:t>600</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fr-FR"/>
        </w:rPr>
        <w:t>SA</w:t>
      </w:r>
      <w:r w:rsidR="008D6A4F">
        <w:rPr>
          <w:rFonts w:ascii="Arial" w:hAnsi="Arial" w:cs="Arial"/>
          <w:bCs/>
          <w:lang w:val="fr-FR"/>
        </w:rPr>
        <w:t>5, RAN2 and RAN3</w:t>
      </w:r>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6EFE32C4"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 </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is a generic service-agnostic functionality which 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569313BA"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C76509">
        <w:rPr>
          <w:rFonts w:ascii="Arial" w:hAnsi="Arial" w:cs="Arial"/>
          <w:bCs/>
          <w:lang w:val="en-US"/>
        </w:rPr>
        <w:t>6</w:t>
      </w:r>
      <w:r w:rsidRPr="008C31CA">
        <w:rPr>
          <w:rFonts w:ascii="Arial" w:hAnsi="Arial" w:cs="Arial"/>
          <w:bCs/>
          <w:lang w:val="en-US"/>
        </w:rPr>
        <w:t xml:space="preserve"> - </w:t>
      </w:r>
      <w:r w:rsidR="00D04AEE" w:rsidRPr="008C31CA">
        <w:rPr>
          <w:rFonts w:ascii="Arial" w:hAnsi="Arial" w:cs="Arial"/>
          <w:bCs/>
          <w:lang w:val="en-US"/>
        </w:rPr>
        <w:t>1</w:t>
      </w:r>
      <w:r w:rsidR="00C76509">
        <w:rPr>
          <w:rFonts w:ascii="Arial" w:hAnsi="Arial" w:cs="Arial"/>
          <w:bCs/>
          <w:lang w:val="en-US"/>
        </w:rPr>
        <w:t>4</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83084" w14:textId="77777777" w:rsidR="00A67FDD" w:rsidRDefault="00A67FDD">
      <w:r>
        <w:separator/>
      </w:r>
    </w:p>
  </w:endnote>
  <w:endnote w:type="continuationSeparator" w:id="0">
    <w:p w14:paraId="61468025" w14:textId="77777777" w:rsidR="00A67FDD" w:rsidRDefault="00A6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CF633" w14:textId="77777777" w:rsidR="00A67FDD" w:rsidRDefault="00A67FDD">
      <w:r>
        <w:separator/>
      </w:r>
    </w:p>
  </w:footnote>
  <w:footnote w:type="continuationSeparator" w:id="0">
    <w:p w14:paraId="203D5983" w14:textId="77777777" w:rsidR="00A67FDD" w:rsidRDefault="00A6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17D1E"/>
    <w:rsid w:val="00A248E5"/>
    <w:rsid w:val="00A30D74"/>
    <w:rsid w:val="00A33173"/>
    <w:rsid w:val="00A371F4"/>
    <w:rsid w:val="00A47A5F"/>
    <w:rsid w:val="00A50CC8"/>
    <w:rsid w:val="00A50F07"/>
    <w:rsid w:val="00A54DCD"/>
    <w:rsid w:val="00A57986"/>
    <w:rsid w:val="00A605F9"/>
    <w:rsid w:val="00A644FB"/>
    <w:rsid w:val="00A647BD"/>
    <w:rsid w:val="00A67FD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76509"/>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1981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Objection text from Nokia and Ericsson</cp:lastModifiedBy>
  <cp:revision>2</cp:revision>
  <cp:lastPrinted>2002-04-23T07:10:00Z</cp:lastPrinted>
  <dcterms:created xsi:type="dcterms:W3CDTF">2020-11-27T08:47:00Z</dcterms:created>
  <dcterms:modified xsi:type="dcterms:W3CDTF">2020-11-27T08:47:00Z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