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7DADEB2F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4032AE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27921">
        <w:rPr>
          <w:b/>
          <w:i/>
          <w:noProof/>
          <w:sz w:val="28"/>
        </w:rPr>
        <w:t>3857</w:t>
      </w:r>
    </w:p>
    <w:p w14:paraId="7CB45193" w14:textId="7265ADD7" w:rsidR="001E41F3" w:rsidRPr="0088765D" w:rsidRDefault="004032AE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Goteburg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 xml:space="preserve"> </w:t>
      </w:r>
      <w:r w:rsidR="003676C1">
        <w:rPr>
          <w:b/>
          <w:bCs/>
          <w:sz w:val="24"/>
        </w:rPr>
        <w:t>18</w:t>
      </w:r>
      <w:r w:rsidR="0088765D" w:rsidRPr="0088765D">
        <w:rPr>
          <w:b/>
          <w:bCs/>
          <w:sz w:val="24"/>
        </w:rPr>
        <w:t xml:space="preserve"> </w:t>
      </w:r>
      <w:r w:rsidR="003676C1"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CF4F47" w:rsidR="001E41F3" w:rsidRPr="00410371" w:rsidRDefault="007115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0454">
              <w:rPr>
                <w:b/>
                <w:noProof/>
                <w:sz w:val="28"/>
              </w:rPr>
              <w:t>33.523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EB85E" w:rsidR="001E41F3" w:rsidRPr="00410371" w:rsidRDefault="003676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27921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A228D7" w:rsidR="001E41F3" w:rsidRPr="00410371" w:rsidRDefault="007115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045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0E976" w:rsidR="001E41F3" w:rsidRPr="00410371" w:rsidRDefault="00711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0454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2934F9" w:rsidR="00F25D98" w:rsidRDefault="0002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D4254" w:rsidR="001E41F3" w:rsidRDefault="008438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Removing redundant text from clause </w:t>
            </w:r>
            <w:r w:rsidR="003F582B">
              <w:t>5.2.2.1.4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98370" w:rsidR="001E41F3" w:rsidRDefault="0002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2EBDFB" w:rsidR="001E41F3" w:rsidRDefault="00711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12B64" w:rsidRPr="00C12B64">
              <w:rPr>
                <w:noProof/>
              </w:rPr>
              <w:t>SCAS_5G_split_gNB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96CB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346CA">
              <w:t>06-26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936E1" w:rsidR="001E41F3" w:rsidRDefault="00C346CA" w:rsidP="00C346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</w:t>
            </w:r>
            <w:r w:rsidR="00711506">
              <w:fldChar w:fldCharType="begin"/>
            </w:r>
            <w:r w:rsidR="00711506">
              <w:instrText xml:space="preserve"> DOCPROPERTY  Cat  \* MERGEFORMAT </w:instrText>
            </w:r>
            <w:r w:rsidR="00711506">
              <w:fldChar w:fldCharType="separate"/>
            </w:r>
            <w:r>
              <w:rPr>
                <w:b/>
                <w:noProof/>
              </w:rPr>
              <w:t>F</w:t>
            </w:r>
            <w:r w:rsidR="00711506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6218A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346C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63B9AF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35C3E">
              <w:rPr>
                <w:noProof/>
              </w:rPr>
              <w:t>re is redundanent text in clause 5.2.2.1.4</w:t>
            </w:r>
            <w:r w:rsidR="00F31FB6">
              <w:rPr>
                <w:noProof/>
              </w:rPr>
              <w:t xml:space="preserve"> and a gNB should be a gNB</w:t>
            </w:r>
            <w:r w:rsidR="004675E7">
              <w:rPr>
                <w:noProof/>
              </w:rPr>
              <w:t xml:space="preserve">-CU-CP in clause 5.2.2.1.5.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10E808" w:rsidR="001E41F3" w:rsidRDefault="003F5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035C3E">
              <w:rPr>
                <w:noProof/>
              </w:rPr>
              <w:t xml:space="preserve">the </w:t>
            </w:r>
            <w:r>
              <w:rPr>
                <w:noProof/>
              </w:rPr>
              <w:t>redundant text</w:t>
            </w:r>
            <w:r w:rsidR="004675E7">
              <w:rPr>
                <w:noProof/>
              </w:rPr>
              <w:t xml:space="preserve"> and make correction.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05682B" w:rsidR="001E41F3" w:rsidRDefault="003F5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text left.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4ABB49" w:rsidR="001E41F3" w:rsidRDefault="003F5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  <w:r w:rsidR="00154657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F31FB6">
              <w:rPr>
                <w:noProof/>
              </w:rPr>
              <w:t>, 5.2.2.1.5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B46E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B0A38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3D01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2C3105D3" w:rsidR="001E41F3" w:rsidRDefault="001E41F3">
      <w:pPr>
        <w:rPr>
          <w:noProof/>
        </w:rPr>
      </w:pPr>
    </w:p>
    <w:p w14:paraId="6FB9333C" w14:textId="7889F7D4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START OF CHANGES ****</w:t>
      </w:r>
    </w:p>
    <w:p w14:paraId="1A4F3198" w14:textId="77777777" w:rsidR="003F582B" w:rsidRPr="003F582B" w:rsidRDefault="003F582B" w:rsidP="003F582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" w:name="_Toc136951335"/>
      <w:r w:rsidRPr="003F582B">
        <w:rPr>
          <w:rFonts w:ascii="Arial" w:hAnsi="Arial"/>
          <w:sz w:val="22"/>
        </w:rPr>
        <w:t>5.2.2.1.4</w:t>
      </w:r>
      <w:r w:rsidRPr="003F582B">
        <w:rPr>
          <w:rFonts w:ascii="Arial" w:hAnsi="Arial"/>
          <w:sz w:val="22"/>
        </w:rPr>
        <w:tab/>
        <w:t>Ciphering of user data based on the security policy sent by the SMF</w:t>
      </w:r>
      <w:bookmarkEnd w:id="1"/>
    </w:p>
    <w:p w14:paraId="6B2E5B66" w14:textId="77777777" w:rsidR="003F582B" w:rsidRPr="003F582B" w:rsidRDefault="003F582B" w:rsidP="003F582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3F582B">
        <w:rPr>
          <w:rFonts w:eastAsia="SimSun"/>
        </w:rPr>
        <w:t xml:space="preserve">NOTE: </w:t>
      </w:r>
      <w:r w:rsidRPr="003F582B">
        <w:rPr>
          <w:rFonts w:eastAsia="SimSun"/>
        </w:rPr>
        <w:tab/>
        <w:t xml:space="preserve">This is based on the security functional requirement on the gNB given in clause 4.2.2.1.10 of </w:t>
      </w:r>
      <w:r w:rsidRPr="003F582B">
        <w:rPr>
          <w:rFonts w:eastAsia="SimSun"/>
        </w:rPr>
        <w:br/>
        <w:t xml:space="preserve">TS 33.511 [6] but modified as the gNB-CU-CP informs both the gNB-CU-UP and UE whether to use a non-NULL ciphering algorithm or not. </w:t>
      </w:r>
    </w:p>
    <w:p w14:paraId="6C754752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3F582B">
        <w:rPr>
          <w:i/>
        </w:rPr>
        <w:t>Requirement Name:</w:t>
      </w:r>
      <w:r w:rsidRPr="003F582B">
        <w:t xml:space="preserve"> Ciphering of user data based on the security policy sent by the SMF.</w:t>
      </w:r>
    </w:p>
    <w:p w14:paraId="6A3E0AF3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textAlignment w:val="baseline"/>
      </w:pPr>
      <w:r w:rsidRPr="003F582B">
        <w:rPr>
          <w:i/>
        </w:rPr>
        <w:t>Requirement Reference:</w:t>
      </w:r>
      <w:r w:rsidRPr="003F582B">
        <w:t xml:space="preserve"> TS 33.501 [3], clause 5.3.2.</w:t>
      </w:r>
    </w:p>
    <w:p w14:paraId="6936F759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textAlignment w:val="baseline"/>
      </w:pPr>
      <w:r w:rsidRPr="003F582B">
        <w:rPr>
          <w:i/>
        </w:rPr>
        <w:t xml:space="preserve">Requirement Description: </w:t>
      </w:r>
      <w:r w:rsidRPr="003F582B">
        <w:rPr>
          <w:iCs/>
        </w:rPr>
        <w:t>The gNB activates ciphering of user data based on the security policy sent by the SMF</w:t>
      </w:r>
      <w:r w:rsidRPr="003F582B">
        <w:t xml:space="preserve"> as specified in TS 33.501 [3], clause 5.3.2.</w:t>
      </w:r>
    </w:p>
    <w:p w14:paraId="7CBC00D2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textAlignment w:val="baseline"/>
      </w:pPr>
      <w:r w:rsidRPr="003F582B">
        <w:rPr>
          <w:i/>
        </w:rPr>
        <w:lastRenderedPageBreak/>
        <w:t>Threat References:</w:t>
      </w:r>
      <w:r w:rsidRPr="003F582B">
        <w:t xml:space="preserve"> TR 33.926 [4], clause X.2.2.6 – Security Policy Enforcement.</w:t>
      </w:r>
    </w:p>
    <w:p w14:paraId="53788348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3F582B">
        <w:rPr>
          <w:b/>
          <w:i/>
        </w:rPr>
        <w:t>Test Case</w:t>
      </w:r>
      <w:r w:rsidRPr="003F582B">
        <w:rPr>
          <w:i/>
        </w:rPr>
        <w:t>:</w:t>
      </w:r>
    </w:p>
    <w:p w14:paraId="515138E6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3F582B">
        <w:rPr>
          <w:b/>
        </w:rPr>
        <w:t xml:space="preserve">Test Name: </w:t>
      </w:r>
      <w:r w:rsidRPr="003F582B">
        <w:t>TC-UP-DATA-CIP-SMF_gNB-CU-CP</w:t>
      </w:r>
    </w:p>
    <w:p w14:paraId="34009DEE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3F582B">
        <w:rPr>
          <w:b/>
        </w:rPr>
        <w:t xml:space="preserve">Purpose: </w:t>
      </w:r>
      <w:r w:rsidRPr="003F582B">
        <w:t>To</w:t>
      </w:r>
      <w:r w:rsidRPr="003F582B">
        <w:rPr>
          <w:b/>
        </w:rPr>
        <w:t xml:space="preserve"> </w:t>
      </w:r>
      <w:r w:rsidRPr="003F582B">
        <w:t>verify that the user data packets are confidentiality protected based on the security policy sent by the SMF via AMF</w:t>
      </w:r>
    </w:p>
    <w:p w14:paraId="16B78D27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3F582B">
        <w:rPr>
          <w:b/>
        </w:rPr>
        <w:t xml:space="preserve">Pre-Condition: </w:t>
      </w:r>
    </w:p>
    <w:p w14:paraId="1AAED4E8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3F582B">
        <w:rPr>
          <w:rFonts w:eastAsia="MS Mincho"/>
          <w:lang w:eastAsia="ja-JP"/>
        </w:rPr>
        <w:t>-</w:t>
      </w:r>
      <w:r w:rsidRPr="003F582B">
        <w:rPr>
          <w:rFonts w:eastAsia="MS Mincho"/>
          <w:lang w:eastAsia="ja-JP"/>
        </w:rPr>
        <w:tab/>
        <w:t xml:space="preserve">The gNB-CU-CP network product shall be connected in emulated/real network environments. The UE and the 5GC may be </w:t>
      </w:r>
      <w:r w:rsidRPr="003F582B">
        <w:rPr>
          <w:lang w:eastAsia="zh-CN"/>
        </w:rPr>
        <w:t>simulated.</w:t>
      </w:r>
    </w:p>
    <w:p w14:paraId="402A838D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3F582B">
        <w:rPr>
          <w:rFonts w:eastAsia="MS Mincho"/>
          <w:lang w:eastAsia="ja-JP"/>
        </w:rPr>
        <w:t>-</w:t>
      </w:r>
      <w:r w:rsidRPr="003F582B">
        <w:rPr>
          <w:rFonts w:eastAsia="MS Mincho"/>
          <w:lang w:eastAsia="ja-JP"/>
        </w:rPr>
        <w:tab/>
        <w:t>The tester shall have access to the NG RAN air interface.</w:t>
      </w:r>
    </w:p>
    <w:p w14:paraId="3A0585B3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3F582B">
        <w:rPr>
          <w:rFonts w:eastAsia="MS Mincho"/>
          <w:lang w:eastAsia="ja-JP"/>
        </w:rPr>
        <w:t>-</w:t>
      </w:r>
      <w:r w:rsidRPr="003F582B">
        <w:rPr>
          <w:rFonts w:eastAsia="MS Mincho"/>
          <w:lang w:eastAsia="ja-JP"/>
        </w:rPr>
        <w:tab/>
        <w:t>The tester shall have knowledge of the RRC and UP ciphering algorithm and protection keys and of the security keys, etc., needed to decrypt the messages on the E1 interface.</w:t>
      </w:r>
    </w:p>
    <w:p w14:paraId="00E6F6D4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3F582B">
        <w:rPr>
          <w:rFonts w:eastAsia="MS Mincho"/>
          <w:lang w:eastAsia="ja-JP"/>
        </w:rPr>
        <w:t>-</w:t>
      </w:r>
      <w:r w:rsidRPr="003F582B">
        <w:rPr>
          <w:rFonts w:eastAsia="MS Mincho"/>
          <w:lang w:eastAsia="ja-JP"/>
        </w:rPr>
        <w:tab/>
        <w:t>RRC ciphering is already activated at the gNB.</w:t>
      </w:r>
    </w:p>
    <w:p w14:paraId="3797CB7A" w14:textId="77777777" w:rsidR="003F582B" w:rsidRPr="003F582B" w:rsidRDefault="003F582B" w:rsidP="003F582B">
      <w:pPr>
        <w:keepNext/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3F582B">
        <w:rPr>
          <w:b/>
        </w:rPr>
        <w:t xml:space="preserve">Execution Steps: </w:t>
      </w:r>
    </w:p>
    <w:p w14:paraId="5565E475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3F582B">
        <w:rPr>
          <w:rFonts w:eastAsia="MS Mincho"/>
          <w:lang w:eastAsia="ja-JP"/>
        </w:rPr>
        <w:t>1.</w:t>
      </w:r>
      <w:r w:rsidRPr="003F582B">
        <w:rPr>
          <w:rFonts w:eastAsia="MS Mincho"/>
          <w:lang w:eastAsia="ja-JP"/>
        </w:rPr>
        <w:tab/>
        <w:t xml:space="preserve">The tester triggers PDU session establishment procedure by sending PDU session establishment request message. </w:t>
      </w:r>
    </w:p>
    <w:p w14:paraId="40FA3957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3F582B">
        <w:rPr>
          <w:rFonts w:eastAsia="MS Mincho"/>
          <w:lang w:eastAsia="ja-JP"/>
        </w:rPr>
        <w:t>2.</w:t>
      </w:r>
      <w:r w:rsidRPr="003F582B">
        <w:rPr>
          <w:rFonts w:eastAsia="MS Mincho"/>
          <w:lang w:eastAsia="ja-JP"/>
        </w:rPr>
        <w:tab/>
        <w:t>Tester shall trigger the SMF to send the UP security policy with ciphering protection "required" or "not needed" to the gNB-CU-CP.</w:t>
      </w:r>
    </w:p>
    <w:p w14:paraId="5A769A77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3F582B">
        <w:rPr>
          <w:rFonts w:eastAsia="MS Mincho"/>
          <w:lang w:eastAsia="ja-JP"/>
        </w:rPr>
        <w:t xml:space="preserve">3. </w:t>
      </w:r>
      <w:r w:rsidRPr="003F582B">
        <w:rPr>
          <w:rFonts w:eastAsia="MS Mincho"/>
          <w:lang w:eastAsia="ja-JP"/>
        </w:rPr>
        <w:tab/>
        <w:t>The tester shall capture the Bearer Context Setup Request message sent to the gNB-CU-UP over the E1 interface.</w:t>
      </w:r>
    </w:p>
    <w:p w14:paraId="1310BB99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3F582B">
        <w:rPr>
          <w:rFonts w:eastAsia="MS Mincho"/>
          <w:lang w:eastAsia="ja-JP"/>
        </w:rPr>
        <w:t xml:space="preserve">4. </w:t>
      </w:r>
      <w:r w:rsidRPr="003F582B">
        <w:rPr>
          <w:rFonts w:eastAsia="MS Mincho"/>
          <w:lang w:eastAsia="ja-JP"/>
        </w:rPr>
        <w:tab/>
        <w:t>The tester shall decrypt the Bearer Context Setup Request message.</w:t>
      </w:r>
    </w:p>
    <w:p w14:paraId="03F9936F" w14:textId="601E112D" w:rsidR="003F582B" w:rsidRPr="003F582B" w:rsidRDefault="003F582B" w:rsidP="003F58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3F582B">
        <w:rPr>
          <w:rFonts w:eastAsia="MS Mincho"/>
          <w:lang w:eastAsia="ja-JP"/>
        </w:rPr>
        <w:t>5.</w:t>
      </w:r>
      <w:r w:rsidRPr="003F582B">
        <w:rPr>
          <w:rFonts w:eastAsia="MS Mincho"/>
          <w:lang w:eastAsia="ja-JP"/>
        </w:rPr>
        <w:tab/>
        <w:t xml:space="preserve">The tester shall capture the RRC connection reconfiguration procedure between gNB-CU-CP to UE over NG RAN air interface. </w:t>
      </w:r>
      <w:del w:id="2" w:author="Qualcomm" w:date="2023-07-14T10:45:00Z">
        <w:r w:rsidRPr="003F582B" w:rsidDel="003F582B">
          <w:rPr>
            <w:rFonts w:eastAsia="MS Mincho"/>
            <w:lang w:eastAsia="ja-JP"/>
          </w:rPr>
          <w:delText>And filter the RRC connection reconfiguration message sent by gNB-CU-CP to UE.</w:delText>
        </w:r>
      </w:del>
    </w:p>
    <w:p w14:paraId="1899BB4E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3F582B">
        <w:rPr>
          <w:rFonts w:eastAsia="MS Mincho"/>
          <w:lang w:eastAsia="ja-JP"/>
        </w:rPr>
        <w:t>6.</w:t>
      </w:r>
      <w:r w:rsidRPr="003F582B">
        <w:rPr>
          <w:rFonts w:eastAsia="MS Mincho"/>
          <w:lang w:eastAsia="ja-JP"/>
        </w:rPr>
        <w:tab/>
        <w:t>The tester shall decrypt the RRC connection Reconfiguration message and retrieve the UP ciphering protection indication presenting in the decrypted message.</w:t>
      </w:r>
    </w:p>
    <w:p w14:paraId="5CB358BB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3F582B">
        <w:rPr>
          <w:rFonts w:eastAsia="MS Mincho"/>
          <w:lang w:eastAsia="ja-JP"/>
        </w:rPr>
        <w:t>7.</w:t>
      </w:r>
      <w:r w:rsidRPr="003F582B">
        <w:rPr>
          <w:rFonts w:eastAsia="MS Mincho"/>
          <w:lang w:eastAsia="ja-JP"/>
        </w:rPr>
        <w:tab/>
        <w:t>The tester shall verify if the UP ciphering policy received at gNB-CU-CP is same as the UP ciphering protection indication notified by the gNB-CU-CP to the UE in the RRC connection Reconfiguration message and the gNB-CU-UP in the Bearer Context Setup Request message.</w:t>
      </w:r>
    </w:p>
    <w:p w14:paraId="675FDD04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3F582B">
        <w:rPr>
          <w:b/>
        </w:rPr>
        <w:t xml:space="preserve">Expected Results: </w:t>
      </w:r>
    </w:p>
    <w:p w14:paraId="63AECF8C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3F582B">
        <w:t>Both the messages indicate that ciphering is to be used inline with the received policy.</w:t>
      </w:r>
    </w:p>
    <w:p w14:paraId="445D19AE" w14:textId="77777777" w:rsidR="003F582B" w:rsidRPr="003F582B" w:rsidRDefault="003F582B" w:rsidP="003F582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3F582B">
        <w:rPr>
          <w:b/>
        </w:rPr>
        <w:t>Expected format of evidence:</w:t>
      </w:r>
    </w:p>
    <w:p w14:paraId="42AF10A9" w14:textId="49AAB081" w:rsidR="003F582B" w:rsidRDefault="003F582B" w:rsidP="003F582B">
      <w:pPr>
        <w:overflowPunct w:val="0"/>
        <w:autoSpaceDE w:val="0"/>
        <w:autoSpaceDN w:val="0"/>
        <w:adjustRightInd w:val="0"/>
        <w:textAlignment w:val="baseline"/>
      </w:pPr>
      <w:r w:rsidRPr="003F582B">
        <w:t>Evidence suitable for the interface, e.g. Screenshot containing the operational results.</w:t>
      </w:r>
    </w:p>
    <w:p w14:paraId="674A8BF1" w14:textId="77777777" w:rsidR="00F31FB6" w:rsidRPr="00F31FB6" w:rsidRDefault="00F31FB6" w:rsidP="00F31FB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3" w:name="_Toc136951336"/>
      <w:r w:rsidRPr="00F31FB6">
        <w:rPr>
          <w:rFonts w:ascii="Arial" w:hAnsi="Arial"/>
          <w:sz w:val="22"/>
        </w:rPr>
        <w:t>5.2.2.1.5</w:t>
      </w:r>
      <w:r w:rsidRPr="00F31FB6">
        <w:rPr>
          <w:rFonts w:ascii="Arial" w:hAnsi="Arial"/>
          <w:sz w:val="22"/>
        </w:rPr>
        <w:tab/>
        <w:t>Integrity of user data based on the security policy sent by the SMF</w:t>
      </w:r>
      <w:bookmarkEnd w:id="3"/>
    </w:p>
    <w:p w14:paraId="31E79BC8" w14:textId="77777777" w:rsidR="00F31FB6" w:rsidRPr="00F31FB6" w:rsidRDefault="00F31FB6" w:rsidP="00F31FB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F31FB6">
        <w:rPr>
          <w:rFonts w:eastAsia="SimSun"/>
        </w:rPr>
        <w:t xml:space="preserve">NOTE: </w:t>
      </w:r>
      <w:r w:rsidRPr="00F31FB6">
        <w:rPr>
          <w:rFonts w:eastAsia="SimSun"/>
        </w:rPr>
        <w:tab/>
        <w:t xml:space="preserve">This is based on the security functional requirement on the gNB given in clause 4.2.2.1.11 of TS 33.511 [6] but modified as the gNB-CU-CP informs both the gNB-CU-UP and UE whether to use a non-NULL integrity algorithm or not. </w:t>
      </w:r>
    </w:p>
    <w:p w14:paraId="1D500B78" w14:textId="77777777" w:rsidR="00F31FB6" w:rsidRPr="00F31FB6" w:rsidRDefault="00F31FB6" w:rsidP="00F31FB6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F31FB6">
        <w:rPr>
          <w:i/>
        </w:rPr>
        <w:t>Requirement Name:</w:t>
      </w:r>
      <w:r w:rsidRPr="00F31FB6">
        <w:t xml:space="preserve"> Integrity of user data based on the security policy sent by the SMF.</w:t>
      </w:r>
    </w:p>
    <w:p w14:paraId="22D4BCD5" w14:textId="77777777" w:rsidR="00F31FB6" w:rsidRPr="00F31FB6" w:rsidRDefault="00F31FB6" w:rsidP="00F31FB6">
      <w:pPr>
        <w:overflowPunct w:val="0"/>
        <w:autoSpaceDE w:val="0"/>
        <w:autoSpaceDN w:val="0"/>
        <w:adjustRightInd w:val="0"/>
        <w:textAlignment w:val="baseline"/>
      </w:pPr>
      <w:r w:rsidRPr="00F31FB6">
        <w:rPr>
          <w:i/>
        </w:rPr>
        <w:t>Requirement Reference:</w:t>
      </w:r>
      <w:r w:rsidRPr="00F31FB6">
        <w:t xml:space="preserve"> TS 33.501 [3], clause 5.3.2.</w:t>
      </w:r>
    </w:p>
    <w:p w14:paraId="565D00BC" w14:textId="77777777" w:rsidR="00F31FB6" w:rsidRPr="00F31FB6" w:rsidRDefault="00F31FB6" w:rsidP="00F31FB6">
      <w:pPr>
        <w:overflowPunct w:val="0"/>
        <w:autoSpaceDE w:val="0"/>
        <w:autoSpaceDN w:val="0"/>
        <w:adjustRightInd w:val="0"/>
        <w:textAlignment w:val="baseline"/>
      </w:pPr>
      <w:r w:rsidRPr="00F31FB6">
        <w:rPr>
          <w:i/>
        </w:rPr>
        <w:t>Requirement Description:</w:t>
      </w:r>
      <w:r w:rsidRPr="00F31FB6">
        <w:t xml:space="preserve"> </w:t>
      </w:r>
      <w:r w:rsidRPr="00F31FB6">
        <w:rPr>
          <w:iCs/>
        </w:rPr>
        <w:t>The gNB  activates integrity protection of user data based on the security policy sent by the SMF</w:t>
      </w:r>
      <w:r w:rsidRPr="00F31FB6">
        <w:t xml:space="preserve"> as specified in TS 33.501 [3], clause 5.3.2.</w:t>
      </w:r>
    </w:p>
    <w:p w14:paraId="48F1FF78" w14:textId="77777777" w:rsidR="00F31FB6" w:rsidRPr="00F31FB6" w:rsidRDefault="00F31FB6" w:rsidP="00F31FB6">
      <w:pPr>
        <w:overflowPunct w:val="0"/>
        <w:autoSpaceDE w:val="0"/>
        <w:autoSpaceDN w:val="0"/>
        <w:adjustRightInd w:val="0"/>
        <w:textAlignment w:val="baseline"/>
      </w:pPr>
      <w:r w:rsidRPr="00F31FB6">
        <w:rPr>
          <w:i/>
        </w:rPr>
        <w:t>Threat References:</w:t>
      </w:r>
      <w:r w:rsidRPr="00F31FB6">
        <w:t xml:space="preserve"> TR 33.926 [4], clause X.2.2.6 – Security Policy Enforcement.</w:t>
      </w:r>
    </w:p>
    <w:p w14:paraId="06E269E7" w14:textId="77777777" w:rsidR="00F31FB6" w:rsidRPr="00F31FB6" w:rsidRDefault="00F31FB6" w:rsidP="00F31FB6">
      <w:pPr>
        <w:keepNext/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F31FB6">
        <w:rPr>
          <w:b/>
          <w:i/>
        </w:rPr>
        <w:lastRenderedPageBreak/>
        <w:t>Test Case</w:t>
      </w:r>
      <w:r w:rsidRPr="00F31FB6">
        <w:rPr>
          <w:i/>
        </w:rPr>
        <w:t>:</w:t>
      </w:r>
    </w:p>
    <w:p w14:paraId="37056516" w14:textId="77777777" w:rsidR="00F31FB6" w:rsidRPr="00F31FB6" w:rsidRDefault="00F31FB6" w:rsidP="00F31FB6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F31FB6">
        <w:rPr>
          <w:b/>
        </w:rPr>
        <w:t xml:space="preserve">Test Name: </w:t>
      </w:r>
      <w:r w:rsidRPr="00F31FB6">
        <w:t>TC-UP-DATA-INT-SMF_gNB-CU-CP</w:t>
      </w:r>
    </w:p>
    <w:p w14:paraId="6503D03C" w14:textId="77777777" w:rsidR="00F31FB6" w:rsidRPr="00F31FB6" w:rsidRDefault="00F31FB6" w:rsidP="00F31FB6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F31FB6">
        <w:rPr>
          <w:b/>
        </w:rPr>
        <w:t xml:space="preserve">Purpose: </w:t>
      </w:r>
      <w:r w:rsidRPr="00F31FB6">
        <w:t>To</w:t>
      </w:r>
      <w:r w:rsidRPr="00F31FB6">
        <w:rPr>
          <w:b/>
        </w:rPr>
        <w:t xml:space="preserve"> </w:t>
      </w:r>
      <w:r w:rsidRPr="00F31FB6">
        <w:t>verify that the user data packets are integrity protected based on the security policy sent by the SMF.</w:t>
      </w:r>
    </w:p>
    <w:p w14:paraId="5E58866E" w14:textId="77777777" w:rsidR="00F31FB6" w:rsidRPr="00F31FB6" w:rsidRDefault="00F31FB6" w:rsidP="00F31FB6">
      <w:pPr>
        <w:keepNext/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F31FB6">
        <w:rPr>
          <w:b/>
        </w:rPr>
        <w:t xml:space="preserve">Pre-Condition: </w:t>
      </w:r>
    </w:p>
    <w:p w14:paraId="052A14BD" w14:textId="77777777" w:rsidR="00F31FB6" w:rsidRPr="00F31FB6" w:rsidRDefault="00F31FB6" w:rsidP="00F31F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31FB6">
        <w:rPr>
          <w:rFonts w:eastAsia="MS Mincho"/>
          <w:lang w:eastAsia="ja-JP"/>
        </w:rPr>
        <w:t>-</w:t>
      </w:r>
      <w:r w:rsidRPr="00F31FB6">
        <w:rPr>
          <w:rFonts w:eastAsia="MS Mincho"/>
          <w:lang w:eastAsia="ja-JP"/>
        </w:rPr>
        <w:tab/>
        <w:t xml:space="preserve"> The gNB-CU-CP network product shall be connected in emulated/real network environments. The UE and the 5GC may be </w:t>
      </w:r>
      <w:r w:rsidRPr="00F31FB6">
        <w:rPr>
          <w:lang w:eastAsia="zh-CN"/>
        </w:rPr>
        <w:t>simulated.</w:t>
      </w:r>
    </w:p>
    <w:p w14:paraId="3A6A43EB" w14:textId="77777777" w:rsidR="00F31FB6" w:rsidRPr="00F31FB6" w:rsidRDefault="00F31FB6" w:rsidP="00F31F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31FB6">
        <w:rPr>
          <w:rFonts w:eastAsia="MS Mincho"/>
          <w:lang w:eastAsia="ja-JP"/>
        </w:rPr>
        <w:t>-</w:t>
      </w:r>
      <w:r w:rsidRPr="00F31FB6">
        <w:rPr>
          <w:rFonts w:eastAsia="MS Mincho"/>
          <w:lang w:eastAsia="ja-JP"/>
        </w:rPr>
        <w:tab/>
        <w:t>The tester shall have access to the NG RAN air interface.</w:t>
      </w:r>
    </w:p>
    <w:p w14:paraId="19BC5D20" w14:textId="77777777" w:rsidR="00F31FB6" w:rsidRPr="00F31FB6" w:rsidRDefault="00F31FB6" w:rsidP="00F31F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31FB6">
        <w:rPr>
          <w:rFonts w:eastAsia="MS Mincho"/>
          <w:lang w:eastAsia="ja-JP"/>
        </w:rPr>
        <w:t>-</w:t>
      </w:r>
      <w:r w:rsidRPr="00F31FB6">
        <w:rPr>
          <w:rFonts w:eastAsia="MS Mincho"/>
          <w:lang w:eastAsia="ja-JP"/>
        </w:rPr>
        <w:tab/>
        <w:t>The tester shall have knowledge of the integrity algorithm and protection keys</w:t>
      </w:r>
      <w:r w:rsidRPr="00F31FB6">
        <w:rPr>
          <w:rFonts w:eastAsia="SimSun"/>
        </w:rPr>
        <w:t xml:space="preserve"> </w:t>
      </w:r>
      <w:r w:rsidRPr="00F31FB6">
        <w:rPr>
          <w:rFonts w:eastAsia="MS Mincho"/>
          <w:lang w:eastAsia="ja-JP"/>
        </w:rPr>
        <w:t>and of the security keys, etc., needed to decrypt the messages on the E1 interface.</w:t>
      </w:r>
    </w:p>
    <w:p w14:paraId="6A4D446D" w14:textId="77777777" w:rsidR="00F31FB6" w:rsidRPr="00F31FB6" w:rsidRDefault="00F31FB6" w:rsidP="00F31F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31FB6">
        <w:rPr>
          <w:rFonts w:eastAsia="MS Mincho"/>
          <w:lang w:eastAsia="ja-JP"/>
        </w:rPr>
        <w:t>-</w:t>
      </w:r>
      <w:r w:rsidRPr="00F31FB6">
        <w:rPr>
          <w:rFonts w:eastAsia="MS Mincho"/>
          <w:lang w:eastAsia="ja-JP"/>
        </w:rPr>
        <w:tab/>
        <w:t>RRC integrity and cipher are already activated at the gNB.</w:t>
      </w:r>
    </w:p>
    <w:p w14:paraId="31470575" w14:textId="77777777" w:rsidR="00F31FB6" w:rsidRPr="00F31FB6" w:rsidRDefault="00F31FB6" w:rsidP="00F31FB6">
      <w:pPr>
        <w:keepNext/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F31FB6">
        <w:rPr>
          <w:b/>
        </w:rPr>
        <w:t xml:space="preserve">Execution Steps: </w:t>
      </w:r>
    </w:p>
    <w:p w14:paraId="0CA916A6" w14:textId="77777777" w:rsidR="00F31FB6" w:rsidRPr="00F31FB6" w:rsidRDefault="00F31FB6" w:rsidP="00F31F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31FB6">
        <w:rPr>
          <w:rFonts w:eastAsia="MS Mincho"/>
          <w:lang w:eastAsia="ja-JP"/>
        </w:rPr>
        <w:t>1.</w:t>
      </w:r>
      <w:r w:rsidRPr="00F31FB6">
        <w:rPr>
          <w:rFonts w:eastAsia="MS Mincho"/>
          <w:lang w:eastAsia="ja-JP"/>
        </w:rPr>
        <w:tab/>
        <w:t xml:space="preserve">The tester triggers PDU session establishment procedure by sending PDU session establishment request message. </w:t>
      </w:r>
    </w:p>
    <w:p w14:paraId="4DD69A2C" w14:textId="77777777" w:rsidR="00F31FB6" w:rsidRPr="00F31FB6" w:rsidRDefault="00F31FB6" w:rsidP="00F31F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31FB6">
        <w:rPr>
          <w:rFonts w:eastAsia="MS Mincho"/>
          <w:lang w:eastAsia="ja-JP"/>
        </w:rPr>
        <w:t>2.</w:t>
      </w:r>
      <w:r w:rsidRPr="00F31FB6">
        <w:rPr>
          <w:rFonts w:eastAsia="MS Mincho"/>
          <w:lang w:eastAsia="ja-JP"/>
        </w:rPr>
        <w:tab/>
        <w:t>Tester shall trigger the SMF to send the UP security policy with integrity protection is "required" or "not needed" to the gNB.</w:t>
      </w:r>
    </w:p>
    <w:p w14:paraId="3CE568D8" w14:textId="77777777" w:rsidR="00F31FB6" w:rsidRPr="00F31FB6" w:rsidRDefault="00F31FB6" w:rsidP="00F31F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31FB6">
        <w:rPr>
          <w:rFonts w:eastAsia="MS Mincho"/>
          <w:lang w:eastAsia="ja-JP"/>
        </w:rPr>
        <w:t xml:space="preserve">3. </w:t>
      </w:r>
      <w:r w:rsidRPr="00F31FB6">
        <w:rPr>
          <w:rFonts w:eastAsia="MS Mincho"/>
          <w:lang w:eastAsia="ja-JP"/>
        </w:rPr>
        <w:tab/>
        <w:t>The tester shall capture the Bearer Context Setup Request message sent to the gNB-CU-UP over the E1 interface.</w:t>
      </w:r>
    </w:p>
    <w:p w14:paraId="47F3FEA9" w14:textId="77777777" w:rsidR="00F31FB6" w:rsidRPr="00F31FB6" w:rsidRDefault="00F31FB6" w:rsidP="00F31F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31FB6">
        <w:rPr>
          <w:rFonts w:eastAsia="MS Mincho"/>
          <w:lang w:eastAsia="ja-JP"/>
        </w:rPr>
        <w:t xml:space="preserve">4. </w:t>
      </w:r>
      <w:r w:rsidRPr="00F31FB6">
        <w:rPr>
          <w:rFonts w:eastAsia="MS Mincho"/>
          <w:lang w:eastAsia="ja-JP"/>
        </w:rPr>
        <w:tab/>
        <w:t>The tester shall decrypt the Bearer Context Setup Request message.</w:t>
      </w:r>
    </w:p>
    <w:p w14:paraId="767D6B37" w14:textId="6F57C22B" w:rsidR="00F31FB6" w:rsidRPr="00F31FB6" w:rsidRDefault="00F31FB6" w:rsidP="00F31F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31FB6">
        <w:rPr>
          <w:rFonts w:eastAsia="MS Mincho"/>
          <w:lang w:eastAsia="ja-JP"/>
        </w:rPr>
        <w:t>5.</w:t>
      </w:r>
      <w:r w:rsidRPr="00F31FB6">
        <w:rPr>
          <w:rFonts w:eastAsia="MS Mincho"/>
          <w:lang w:eastAsia="ja-JP"/>
        </w:rPr>
        <w:tab/>
        <w:t>The tester shall capture the RRC connection reconfiguration message sent by gNB</w:t>
      </w:r>
      <w:ins w:id="4" w:author="Qualcomm" w:date="2023-07-19T18:56:00Z">
        <w:r w:rsidR="000B58E1" w:rsidRPr="000B58E1">
          <w:rPr>
            <w:rFonts w:eastAsia="MS Mincho"/>
            <w:lang w:eastAsia="ja-JP"/>
          </w:rPr>
          <w:t>-CU-UP</w:t>
        </w:r>
      </w:ins>
      <w:r w:rsidRPr="00F31FB6">
        <w:rPr>
          <w:rFonts w:eastAsia="MS Mincho"/>
          <w:lang w:eastAsia="ja-JP"/>
        </w:rPr>
        <w:t xml:space="preserve"> to UE over NG RAN air interface.</w:t>
      </w:r>
    </w:p>
    <w:p w14:paraId="4487044E" w14:textId="77777777" w:rsidR="00F31FB6" w:rsidRPr="00F31FB6" w:rsidRDefault="00F31FB6" w:rsidP="00F31F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31FB6">
        <w:rPr>
          <w:rFonts w:eastAsia="MS Mincho"/>
          <w:lang w:eastAsia="ja-JP"/>
        </w:rPr>
        <w:t>6.</w:t>
      </w:r>
      <w:r w:rsidRPr="00F31FB6">
        <w:rPr>
          <w:rFonts w:eastAsia="MS Mincho"/>
          <w:lang w:eastAsia="ja-JP"/>
        </w:rPr>
        <w:tab/>
        <w:t>The tester shall decrypt the RRC connection reconfiguration message and retrieve the UP integrity protection indication presenting in the decrypted message.</w:t>
      </w:r>
    </w:p>
    <w:p w14:paraId="0ABD10C3" w14:textId="77777777" w:rsidR="00F31FB6" w:rsidRPr="00F31FB6" w:rsidRDefault="00F31FB6" w:rsidP="00F31F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31FB6">
        <w:rPr>
          <w:rFonts w:eastAsia="MS Mincho"/>
          <w:lang w:eastAsia="ja-JP"/>
        </w:rPr>
        <w:t>7.</w:t>
      </w:r>
      <w:r w:rsidRPr="00F31FB6">
        <w:rPr>
          <w:rFonts w:eastAsia="MS Mincho"/>
          <w:lang w:eastAsia="ja-JP"/>
        </w:rPr>
        <w:tab/>
        <w:t>Tester shall check whether UP integrity policy received at gNB-CU-UP is same as the UP integrity protection indication notified by the gNB-CU-CP to the UE in the RRC connection reconfiguration message</w:t>
      </w:r>
      <w:r w:rsidRPr="00F31FB6">
        <w:rPr>
          <w:rFonts w:eastAsia="SimSun"/>
        </w:rPr>
        <w:t xml:space="preserve"> </w:t>
      </w:r>
      <w:r w:rsidRPr="00F31FB6">
        <w:rPr>
          <w:rFonts w:eastAsia="MS Mincho"/>
          <w:lang w:eastAsia="ja-JP"/>
        </w:rPr>
        <w:t>and the gNB-CU-UP in the Bearer Context Setup Request message.</w:t>
      </w:r>
    </w:p>
    <w:p w14:paraId="1238B5F3" w14:textId="77777777" w:rsidR="00F31FB6" w:rsidRPr="00F31FB6" w:rsidRDefault="00F31FB6" w:rsidP="00F31FB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lang w:eastAsia="ja-JP"/>
        </w:rPr>
      </w:pPr>
      <w:r w:rsidRPr="00F31FB6">
        <w:rPr>
          <w:rFonts w:eastAsia="MS Mincho"/>
          <w:b/>
          <w:bCs/>
          <w:lang w:eastAsia="ja-JP"/>
        </w:rPr>
        <w:t xml:space="preserve">Expected Results: </w:t>
      </w:r>
    </w:p>
    <w:p w14:paraId="24A8EC18" w14:textId="77777777" w:rsidR="00F31FB6" w:rsidRPr="00F31FB6" w:rsidRDefault="00F31FB6" w:rsidP="00F31FB6">
      <w:pPr>
        <w:overflowPunct w:val="0"/>
        <w:autoSpaceDE w:val="0"/>
        <w:autoSpaceDN w:val="0"/>
        <w:adjustRightInd w:val="0"/>
        <w:textAlignment w:val="baseline"/>
      </w:pPr>
      <w:r w:rsidRPr="00F31FB6">
        <w:t>Both the messages indicate that integrity is to be used inline with the received policy.</w:t>
      </w:r>
    </w:p>
    <w:p w14:paraId="7F760CC3" w14:textId="77777777" w:rsidR="00F31FB6" w:rsidRPr="00F31FB6" w:rsidRDefault="00F31FB6" w:rsidP="00F31FB6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F31FB6">
        <w:rPr>
          <w:b/>
          <w:bCs/>
        </w:rPr>
        <w:t>Expected format of evidence:</w:t>
      </w:r>
    </w:p>
    <w:p w14:paraId="6ED48FF2" w14:textId="77777777" w:rsidR="00F31FB6" w:rsidRPr="00F31FB6" w:rsidRDefault="00F31FB6" w:rsidP="00F31FB6">
      <w:pPr>
        <w:overflowPunct w:val="0"/>
        <w:autoSpaceDE w:val="0"/>
        <w:autoSpaceDN w:val="0"/>
        <w:adjustRightInd w:val="0"/>
        <w:textAlignment w:val="baseline"/>
      </w:pPr>
      <w:r w:rsidRPr="00F31FB6">
        <w:t>Evidence suitable for the interface, e.g. Screenshot containing the operational results.</w:t>
      </w:r>
    </w:p>
    <w:p w14:paraId="34421C75" w14:textId="77777777" w:rsidR="00F31FB6" w:rsidRPr="003F582B" w:rsidRDefault="00F31FB6" w:rsidP="003F582B">
      <w:pPr>
        <w:overflowPunct w:val="0"/>
        <w:autoSpaceDE w:val="0"/>
        <w:autoSpaceDN w:val="0"/>
        <w:adjustRightInd w:val="0"/>
        <w:textAlignment w:val="baseline"/>
      </w:pPr>
    </w:p>
    <w:p w14:paraId="1C966158" w14:textId="4DF65A2F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END OF CHANGES ****</w:t>
      </w:r>
    </w:p>
    <w:sectPr w:rsidR="00C346CA" w:rsidRPr="00C346C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B8486" w14:textId="77777777" w:rsidR="00314794" w:rsidRDefault="00314794">
      <w:r>
        <w:separator/>
      </w:r>
    </w:p>
  </w:endnote>
  <w:endnote w:type="continuationSeparator" w:id="0">
    <w:p w14:paraId="00137883" w14:textId="77777777" w:rsidR="00314794" w:rsidRDefault="00314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7387B" w14:textId="77777777" w:rsidR="00314794" w:rsidRDefault="00314794">
      <w:r>
        <w:separator/>
      </w:r>
    </w:p>
  </w:footnote>
  <w:footnote w:type="continuationSeparator" w:id="0">
    <w:p w14:paraId="13AD3821" w14:textId="77777777" w:rsidR="00314794" w:rsidRDefault="00314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454"/>
    <w:rsid w:val="00022E4A"/>
    <w:rsid w:val="00035C3E"/>
    <w:rsid w:val="00036351"/>
    <w:rsid w:val="000741DA"/>
    <w:rsid w:val="00084E64"/>
    <w:rsid w:val="000A6394"/>
    <w:rsid w:val="000B58E1"/>
    <w:rsid w:val="000B7FED"/>
    <w:rsid w:val="000C038A"/>
    <w:rsid w:val="000C0958"/>
    <w:rsid w:val="000C6598"/>
    <w:rsid w:val="000D44B3"/>
    <w:rsid w:val="000D67F7"/>
    <w:rsid w:val="000E014D"/>
    <w:rsid w:val="00145D43"/>
    <w:rsid w:val="00154657"/>
    <w:rsid w:val="00156BE0"/>
    <w:rsid w:val="00192C46"/>
    <w:rsid w:val="001A08B3"/>
    <w:rsid w:val="001A7B60"/>
    <w:rsid w:val="001B52F0"/>
    <w:rsid w:val="001B7A65"/>
    <w:rsid w:val="001E41F3"/>
    <w:rsid w:val="001E66D2"/>
    <w:rsid w:val="0026004D"/>
    <w:rsid w:val="002640DD"/>
    <w:rsid w:val="00275D12"/>
    <w:rsid w:val="00284FEB"/>
    <w:rsid w:val="002860C4"/>
    <w:rsid w:val="002B5741"/>
    <w:rsid w:val="002E472E"/>
    <w:rsid w:val="00305409"/>
    <w:rsid w:val="003079B0"/>
    <w:rsid w:val="00314794"/>
    <w:rsid w:val="003274B0"/>
    <w:rsid w:val="0034108E"/>
    <w:rsid w:val="003609EF"/>
    <w:rsid w:val="0036231A"/>
    <w:rsid w:val="003676C1"/>
    <w:rsid w:val="00374DD4"/>
    <w:rsid w:val="003C1908"/>
    <w:rsid w:val="003C2DBE"/>
    <w:rsid w:val="003D296E"/>
    <w:rsid w:val="003E1A36"/>
    <w:rsid w:val="003F582B"/>
    <w:rsid w:val="004032AE"/>
    <w:rsid w:val="00404656"/>
    <w:rsid w:val="00410371"/>
    <w:rsid w:val="004242F1"/>
    <w:rsid w:val="00432FF2"/>
    <w:rsid w:val="00445755"/>
    <w:rsid w:val="004675E7"/>
    <w:rsid w:val="00475896"/>
    <w:rsid w:val="00482288"/>
    <w:rsid w:val="004A52C6"/>
    <w:rsid w:val="004B75B7"/>
    <w:rsid w:val="004D5235"/>
    <w:rsid w:val="004E0B9A"/>
    <w:rsid w:val="004E52BE"/>
    <w:rsid w:val="005009D9"/>
    <w:rsid w:val="0051580D"/>
    <w:rsid w:val="00547111"/>
    <w:rsid w:val="00550765"/>
    <w:rsid w:val="00592D74"/>
    <w:rsid w:val="005B0441"/>
    <w:rsid w:val="005C4B6F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11506"/>
    <w:rsid w:val="007366FD"/>
    <w:rsid w:val="00754376"/>
    <w:rsid w:val="00785599"/>
    <w:rsid w:val="00792342"/>
    <w:rsid w:val="007977A8"/>
    <w:rsid w:val="007B512A"/>
    <w:rsid w:val="007C2097"/>
    <w:rsid w:val="007D6A07"/>
    <w:rsid w:val="007F7259"/>
    <w:rsid w:val="008010ED"/>
    <w:rsid w:val="008040A8"/>
    <w:rsid w:val="008279FA"/>
    <w:rsid w:val="00843842"/>
    <w:rsid w:val="00855368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7921"/>
    <w:rsid w:val="00941E30"/>
    <w:rsid w:val="009777D9"/>
    <w:rsid w:val="009859F7"/>
    <w:rsid w:val="00991B88"/>
    <w:rsid w:val="009A5753"/>
    <w:rsid w:val="009A579D"/>
    <w:rsid w:val="009E3297"/>
    <w:rsid w:val="009F636A"/>
    <w:rsid w:val="009F734F"/>
    <w:rsid w:val="00A1069F"/>
    <w:rsid w:val="00A148DB"/>
    <w:rsid w:val="00A246B6"/>
    <w:rsid w:val="00A351AB"/>
    <w:rsid w:val="00A47E70"/>
    <w:rsid w:val="00A50CF0"/>
    <w:rsid w:val="00A7671C"/>
    <w:rsid w:val="00AA2CBC"/>
    <w:rsid w:val="00AC5820"/>
    <w:rsid w:val="00AD1CD8"/>
    <w:rsid w:val="00AD219C"/>
    <w:rsid w:val="00B01928"/>
    <w:rsid w:val="00B13F88"/>
    <w:rsid w:val="00B258BB"/>
    <w:rsid w:val="00B67B97"/>
    <w:rsid w:val="00B771B2"/>
    <w:rsid w:val="00B968C8"/>
    <w:rsid w:val="00BA3EC5"/>
    <w:rsid w:val="00BA51D9"/>
    <w:rsid w:val="00BB5DFC"/>
    <w:rsid w:val="00BD279D"/>
    <w:rsid w:val="00BD6BB8"/>
    <w:rsid w:val="00C12B64"/>
    <w:rsid w:val="00C12D8A"/>
    <w:rsid w:val="00C346CA"/>
    <w:rsid w:val="00C54C7F"/>
    <w:rsid w:val="00C66BA2"/>
    <w:rsid w:val="00C95985"/>
    <w:rsid w:val="00CC5026"/>
    <w:rsid w:val="00CC68D0"/>
    <w:rsid w:val="00CD3E85"/>
    <w:rsid w:val="00CD6BCE"/>
    <w:rsid w:val="00CF5C18"/>
    <w:rsid w:val="00D03F9A"/>
    <w:rsid w:val="00D06D51"/>
    <w:rsid w:val="00D24991"/>
    <w:rsid w:val="00D50255"/>
    <w:rsid w:val="00D55BE4"/>
    <w:rsid w:val="00D66520"/>
    <w:rsid w:val="00D9340F"/>
    <w:rsid w:val="00DA3F5E"/>
    <w:rsid w:val="00DE34CF"/>
    <w:rsid w:val="00DF739F"/>
    <w:rsid w:val="00E13F3D"/>
    <w:rsid w:val="00E34898"/>
    <w:rsid w:val="00E46E58"/>
    <w:rsid w:val="00E65884"/>
    <w:rsid w:val="00E93748"/>
    <w:rsid w:val="00EB09B7"/>
    <w:rsid w:val="00EE7D7C"/>
    <w:rsid w:val="00F12007"/>
    <w:rsid w:val="00F25D98"/>
    <w:rsid w:val="00F300FB"/>
    <w:rsid w:val="00F31FB6"/>
    <w:rsid w:val="00F52F76"/>
    <w:rsid w:val="00FB6386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1029</Words>
  <Characters>6164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1900-01-01T00:00:00Z</cp:lastPrinted>
  <dcterms:created xsi:type="dcterms:W3CDTF">2023-08-07T09:04:00Z</dcterms:created>
  <dcterms:modified xsi:type="dcterms:W3CDTF">2023-08-07T09:05:00Z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