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87133" w14:textId="15F3210C" w:rsidR="00BC2047" w:rsidRPr="00626633" w:rsidRDefault="00BC2047" w:rsidP="00BC2047">
      <w:pPr>
        <w:tabs>
          <w:tab w:val="right" w:pos="9639"/>
        </w:tabs>
        <w:spacing w:after="0"/>
        <w:rPr>
          <w:rFonts w:ascii="Arial" w:hAnsi="Arial" w:cs="Arial"/>
          <w:b/>
          <w:bCs/>
          <w:sz w:val="24"/>
          <w:szCs w:val="24"/>
        </w:rPr>
      </w:pPr>
      <w:r w:rsidRPr="00626633">
        <w:rPr>
          <w:rFonts w:ascii="Arial" w:hAnsi="Arial" w:cs="Arial"/>
          <w:b/>
          <w:bCs/>
          <w:sz w:val="24"/>
          <w:szCs w:val="24"/>
        </w:rPr>
        <w:t>TSG SA Meeting #SP-9</w:t>
      </w:r>
      <w:r>
        <w:rPr>
          <w:rFonts w:ascii="Arial" w:hAnsi="Arial" w:cs="Arial"/>
          <w:b/>
          <w:bCs/>
          <w:sz w:val="24"/>
          <w:szCs w:val="24"/>
        </w:rPr>
        <w:t>7-e</w:t>
      </w:r>
      <w:r w:rsidRPr="00626633">
        <w:rPr>
          <w:rFonts w:ascii="Arial" w:hAnsi="Arial" w:cs="Arial"/>
          <w:b/>
          <w:bCs/>
          <w:sz w:val="24"/>
          <w:szCs w:val="24"/>
        </w:rPr>
        <w:tab/>
        <w:t>SP-2</w:t>
      </w:r>
      <w:r>
        <w:rPr>
          <w:rFonts w:ascii="Arial" w:hAnsi="Arial" w:cs="Arial"/>
          <w:b/>
          <w:bCs/>
          <w:sz w:val="24"/>
          <w:szCs w:val="24"/>
        </w:rPr>
        <w:t>2079</w:t>
      </w:r>
      <w:r w:rsidR="0050744F">
        <w:rPr>
          <w:rFonts w:ascii="Arial" w:hAnsi="Arial" w:cs="Arial"/>
          <w:b/>
          <w:bCs/>
          <w:sz w:val="24"/>
          <w:szCs w:val="24"/>
        </w:rPr>
        <w:t>7</w:t>
      </w:r>
    </w:p>
    <w:p w14:paraId="233BADD6" w14:textId="77777777" w:rsidR="00BC2047" w:rsidRPr="00626633" w:rsidRDefault="00BC2047" w:rsidP="00BC2047">
      <w:pPr>
        <w:tabs>
          <w:tab w:val="right" w:pos="9639"/>
        </w:tabs>
        <w:spacing w:after="0"/>
        <w:rPr>
          <w:rFonts w:ascii="Arial" w:hAnsi="Arial" w:cs="Arial"/>
          <w:b/>
          <w:bCs/>
          <w:sz w:val="24"/>
          <w:szCs w:val="24"/>
        </w:rPr>
      </w:pPr>
      <w:r>
        <w:rPr>
          <w:rFonts w:ascii="Arial" w:hAnsi="Arial" w:cs="Arial"/>
          <w:b/>
          <w:bCs/>
          <w:sz w:val="24"/>
          <w:szCs w:val="24"/>
        </w:rPr>
        <w:t>13</w:t>
      </w:r>
      <w:r w:rsidRPr="00626633">
        <w:rPr>
          <w:rFonts w:ascii="Arial" w:hAnsi="Arial" w:cs="Arial"/>
          <w:b/>
          <w:bCs/>
          <w:sz w:val="24"/>
          <w:szCs w:val="24"/>
        </w:rPr>
        <w:t xml:space="preserve"> - 1</w:t>
      </w:r>
      <w:r>
        <w:rPr>
          <w:rFonts w:ascii="Arial" w:hAnsi="Arial" w:cs="Arial"/>
          <w:b/>
          <w:bCs/>
          <w:sz w:val="24"/>
          <w:szCs w:val="24"/>
        </w:rPr>
        <w:t>9</w:t>
      </w:r>
      <w:r w:rsidRPr="00626633">
        <w:rPr>
          <w:rFonts w:ascii="Arial" w:hAnsi="Arial" w:cs="Arial"/>
          <w:b/>
          <w:bCs/>
          <w:sz w:val="24"/>
          <w:szCs w:val="24"/>
        </w:rPr>
        <w:t xml:space="preserve"> </w:t>
      </w:r>
      <w:r>
        <w:rPr>
          <w:rFonts w:ascii="Arial" w:hAnsi="Arial" w:cs="Arial"/>
          <w:b/>
          <w:bCs/>
          <w:sz w:val="24"/>
          <w:szCs w:val="24"/>
        </w:rPr>
        <w:t>September</w:t>
      </w:r>
      <w:r w:rsidRPr="00626633">
        <w:rPr>
          <w:rFonts w:ascii="Arial" w:hAnsi="Arial" w:cs="Arial"/>
          <w:b/>
          <w:bCs/>
          <w:sz w:val="24"/>
          <w:szCs w:val="24"/>
        </w:rPr>
        <w:t xml:space="preserve"> 2022, </w:t>
      </w:r>
      <w:r>
        <w:rPr>
          <w:rFonts w:ascii="Arial" w:hAnsi="Arial" w:cs="Arial"/>
          <w:b/>
          <w:bCs/>
          <w:sz w:val="24"/>
          <w:szCs w:val="24"/>
        </w:rPr>
        <w:t>Electronic meeting</w:t>
      </w:r>
    </w:p>
    <w:p w14:paraId="4388AB68" w14:textId="77777777" w:rsidR="00BC2047" w:rsidRPr="008D74DE" w:rsidRDefault="00BC2047" w:rsidP="00BC2047">
      <w:pPr>
        <w:tabs>
          <w:tab w:val="right" w:pos="9639"/>
        </w:tabs>
        <w:spacing w:after="0"/>
      </w:pPr>
    </w:p>
    <w:p w14:paraId="6D248540" w14:textId="77777777" w:rsidR="00BC2047" w:rsidRPr="008571E5" w:rsidRDefault="00BC2047" w:rsidP="00BC2047">
      <w:pPr>
        <w:tabs>
          <w:tab w:val="left" w:pos="2127"/>
        </w:tabs>
        <w:overflowPunct/>
        <w:autoSpaceDE/>
        <w:autoSpaceDN/>
        <w:adjustRightInd/>
        <w:spacing w:after="0"/>
        <w:ind w:left="2126" w:hanging="2126"/>
        <w:jc w:val="both"/>
        <w:textAlignment w:val="auto"/>
        <w:outlineLvl w:val="0"/>
        <w:rPr>
          <w:rFonts w:ascii="Arial" w:hAnsi="Arial"/>
          <w:b/>
          <w:sz w:val="22"/>
          <w:lang w:val="en-US"/>
        </w:rPr>
      </w:pPr>
      <w:r w:rsidRPr="008571E5">
        <w:rPr>
          <w:rFonts w:ascii="Arial" w:eastAsia="Batang" w:hAnsi="Arial"/>
          <w:b/>
          <w:sz w:val="22"/>
          <w:lang w:val="en-US"/>
        </w:rPr>
        <w:t>Source:</w:t>
      </w:r>
      <w:r w:rsidRPr="008571E5">
        <w:rPr>
          <w:rFonts w:ascii="Arial" w:eastAsia="Batang" w:hAnsi="Arial"/>
          <w:b/>
          <w:sz w:val="22"/>
          <w:lang w:val="en-US"/>
        </w:rPr>
        <w:tab/>
      </w:r>
      <w:r>
        <w:rPr>
          <w:rFonts w:ascii="Arial" w:hAnsi="Arial"/>
          <w:b/>
          <w:sz w:val="22"/>
          <w:lang w:val="en-US"/>
        </w:rPr>
        <w:t>SA WG2</w:t>
      </w:r>
    </w:p>
    <w:p w14:paraId="2D18EB9A" w14:textId="07FC1290" w:rsidR="00BC2047" w:rsidRPr="008571E5" w:rsidRDefault="00BC2047" w:rsidP="00BC2047">
      <w:pPr>
        <w:tabs>
          <w:tab w:val="left" w:pos="2127"/>
        </w:tabs>
        <w:overflowPunct/>
        <w:autoSpaceDE/>
        <w:autoSpaceDN/>
        <w:adjustRightInd/>
        <w:spacing w:after="0"/>
        <w:ind w:left="2126" w:hanging="2126"/>
        <w:jc w:val="both"/>
        <w:textAlignment w:val="auto"/>
        <w:outlineLvl w:val="0"/>
        <w:rPr>
          <w:rFonts w:ascii="Arial" w:eastAsia="MS Gothic" w:hAnsi="Arial"/>
          <w:b/>
          <w:sz w:val="22"/>
          <w:lang w:eastAsia="ko-KR"/>
        </w:rPr>
      </w:pPr>
      <w:r w:rsidRPr="008571E5">
        <w:rPr>
          <w:rFonts w:ascii="Arial" w:eastAsia="Batang" w:hAnsi="Arial" w:cs="Arial"/>
          <w:b/>
          <w:sz w:val="22"/>
        </w:rPr>
        <w:t>Title:</w:t>
      </w:r>
      <w:r w:rsidRPr="008571E5">
        <w:rPr>
          <w:rFonts w:ascii="Arial" w:eastAsia="Batang" w:hAnsi="Arial" w:cs="Arial"/>
          <w:b/>
          <w:sz w:val="22"/>
        </w:rPr>
        <w:tab/>
      </w:r>
      <w:r w:rsidRPr="008571E5">
        <w:rPr>
          <w:rFonts w:ascii="Arial" w:hAnsi="Arial" w:cs="Arial"/>
          <w:b/>
          <w:sz w:val="22"/>
        </w:rPr>
        <w:t xml:space="preserve">New </w:t>
      </w:r>
      <w:r>
        <w:rPr>
          <w:rFonts w:ascii="Arial" w:hAnsi="Arial" w:cs="Arial"/>
          <w:b/>
          <w:bCs/>
          <w:lang w:val="en-US"/>
        </w:rPr>
        <w:t>WID</w:t>
      </w:r>
      <w:r w:rsidRPr="00FE37C9">
        <w:rPr>
          <w:rFonts w:ascii="Arial" w:hAnsi="Arial" w:cs="Arial"/>
          <w:b/>
          <w:bCs/>
          <w:lang w:val="en-US"/>
        </w:rPr>
        <w:t>:</w:t>
      </w:r>
      <w:r>
        <w:rPr>
          <w:rFonts w:ascii="Arial" w:hAnsi="Arial" w:cs="Arial"/>
          <w:b/>
          <w:bCs/>
          <w:lang w:val="en-US"/>
        </w:rPr>
        <w:t xml:space="preserve"> </w:t>
      </w:r>
      <w:r w:rsidR="00790471">
        <w:rPr>
          <w:rFonts w:ascii="Arial" w:hAnsi="Arial" w:cs="Arial"/>
          <w:b/>
          <w:bCs/>
          <w:lang w:val="en-US"/>
        </w:rPr>
        <w:t>General Support of IPv6 Prefix Delegation in 5GS</w:t>
      </w:r>
    </w:p>
    <w:p w14:paraId="30133675" w14:textId="77777777" w:rsidR="00BC2047" w:rsidRPr="008571E5" w:rsidRDefault="00BC2047" w:rsidP="00BC2047">
      <w:pPr>
        <w:tabs>
          <w:tab w:val="left" w:pos="2127"/>
        </w:tabs>
        <w:overflowPunct/>
        <w:autoSpaceDE/>
        <w:autoSpaceDN/>
        <w:adjustRightInd/>
        <w:spacing w:after="0"/>
        <w:ind w:left="2126" w:hanging="2126"/>
        <w:jc w:val="both"/>
        <w:textAlignment w:val="auto"/>
        <w:outlineLvl w:val="0"/>
        <w:rPr>
          <w:rFonts w:ascii="Arial" w:eastAsia="MS Gothic" w:hAnsi="Arial"/>
          <w:b/>
          <w:sz w:val="22"/>
          <w:lang w:eastAsia="ko-KR"/>
        </w:rPr>
      </w:pPr>
    </w:p>
    <w:p w14:paraId="6C1CF33A" w14:textId="77777777" w:rsidR="00BC2047" w:rsidRPr="008571E5" w:rsidRDefault="00BC2047" w:rsidP="00BC2047">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2"/>
        </w:rPr>
      </w:pPr>
      <w:r w:rsidRPr="008571E5">
        <w:rPr>
          <w:rFonts w:ascii="Arial" w:eastAsia="Batang" w:hAnsi="Arial"/>
          <w:b/>
          <w:sz w:val="22"/>
        </w:rPr>
        <w:t>Agenda Item:</w:t>
      </w:r>
      <w:r w:rsidRPr="008571E5">
        <w:rPr>
          <w:rFonts w:ascii="Arial" w:eastAsia="Batang" w:hAnsi="Arial"/>
          <w:b/>
          <w:sz w:val="22"/>
        </w:rPr>
        <w:tab/>
      </w:r>
      <w:r>
        <w:rPr>
          <w:rFonts w:ascii="Arial" w:hAnsi="Arial"/>
          <w:b/>
          <w:sz w:val="22"/>
        </w:rPr>
        <w:t>6.5</w:t>
      </w:r>
    </w:p>
    <w:p w14:paraId="2DABF846" w14:textId="77777777" w:rsidR="00BC2047" w:rsidRPr="00454A5A" w:rsidRDefault="00BC2047" w:rsidP="00BC2047">
      <w:pPr>
        <w:tabs>
          <w:tab w:val="right" w:pos="9639"/>
        </w:tabs>
        <w:spacing w:after="0"/>
      </w:pPr>
    </w:p>
    <w:p w14:paraId="3033FF22" w14:textId="7D8DC548" w:rsidR="0033027D" w:rsidRPr="00BC2047" w:rsidRDefault="0033027D" w:rsidP="006C2E80">
      <w:pPr>
        <w:pStyle w:val="Header"/>
        <w:tabs>
          <w:tab w:val="right" w:pos="9638"/>
        </w:tabs>
        <w:rPr>
          <w:sz w:val="20"/>
        </w:rPr>
      </w:pPr>
      <w:r w:rsidRPr="00BC2047">
        <w:rPr>
          <w:sz w:val="20"/>
        </w:rPr>
        <w:t>3GPP TSGWG-</w:t>
      </w:r>
      <w:r w:rsidR="00323144" w:rsidRPr="00BC2047">
        <w:rPr>
          <w:sz w:val="20"/>
        </w:rPr>
        <w:t>2</w:t>
      </w:r>
      <w:r w:rsidRPr="00BC2047">
        <w:rPr>
          <w:sz w:val="20"/>
        </w:rPr>
        <w:t xml:space="preserve"> Meeting #</w:t>
      </w:r>
      <w:r w:rsidR="00CD3245" w:rsidRPr="00BC2047">
        <w:rPr>
          <w:sz w:val="20"/>
        </w:rPr>
        <w:t>15</w:t>
      </w:r>
      <w:r w:rsidR="00FF17F1" w:rsidRPr="00BC2047">
        <w:rPr>
          <w:sz w:val="20"/>
        </w:rPr>
        <w:t>2</w:t>
      </w:r>
      <w:r w:rsidR="00CD3245" w:rsidRPr="00BC2047">
        <w:rPr>
          <w:sz w:val="20"/>
        </w:rPr>
        <w:t>E</w:t>
      </w:r>
      <w:r w:rsidRPr="00BC2047">
        <w:rPr>
          <w:sz w:val="20"/>
        </w:rPr>
        <w:t xml:space="preserve"> </w:t>
      </w:r>
      <w:r w:rsidRPr="00BC2047">
        <w:rPr>
          <w:sz w:val="20"/>
        </w:rPr>
        <w:tab/>
      </w:r>
      <w:r w:rsidR="009E5A41" w:rsidRPr="00BC2047">
        <w:rPr>
          <w:sz w:val="20"/>
        </w:rPr>
        <w:t>S2-220</w:t>
      </w:r>
      <w:r w:rsidR="00672681" w:rsidRPr="00BC2047">
        <w:rPr>
          <w:sz w:val="20"/>
        </w:rPr>
        <w:t>7884</w:t>
      </w:r>
    </w:p>
    <w:p w14:paraId="55CF78DE" w14:textId="0D646DB6" w:rsidR="006A45BA" w:rsidRPr="00BC2047" w:rsidRDefault="00D31B4D" w:rsidP="006C2E80">
      <w:pPr>
        <w:pStyle w:val="Header"/>
        <w:pBdr>
          <w:bottom w:val="single" w:sz="4" w:space="1" w:color="auto"/>
        </w:pBdr>
        <w:tabs>
          <w:tab w:val="right" w:pos="9638"/>
        </w:tabs>
        <w:rPr>
          <w:rFonts w:eastAsia="Batang" w:cs="Arial"/>
          <w:sz w:val="20"/>
          <w:lang w:eastAsia="zh-CN"/>
        </w:rPr>
      </w:pPr>
      <w:r w:rsidRPr="00BC2047">
        <w:rPr>
          <w:sz w:val="20"/>
        </w:rPr>
        <w:t>Elbonia</w:t>
      </w:r>
      <w:r w:rsidR="0033027D" w:rsidRPr="00BC2047">
        <w:rPr>
          <w:sz w:val="20"/>
        </w:rPr>
        <w:t xml:space="preserve">, </w:t>
      </w:r>
      <w:r w:rsidR="0081760C" w:rsidRPr="00BC2047">
        <w:rPr>
          <w:sz w:val="20"/>
        </w:rPr>
        <w:t>17 - 26 August, 2022</w:t>
      </w:r>
      <w:r w:rsidR="0033027D" w:rsidRPr="00BC2047">
        <w:rPr>
          <w:sz w:val="20"/>
        </w:rPr>
        <w:tab/>
      </w:r>
      <w:r w:rsidR="0033027D" w:rsidRPr="00BC2047">
        <w:rPr>
          <w:rFonts w:eastAsia="Batang" w:cs="Arial"/>
          <w:sz w:val="20"/>
          <w:lang w:eastAsia="zh-CN"/>
        </w:rPr>
        <w:t xml:space="preserve">(revision of </w:t>
      </w:r>
      <w:r w:rsidR="00672681" w:rsidRPr="00BC2047">
        <w:rPr>
          <w:rFonts w:eastAsia="Batang" w:cs="Arial"/>
          <w:sz w:val="20"/>
          <w:lang w:eastAsia="zh-CN"/>
        </w:rPr>
        <w:t>S2-2205602r01</w:t>
      </w:r>
      <w:r w:rsidR="0033027D" w:rsidRPr="00BC2047">
        <w:rPr>
          <w:rFonts w:eastAsia="Batang" w:cs="Arial"/>
          <w:sz w:val="20"/>
          <w:lang w:eastAsia="zh-CN"/>
        </w:rPr>
        <w:t>)</w:t>
      </w:r>
    </w:p>
    <w:p w14:paraId="5FD9276E" w14:textId="77777777" w:rsidR="006C2E80" w:rsidRPr="00BC2047" w:rsidRDefault="006C2E80" w:rsidP="006C2E80">
      <w:pPr>
        <w:pStyle w:val="Header"/>
        <w:tabs>
          <w:tab w:val="right" w:pos="9638"/>
        </w:tabs>
        <w:rPr>
          <w:sz w:val="20"/>
        </w:rPr>
      </w:pPr>
    </w:p>
    <w:p w14:paraId="316844BC" w14:textId="77777777" w:rsidR="00AE25BF" w:rsidRPr="00BC2047"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lang w:eastAsia="zh-CN"/>
        </w:rPr>
      </w:pPr>
    </w:p>
    <w:p w14:paraId="0821AFA6" w14:textId="33A2DB41" w:rsidR="00AE25BF" w:rsidRPr="00BC2047"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BC2047">
        <w:rPr>
          <w:rFonts w:ascii="Arial" w:eastAsia="Batang" w:hAnsi="Arial"/>
          <w:b/>
          <w:lang w:val="en-US" w:eastAsia="zh-CN"/>
        </w:rPr>
        <w:t>Source:</w:t>
      </w:r>
      <w:r w:rsidRPr="00BC2047">
        <w:rPr>
          <w:rFonts w:ascii="Arial" w:eastAsia="Batang" w:hAnsi="Arial"/>
          <w:b/>
          <w:lang w:val="en-US" w:eastAsia="zh-CN"/>
        </w:rPr>
        <w:tab/>
      </w:r>
      <w:r w:rsidR="002832BD" w:rsidRPr="00BC2047">
        <w:rPr>
          <w:rFonts w:ascii="Arial" w:eastAsia="Batang" w:hAnsi="Arial"/>
          <w:b/>
          <w:lang w:val="en-US" w:eastAsia="zh-CN"/>
        </w:rPr>
        <w:t>Ericsson</w:t>
      </w:r>
    </w:p>
    <w:p w14:paraId="77734250" w14:textId="25863195" w:rsidR="006C2E80" w:rsidRPr="00BC2047"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lang w:eastAsia="zh-CN"/>
        </w:rPr>
      </w:pPr>
      <w:r w:rsidRPr="00BC2047">
        <w:rPr>
          <w:rFonts w:ascii="Arial" w:eastAsia="Batang" w:hAnsi="Arial" w:cs="Arial"/>
          <w:b/>
          <w:lang w:eastAsia="zh-CN"/>
        </w:rPr>
        <w:t>Title:</w:t>
      </w:r>
      <w:r w:rsidRPr="00BC2047">
        <w:rPr>
          <w:rFonts w:ascii="Arial" w:eastAsia="Batang" w:hAnsi="Arial" w:cs="Arial"/>
          <w:b/>
          <w:lang w:eastAsia="zh-CN"/>
        </w:rPr>
        <w:tab/>
        <w:t>New</w:t>
      </w:r>
      <w:r w:rsidR="00D31CC8" w:rsidRPr="00BC2047">
        <w:rPr>
          <w:rFonts w:ascii="Arial" w:eastAsia="Batang" w:hAnsi="Arial" w:cs="Arial"/>
          <w:b/>
          <w:lang w:eastAsia="zh-CN"/>
        </w:rPr>
        <w:t xml:space="preserve"> WID on</w:t>
      </w:r>
      <w:r w:rsidRPr="00BC2047">
        <w:rPr>
          <w:rFonts w:ascii="Arial" w:eastAsia="Batang" w:hAnsi="Arial" w:cs="Arial"/>
          <w:b/>
          <w:lang w:eastAsia="zh-CN"/>
        </w:rPr>
        <w:t xml:space="preserve"> </w:t>
      </w:r>
      <w:r w:rsidR="003A2442" w:rsidRPr="00BC2047">
        <w:rPr>
          <w:rFonts w:ascii="Arial" w:eastAsia="Batang" w:hAnsi="Arial" w:cs="Arial"/>
          <w:b/>
          <w:bCs/>
          <w:lang w:val="en-US" w:eastAsia="zh-CN"/>
        </w:rPr>
        <w:t>General Support of IPv6 Prefix Delegation</w:t>
      </w:r>
      <w:r w:rsidR="00D31CC8" w:rsidRPr="00BC2047">
        <w:rPr>
          <w:rFonts w:ascii="Arial" w:eastAsia="Batang" w:hAnsi="Arial" w:cs="Arial"/>
          <w:b/>
          <w:lang w:eastAsia="zh-CN"/>
        </w:rPr>
        <w:t xml:space="preserve"> </w:t>
      </w:r>
    </w:p>
    <w:p w14:paraId="5F56A0A9" w14:textId="77777777" w:rsidR="00AE25BF" w:rsidRPr="00BC2047"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BC2047">
        <w:rPr>
          <w:rFonts w:ascii="Arial" w:eastAsia="Batang" w:hAnsi="Arial"/>
          <w:b/>
          <w:lang w:val="en-US" w:eastAsia="zh-CN"/>
        </w:rPr>
        <w:t>Document for:</w:t>
      </w:r>
      <w:r w:rsidRPr="00BC2047">
        <w:rPr>
          <w:rFonts w:ascii="Arial" w:eastAsia="Batang" w:hAnsi="Arial"/>
          <w:b/>
          <w:lang w:val="en-US" w:eastAsia="zh-CN"/>
        </w:rPr>
        <w:tab/>
        <w:t>Approval</w:t>
      </w:r>
    </w:p>
    <w:p w14:paraId="195E59E6" w14:textId="4A4B2E42" w:rsidR="00AE25BF" w:rsidRPr="00BC2047"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BC2047">
        <w:rPr>
          <w:rFonts w:ascii="Arial" w:eastAsia="Batang" w:hAnsi="Arial"/>
          <w:b/>
          <w:lang w:val="en-US" w:eastAsia="zh-CN"/>
        </w:rPr>
        <w:t>Agenda Item:</w:t>
      </w:r>
      <w:r w:rsidRPr="00BC2047">
        <w:rPr>
          <w:rFonts w:ascii="Arial" w:eastAsia="Batang" w:hAnsi="Arial"/>
          <w:b/>
          <w:lang w:val="en-US" w:eastAsia="zh-CN"/>
        </w:rPr>
        <w:tab/>
      </w:r>
      <w:r w:rsidR="003A2442" w:rsidRPr="00BC2047">
        <w:rPr>
          <w:rFonts w:ascii="Arial" w:eastAsia="Batang" w:hAnsi="Arial"/>
          <w:b/>
          <w:lang w:val="en-US" w:eastAsia="zh-CN"/>
        </w:rPr>
        <w:t>10.5</w:t>
      </w:r>
    </w:p>
    <w:p w14:paraId="028C079C" w14:textId="77777777" w:rsidR="006C2E80" w:rsidRPr="00BC2047"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C94081D" w:rsidR="006C2E80" w:rsidRPr="006C2E80" w:rsidRDefault="008A76FD" w:rsidP="006C2E80">
      <w:pPr>
        <w:pStyle w:val="Heading8"/>
      </w:pPr>
      <w:r w:rsidRPr="006C2E80">
        <w:t>Title</w:t>
      </w:r>
      <w:r w:rsidR="00985B73" w:rsidRPr="006C2E80">
        <w:t>:</w:t>
      </w:r>
      <w:r w:rsidR="00BC2047">
        <w:tab/>
      </w:r>
      <w:r w:rsidR="00FC3DF9" w:rsidRPr="009E15DC">
        <w:rPr>
          <w:rFonts w:eastAsia="Batang" w:cs="Arial"/>
          <w:bCs/>
          <w:lang w:eastAsia="zh-CN"/>
        </w:rPr>
        <w:t>General Support of IPv6 Prefix Delegation</w:t>
      </w:r>
      <w:r w:rsidR="00FC3DF9">
        <w:rPr>
          <w:rFonts w:eastAsia="Batang" w:cs="Arial"/>
          <w:bCs/>
          <w:lang w:eastAsia="zh-CN"/>
        </w:rPr>
        <w:t xml:space="preserve"> in 5GS</w:t>
      </w:r>
    </w:p>
    <w:p w14:paraId="289CB42C" w14:textId="04B8420F" w:rsidR="006C2E80" w:rsidRDefault="00E13CB2" w:rsidP="006C2E80">
      <w:pPr>
        <w:pStyle w:val="Heading8"/>
      </w:pPr>
      <w:r>
        <w:t>A</w:t>
      </w:r>
      <w:r w:rsidR="00B078D6">
        <w:t>cronym:</w:t>
      </w:r>
      <w:r w:rsidR="00BC2047">
        <w:tab/>
      </w:r>
      <w:r w:rsidR="00635588">
        <w:t>TEI18_</w:t>
      </w:r>
      <w:r w:rsidR="00635588" w:rsidRPr="00DC70FA">
        <w:t>IPv6PD</w:t>
      </w:r>
    </w:p>
    <w:p w14:paraId="679E2B2D" w14:textId="745CFDEE" w:rsidR="006C2E80" w:rsidRDefault="00B078D6" w:rsidP="006C2E80">
      <w:pPr>
        <w:pStyle w:val="Heading8"/>
      </w:pPr>
      <w:r>
        <w:t>Unique identifier</w:t>
      </w:r>
      <w:r w:rsidR="00F41A27">
        <w:t>:</w:t>
      </w:r>
      <w:r w:rsidR="006C2E80">
        <w:tab/>
      </w:r>
      <w:r w:rsidR="00BC2047">
        <w:t>970007</w:t>
      </w:r>
    </w:p>
    <w:p w14:paraId="63EE9719" w14:textId="1DD2D21D" w:rsidR="003F7142" w:rsidRDefault="003F7142" w:rsidP="006C2E80">
      <w:pPr>
        <w:pStyle w:val="Heading8"/>
      </w:pPr>
      <w:r w:rsidRPr="003F7142">
        <w:t>Potential target Release:</w:t>
      </w:r>
      <w:r w:rsidR="006C2E80">
        <w:tab/>
      </w:r>
      <w:r w:rsidRPr="006C2E80">
        <w:rPr>
          <w:i/>
          <w:iCs/>
        </w:rPr>
        <w:t>Rel-</w:t>
      </w:r>
      <w:r w:rsidR="00635588">
        <w:rPr>
          <w:i/>
          <w:iCs/>
        </w:rPr>
        <w:t>18</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016EDA41" w:rsidR="004260A5" w:rsidRDefault="00905CE2"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14B7A950" w:rsidR="004260A5" w:rsidRDefault="00905CE2"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99B48AC" w:rsidR="004260A5" w:rsidRDefault="002910CE"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353FD7C2" w:rsidR="004260A5" w:rsidRDefault="002910CE"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39B550C2"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6C7F9E76" w:rsidR="004876B9" w:rsidRDefault="00BD1450"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5FF0860"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6BC7072F" w14:textId="77777777" w:rsidR="006C2E80" w:rsidRDefault="006C2E80" w:rsidP="006C2E80">
      <w:pPr>
        <w:pStyle w:val="FP"/>
      </w:pPr>
    </w:p>
    <w:p w14:paraId="3AE37009" w14:textId="454AEEB5" w:rsidR="0030045C"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66B4658D" w14:textId="230AD749" w:rsidR="009F7F17" w:rsidRPr="006C2E80" w:rsidRDefault="009F7E14" w:rsidP="006C2E80">
      <w:pPr>
        <w:rPr>
          <w:b/>
          <w:bCs/>
        </w:rPr>
      </w:pPr>
      <w:r>
        <w:rPr>
          <w:b/>
          <w:bCs/>
        </w:rPr>
        <w:t xml:space="preserve"> </w:t>
      </w:r>
      <w:r w:rsidR="009F7F17">
        <w:rPr>
          <w:b/>
          <w:bCs/>
        </w:rPr>
        <w:t>-</w:t>
      </w:r>
    </w:p>
    <w:p w14:paraId="3E795897" w14:textId="77777777" w:rsidR="008A76FD" w:rsidRDefault="008A76FD" w:rsidP="006C2E80">
      <w:pPr>
        <w:pStyle w:val="Heading1"/>
      </w:pPr>
      <w:r>
        <w:t>3</w:t>
      </w:r>
      <w:r>
        <w:tab/>
        <w:t>Justification</w:t>
      </w:r>
    </w:p>
    <w:p w14:paraId="1DEDBCC4" w14:textId="77777777" w:rsidR="00BE432F" w:rsidRDefault="00BE432F" w:rsidP="00BE432F">
      <w:r>
        <w:t>IPv6 prefix delegation is not generally available for UEs that do not support WWC and/or 5G ProSe, consequently there is no feature parity between EPS and 5GS. This implies that different IP address allocation mechanisms may have to be used when UE establishes IP connectivity in EPS or 5GS as follows:</w:t>
      </w:r>
    </w:p>
    <w:p w14:paraId="446F62BA" w14:textId="77777777" w:rsidR="00BE432F" w:rsidRDefault="00BE432F" w:rsidP="00BE432F">
      <w:r>
        <w:t>•</w:t>
      </w:r>
      <w:r>
        <w:tab/>
        <w:t xml:space="preserve">if UE establishes PDN connection in EPS, “IPv6 prefix delegation” can be used, </w:t>
      </w:r>
    </w:p>
    <w:p w14:paraId="002B43E7" w14:textId="77777777" w:rsidR="00BE432F" w:rsidRDefault="00BE432F" w:rsidP="00BE432F">
      <w:r>
        <w:t>•</w:t>
      </w:r>
      <w:r>
        <w:tab/>
        <w:t xml:space="preserve">while if UE establishes PDU Session in 5GS, “IPv6 prefix delegation” cannot be used. </w:t>
      </w:r>
    </w:p>
    <w:p w14:paraId="16D8AF97" w14:textId="77777777" w:rsidR="00BE432F" w:rsidRDefault="00BE432F" w:rsidP="00BE432F">
      <w:r>
        <w:t>It is not clear either what is the system behaviour if a UE that used “IPv6 prefix delegation” in 4G moves to 5GS.</w:t>
      </w:r>
    </w:p>
    <w:p w14:paraId="11D4EFF4" w14:textId="77777777" w:rsidR="00BE432F" w:rsidRDefault="00BE432F" w:rsidP="00BE432F">
      <w:r>
        <w:t>To have feature parity between EPS and 5GS,</w:t>
      </w:r>
      <w:r w:rsidRPr="00BD7CCF">
        <w:t xml:space="preserve"> </w:t>
      </w:r>
      <w:r>
        <w:t xml:space="preserve">“IPv6 prefix delegation” should be made available i.e., support of IPv6 prefix delegation should not be tied to the support of WWC and/or 5G ProSe. </w:t>
      </w:r>
    </w:p>
    <w:p w14:paraId="04A47C84" w14:textId="77777777" w:rsidR="008A76FD" w:rsidRDefault="008A76FD" w:rsidP="006C2E80">
      <w:pPr>
        <w:pStyle w:val="Heading1"/>
      </w:pPr>
      <w:r>
        <w:t>4</w:t>
      </w:r>
      <w:r>
        <w:tab/>
        <w:t>Objective</w:t>
      </w:r>
    </w:p>
    <w:p w14:paraId="1D9799B2" w14:textId="52CF2455" w:rsidR="004B7D49" w:rsidRDefault="004B7D49" w:rsidP="004B7D49">
      <w:pPr>
        <w:spacing w:line="288" w:lineRule="auto"/>
        <w:rPr>
          <w:lang w:eastAsia="ko-KR"/>
        </w:rPr>
      </w:pPr>
      <w:r w:rsidRPr="00292365">
        <w:rPr>
          <w:lang w:eastAsia="ko-KR"/>
        </w:rPr>
        <w:t xml:space="preserve">The objective is to </w:t>
      </w:r>
      <w:r>
        <w:rPr>
          <w:lang w:eastAsia="ko-KR"/>
        </w:rPr>
        <w:t xml:space="preserve">specify </w:t>
      </w:r>
      <w:r>
        <w:t>“IPv6 prefix delegation”</w:t>
      </w:r>
      <w:r>
        <w:rPr>
          <w:lang w:eastAsia="ko-KR"/>
        </w:rPr>
        <w:t xml:space="preserve"> as a generic feature.</w:t>
      </w:r>
    </w:p>
    <w:p w14:paraId="2B243C97" w14:textId="77777777" w:rsidR="00D7144C" w:rsidRPr="00D7144C" w:rsidRDefault="00D7144C" w:rsidP="00D7144C">
      <w:pPr>
        <w:spacing w:line="288" w:lineRule="auto"/>
        <w:rPr>
          <w:lang w:val="en-US" w:eastAsia="ko-KR"/>
        </w:rPr>
      </w:pPr>
      <w:r w:rsidRPr="00D7144C">
        <w:rPr>
          <w:lang w:val="en-US" w:eastAsia="ko-KR"/>
        </w:rPr>
        <w:t>Specify handling of Exclude Option for the generic IPv6 PD feature in 5GS is the same as that in EPS, i.e. if UE request indicates support of prefix exclusion via OPTION_PD_EXCLUDE option code in an OPTION_ORO option, the SMF shall accept such request.</w:t>
      </w:r>
    </w:p>
    <w:p w14:paraId="6FB1B175" w14:textId="283548B8" w:rsidR="00D7144C" w:rsidRPr="002240DF" w:rsidRDefault="00D7144C" w:rsidP="00D7144C">
      <w:pPr>
        <w:spacing w:line="288" w:lineRule="auto"/>
        <w:rPr>
          <w:lang w:val="en-US" w:eastAsia="ko-KR"/>
        </w:rPr>
      </w:pPr>
      <w:r w:rsidRPr="00D7144C">
        <w:rPr>
          <w:lang w:val="en-US" w:eastAsia="ko-KR"/>
        </w:rPr>
        <w:t>Specify the possibility in WWC that SMF may not accept the UE request of prefix exclusion needs to be captured in TS 23.316.</w:t>
      </w:r>
    </w:p>
    <w:p w14:paraId="5BF0083F" w14:textId="77777777" w:rsidR="004B7D49" w:rsidRDefault="004B7D49" w:rsidP="004B7D49">
      <w:pPr>
        <w:spacing w:line="288" w:lineRule="auto"/>
        <w:rPr>
          <w:lang w:eastAsia="ko-KR"/>
        </w:rPr>
      </w:pPr>
      <w:r w:rsidRPr="00292365">
        <w:rPr>
          <w:lang w:eastAsia="ko-KR"/>
        </w:rPr>
        <w:t xml:space="preserve">Note: This work will require </w:t>
      </w:r>
      <w:r w:rsidRPr="00DC70FA">
        <w:rPr>
          <w:lang w:eastAsia="ko-KR"/>
        </w:rPr>
        <w:t>0.5</w:t>
      </w:r>
      <w:r w:rsidRPr="00292365">
        <w:rPr>
          <w:lang w:eastAsia="ko-KR"/>
        </w:rPr>
        <w:t xml:space="preserve"> TU.</w:t>
      </w: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762B78E0" w:rsidR="00FF3F0C" w:rsidRPr="006C2E80" w:rsidRDefault="00FF3F0C" w:rsidP="006C2E80">
            <w:pPr>
              <w:pStyle w:val="Guidance"/>
              <w:spacing w:after="0"/>
            </w:pPr>
          </w:p>
        </w:tc>
        <w:tc>
          <w:tcPr>
            <w:tcW w:w="1134" w:type="dxa"/>
          </w:tcPr>
          <w:p w14:paraId="73DD2455" w14:textId="0B6010EA" w:rsidR="00BB5EBF" w:rsidRPr="006C2E80" w:rsidRDefault="00BB5EBF" w:rsidP="006C2E80">
            <w:pPr>
              <w:pStyle w:val="Guidance"/>
              <w:spacing w:after="0"/>
            </w:pPr>
          </w:p>
        </w:tc>
        <w:tc>
          <w:tcPr>
            <w:tcW w:w="2409" w:type="dxa"/>
          </w:tcPr>
          <w:p w14:paraId="05C7C805" w14:textId="7EB1B9C7" w:rsidR="00FF3F0C" w:rsidRPr="006C2E80" w:rsidRDefault="00FF3F0C" w:rsidP="006C2E80">
            <w:pPr>
              <w:pStyle w:val="Guidance"/>
              <w:spacing w:after="0"/>
            </w:pPr>
          </w:p>
        </w:tc>
        <w:tc>
          <w:tcPr>
            <w:tcW w:w="993" w:type="dxa"/>
          </w:tcPr>
          <w:p w14:paraId="2D7CEA56" w14:textId="0D5B329F" w:rsidR="00FF3F0C" w:rsidRPr="006C2E80" w:rsidRDefault="00FF3F0C" w:rsidP="006C2E80">
            <w:pPr>
              <w:pStyle w:val="Guidance"/>
              <w:spacing w:after="0"/>
            </w:pPr>
          </w:p>
        </w:tc>
        <w:tc>
          <w:tcPr>
            <w:tcW w:w="1074" w:type="dxa"/>
          </w:tcPr>
          <w:p w14:paraId="47484899" w14:textId="74B2B859" w:rsidR="00FF3F0C" w:rsidRPr="006C2E80" w:rsidRDefault="00FF3F0C" w:rsidP="006C2E80">
            <w:pPr>
              <w:pStyle w:val="Guidance"/>
              <w:spacing w:after="0"/>
            </w:pPr>
          </w:p>
        </w:tc>
        <w:tc>
          <w:tcPr>
            <w:tcW w:w="2186" w:type="dxa"/>
          </w:tcPr>
          <w:p w14:paraId="3B160081" w14:textId="71F1CE6E"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012BB8" w:rsidRPr="006C2E80" w14:paraId="7A3F27C3" w14:textId="77777777" w:rsidTr="006E0839">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47625E9C" w:rsidR="00012BB8" w:rsidRPr="006C2E80" w:rsidRDefault="00012BB8" w:rsidP="00676ED3">
            <w:pPr>
              <w:pStyle w:val="Guidance"/>
              <w:spacing w:after="0"/>
            </w:pPr>
            <w:r w:rsidRPr="00E3744F">
              <w:t>23.50</w:t>
            </w:r>
            <w:r>
              <w:t>1</w:t>
            </w:r>
          </w:p>
        </w:tc>
        <w:tc>
          <w:tcPr>
            <w:tcW w:w="4344" w:type="dxa"/>
            <w:tcBorders>
              <w:top w:val="single" w:sz="4" w:space="0" w:color="auto"/>
              <w:left w:val="single" w:sz="4" w:space="0" w:color="auto"/>
              <w:bottom w:val="single" w:sz="4" w:space="0" w:color="auto"/>
              <w:right w:val="single" w:sz="4" w:space="0" w:color="auto"/>
            </w:tcBorders>
          </w:tcPr>
          <w:p w14:paraId="714F8B34" w14:textId="23D4672E" w:rsidR="00012BB8" w:rsidRPr="006C2E80" w:rsidRDefault="00012BB8" w:rsidP="00676ED3">
            <w:pPr>
              <w:pStyle w:val="Guidance"/>
              <w:spacing w:after="0"/>
            </w:pPr>
            <w:r>
              <w:t>Add new clause to describe function of IPv6 Prefix Delegation</w:t>
            </w:r>
          </w:p>
        </w:tc>
        <w:tc>
          <w:tcPr>
            <w:tcW w:w="1417" w:type="dxa"/>
            <w:vMerge w:val="restart"/>
            <w:tcBorders>
              <w:top w:val="single" w:sz="4" w:space="0" w:color="auto"/>
              <w:left w:val="single" w:sz="4" w:space="0" w:color="auto"/>
              <w:right w:val="single" w:sz="4" w:space="0" w:color="auto"/>
            </w:tcBorders>
          </w:tcPr>
          <w:p w14:paraId="1B84BF88" w14:textId="77777777" w:rsidR="00012BB8" w:rsidRDefault="00012BB8" w:rsidP="005A0D3D">
            <w:pPr>
              <w:pStyle w:val="Guidance"/>
              <w:spacing w:after="0"/>
            </w:pPr>
          </w:p>
          <w:p w14:paraId="7D146303" w14:textId="77777777" w:rsidR="00012BB8" w:rsidRDefault="00012BB8" w:rsidP="005A0D3D">
            <w:pPr>
              <w:pStyle w:val="Guidance"/>
              <w:spacing w:after="0"/>
            </w:pPr>
          </w:p>
          <w:p w14:paraId="0A84EF42" w14:textId="77777777" w:rsidR="00012BB8" w:rsidRDefault="00012BB8" w:rsidP="005A0D3D">
            <w:pPr>
              <w:pStyle w:val="Guidance"/>
              <w:spacing w:after="0"/>
            </w:pPr>
          </w:p>
          <w:p w14:paraId="06530183" w14:textId="77777777" w:rsidR="00012BB8" w:rsidRDefault="00012BB8" w:rsidP="005A0D3D">
            <w:pPr>
              <w:pStyle w:val="Guidance"/>
              <w:spacing w:after="0"/>
            </w:pPr>
          </w:p>
          <w:p w14:paraId="62C6313F" w14:textId="28DB7638" w:rsidR="00012BB8" w:rsidRPr="006C2E80" w:rsidRDefault="00012BB8" w:rsidP="005A0D3D">
            <w:pPr>
              <w:pStyle w:val="Guidance"/>
              <w:spacing w:after="0"/>
            </w:pPr>
            <w:r w:rsidRPr="005A0D3D">
              <w:t>SA#98</w:t>
            </w:r>
            <w:r>
              <w:t>?</w:t>
            </w:r>
          </w:p>
          <w:p w14:paraId="139C356A" w14:textId="31F2F41C" w:rsidR="00012BB8" w:rsidRPr="006C2E80" w:rsidRDefault="00012BB8" w:rsidP="00E25095">
            <w:pPr>
              <w:pStyle w:val="Guidance"/>
              <w:spacing w:after="0"/>
            </w:pPr>
          </w:p>
        </w:tc>
        <w:tc>
          <w:tcPr>
            <w:tcW w:w="2101" w:type="dxa"/>
            <w:vMerge w:val="restart"/>
            <w:tcBorders>
              <w:top w:val="single" w:sz="4" w:space="0" w:color="auto"/>
              <w:left w:val="single" w:sz="4" w:space="0" w:color="auto"/>
              <w:right w:val="single" w:sz="4" w:space="0" w:color="auto"/>
            </w:tcBorders>
          </w:tcPr>
          <w:p w14:paraId="2557368F" w14:textId="77777777" w:rsidR="00012BB8" w:rsidRDefault="00012BB8" w:rsidP="00012BB8">
            <w:pPr>
              <w:pStyle w:val="Guidance"/>
              <w:spacing w:after="0"/>
            </w:pPr>
          </w:p>
          <w:p w14:paraId="089209D0" w14:textId="77777777" w:rsidR="00012BB8" w:rsidRDefault="00012BB8" w:rsidP="00012BB8">
            <w:pPr>
              <w:pStyle w:val="Guidance"/>
              <w:spacing w:after="0"/>
            </w:pPr>
          </w:p>
          <w:p w14:paraId="3F8BC3A0" w14:textId="77777777" w:rsidR="00012BB8" w:rsidRDefault="00012BB8" w:rsidP="00012BB8">
            <w:pPr>
              <w:pStyle w:val="Guidance"/>
              <w:spacing w:after="0"/>
            </w:pPr>
          </w:p>
          <w:p w14:paraId="7D3ED26E" w14:textId="77777777" w:rsidR="00012BB8" w:rsidRDefault="00012BB8" w:rsidP="00012BB8">
            <w:pPr>
              <w:pStyle w:val="Guidance"/>
              <w:spacing w:after="0"/>
            </w:pPr>
          </w:p>
          <w:p w14:paraId="6AB9F028" w14:textId="6FDC9B4D" w:rsidR="00012BB8" w:rsidRPr="006C2E80" w:rsidRDefault="00012BB8" w:rsidP="00012BB8">
            <w:pPr>
              <w:pStyle w:val="Guidance"/>
              <w:spacing w:after="0"/>
            </w:pPr>
            <w:r w:rsidRPr="00012BB8">
              <w:t>TBD according to SA2 agreed time plan.</w:t>
            </w:r>
          </w:p>
        </w:tc>
      </w:tr>
      <w:tr w:rsidR="00012BB8" w:rsidRPr="006C2E80" w14:paraId="763C60A7" w14:textId="77777777" w:rsidTr="006E0839">
        <w:trPr>
          <w:cantSplit/>
          <w:jc w:val="center"/>
        </w:trPr>
        <w:tc>
          <w:tcPr>
            <w:tcW w:w="1445" w:type="dxa"/>
            <w:tcBorders>
              <w:top w:val="single" w:sz="4" w:space="0" w:color="auto"/>
              <w:left w:val="single" w:sz="4" w:space="0" w:color="auto"/>
              <w:bottom w:val="single" w:sz="4" w:space="0" w:color="auto"/>
              <w:right w:val="single" w:sz="4" w:space="0" w:color="auto"/>
            </w:tcBorders>
          </w:tcPr>
          <w:p w14:paraId="4052F880" w14:textId="268727C1" w:rsidR="00012BB8" w:rsidRPr="006C2E80" w:rsidRDefault="00012BB8" w:rsidP="00676ED3">
            <w:pPr>
              <w:pStyle w:val="Guidance"/>
              <w:spacing w:after="0"/>
            </w:pPr>
            <w:r>
              <w:t>23.502</w:t>
            </w:r>
          </w:p>
        </w:tc>
        <w:tc>
          <w:tcPr>
            <w:tcW w:w="4344" w:type="dxa"/>
            <w:tcBorders>
              <w:top w:val="single" w:sz="4" w:space="0" w:color="auto"/>
              <w:left w:val="single" w:sz="4" w:space="0" w:color="auto"/>
              <w:bottom w:val="single" w:sz="4" w:space="0" w:color="auto"/>
              <w:right w:val="single" w:sz="4" w:space="0" w:color="auto"/>
            </w:tcBorders>
          </w:tcPr>
          <w:p w14:paraId="4A142489" w14:textId="2A0CDB00" w:rsidR="00012BB8" w:rsidRPr="006C2E80" w:rsidRDefault="00012BB8" w:rsidP="00676ED3">
            <w:pPr>
              <w:pStyle w:val="Guidance"/>
              <w:spacing w:after="0"/>
            </w:pPr>
            <w:r>
              <w:t xml:space="preserve">In </w:t>
            </w:r>
            <w:r w:rsidRPr="00200466">
              <w:t xml:space="preserve">Npcf service, </w:t>
            </w:r>
            <w:r>
              <w:t xml:space="preserve">explicitly mention IPv6 prefix </w:t>
            </w:r>
            <w:r w:rsidRPr="00200466">
              <w:t xml:space="preserve">shorter than/64 </w:t>
            </w:r>
          </w:p>
        </w:tc>
        <w:tc>
          <w:tcPr>
            <w:tcW w:w="1417" w:type="dxa"/>
            <w:vMerge/>
            <w:tcBorders>
              <w:left w:val="single" w:sz="4" w:space="0" w:color="auto"/>
              <w:right w:val="single" w:sz="4" w:space="0" w:color="auto"/>
            </w:tcBorders>
          </w:tcPr>
          <w:p w14:paraId="01CA740A" w14:textId="284ECEE9" w:rsidR="00012BB8" w:rsidRPr="006C2E80" w:rsidRDefault="00012BB8" w:rsidP="00E25095">
            <w:pPr>
              <w:pStyle w:val="Guidance"/>
              <w:spacing w:after="0"/>
            </w:pPr>
          </w:p>
        </w:tc>
        <w:tc>
          <w:tcPr>
            <w:tcW w:w="2101" w:type="dxa"/>
            <w:vMerge/>
            <w:tcBorders>
              <w:left w:val="single" w:sz="4" w:space="0" w:color="auto"/>
              <w:right w:val="single" w:sz="4" w:space="0" w:color="auto"/>
            </w:tcBorders>
          </w:tcPr>
          <w:p w14:paraId="4ED2560F" w14:textId="77777777" w:rsidR="00012BB8" w:rsidRPr="006C2E80" w:rsidRDefault="00012BB8" w:rsidP="00676ED3">
            <w:pPr>
              <w:pStyle w:val="TAL"/>
            </w:pPr>
          </w:p>
        </w:tc>
      </w:tr>
      <w:tr w:rsidR="00012BB8" w:rsidRPr="006C2E80" w14:paraId="779ED189" w14:textId="77777777" w:rsidTr="006E0839">
        <w:trPr>
          <w:cantSplit/>
          <w:jc w:val="center"/>
        </w:trPr>
        <w:tc>
          <w:tcPr>
            <w:tcW w:w="1445" w:type="dxa"/>
            <w:tcBorders>
              <w:top w:val="single" w:sz="4" w:space="0" w:color="auto"/>
              <w:left w:val="single" w:sz="4" w:space="0" w:color="auto"/>
              <w:bottom w:val="single" w:sz="4" w:space="0" w:color="auto"/>
              <w:right w:val="single" w:sz="4" w:space="0" w:color="auto"/>
            </w:tcBorders>
          </w:tcPr>
          <w:p w14:paraId="396772A3" w14:textId="4A3A5834" w:rsidR="00012BB8" w:rsidRPr="006C2E80" w:rsidRDefault="00012BB8" w:rsidP="00676ED3">
            <w:pPr>
              <w:pStyle w:val="Guidance"/>
              <w:spacing w:after="0"/>
            </w:pPr>
            <w:r>
              <w:t>23.503</w:t>
            </w:r>
          </w:p>
        </w:tc>
        <w:tc>
          <w:tcPr>
            <w:tcW w:w="4344" w:type="dxa"/>
            <w:tcBorders>
              <w:top w:val="single" w:sz="4" w:space="0" w:color="auto"/>
              <w:left w:val="single" w:sz="4" w:space="0" w:color="auto"/>
              <w:bottom w:val="single" w:sz="4" w:space="0" w:color="auto"/>
              <w:right w:val="single" w:sz="4" w:space="0" w:color="auto"/>
            </w:tcBorders>
          </w:tcPr>
          <w:p w14:paraId="50A5AB5C" w14:textId="3B56AE7D" w:rsidR="00012BB8" w:rsidRPr="006C2E80" w:rsidRDefault="00012BB8" w:rsidP="00676ED3">
            <w:pPr>
              <w:pStyle w:val="Guidance"/>
              <w:spacing w:after="0"/>
            </w:pPr>
            <w:r>
              <w:t xml:space="preserve">Replace the referenced TS 23.304 with TS 23.501 in clause </w:t>
            </w:r>
            <w:r w:rsidRPr="00811754">
              <w:t>6.1.3.2.2</w:t>
            </w:r>
            <w:r>
              <w:t xml:space="preserve"> </w:t>
            </w:r>
            <w:r w:rsidRPr="00811754">
              <w:t>Session binding</w:t>
            </w:r>
          </w:p>
        </w:tc>
        <w:tc>
          <w:tcPr>
            <w:tcW w:w="1417" w:type="dxa"/>
            <w:vMerge/>
            <w:tcBorders>
              <w:left w:val="single" w:sz="4" w:space="0" w:color="auto"/>
              <w:right w:val="single" w:sz="4" w:space="0" w:color="auto"/>
            </w:tcBorders>
          </w:tcPr>
          <w:p w14:paraId="7EABC195" w14:textId="53A76C5F" w:rsidR="00012BB8" w:rsidRPr="006C2E80" w:rsidRDefault="00012BB8" w:rsidP="00E25095">
            <w:pPr>
              <w:pStyle w:val="Guidance"/>
              <w:spacing w:after="0"/>
            </w:pPr>
          </w:p>
        </w:tc>
        <w:tc>
          <w:tcPr>
            <w:tcW w:w="2101" w:type="dxa"/>
            <w:vMerge/>
            <w:tcBorders>
              <w:left w:val="single" w:sz="4" w:space="0" w:color="auto"/>
              <w:right w:val="single" w:sz="4" w:space="0" w:color="auto"/>
            </w:tcBorders>
          </w:tcPr>
          <w:p w14:paraId="1E2E772E" w14:textId="77777777" w:rsidR="00012BB8" w:rsidRPr="006C2E80" w:rsidRDefault="00012BB8" w:rsidP="00676ED3">
            <w:pPr>
              <w:pStyle w:val="TAL"/>
            </w:pPr>
          </w:p>
        </w:tc>
      </w:tr>
      <w:tr w:rsidR="00012BB8" w:rsidRPr="006C2E80" w14:paraId="383CD39D" w14:textId="77777777" w:rsidTr="006E0839">
        <w:trPr>
          <w:cantSplit/>
          <w:jc w:val="center"/>
        </w:trPr>
        <w:tc>
          <w:tcPr>
            <w:tcW w:w="1445" w:type="dxa"/>
            <w:tcBorders>
              <w:top w:val="single" w:sz="4" w:space="0" w:color="auto"/>
              <w:left w:val="single" w:sz="4" w:space="0" w:color="auto"/>
              <w:bottom w:val="single" w:sz="4" w:space="0" w:color="auto"/>
              <w:right w:val="single" w:sz="4" w:space="0" w:color="auto"/>
            </w:tcBorders>
          </w:tcPr>
          <w:p w14:paraId="1686348D" w14:textId="0770C4F5" w:rsidR="00012BB8" w:rsidRPr="006C2E80" w:rsidRDefault="00012BB8" w:rsidP="00676ED3">
            <w:pPr>
              <w:pStyle w:val="Guidance"/>
              <w:spacing w:after="0"/>
            </w:pPr>
            <w:r w:rsidRPr="003479C4">
              <w:t>23.304</w:t>
            </w:r>
          </w:p>
        </w:tc>
        <w:tc>
          <w:tcPr>
            <w:tcW w:w="4344" w:type="dxa"/>
            <w:tcBorders>
              <w:top w:val="single" w:sz="4" w:space="0" w:color="auto"/>
              <w:left w:val="single" w:sz="4" w:space="0" w:color="auto"/>
              <w:bottom w:val="single" w:sz="4" w:space="0" w:color="auto"/>
              <w:right w:val="single" w:sz="4" w:space="0" w:color="auto"/>
            </w:tcBorders>
          </w:tcPr>
          <w:p w14:paraId="359ACC1B" w14:textId="0C40B2CA" w:rsidR="00012BB8" w:rsidRPr="006C2E80" w:rsidRDefault="00012BB8" w:rsidP="00676ED3">
            <w:pPr>
              <w:pStyle w:val="Guidance"/>
              <w:spacing w:after="0"/>
            </w:pPr>
            <w:r w:rsidRPr="003479C4">
              <w:t>Replace the description of IPv6 PD with a reference to 23.501 and capture only the difference if any</w:t>
            </w:r>
          </w:p>
        </w:tc>
        <w:tc>
          <w:tcPr>
            <w:tcW w:w="1417" w:type="dxa"/>
            <w:vMerge/>
            <w:tcBorders>
              <w:left w:val="single" w:sz="4" w:space="0" w:color="auto"/>
              <w:right w:val="single" w:sz="4" w:space="0" w:color="auto"/>
            </w:tcBorders>
          </w:tcPr>
          <w:p w14:paraId="0E94FB35" w14:textId="4B6B451C" w:rsidR="00012BB8" w:rsidRPr="006C2E80" w:rsidRDefault="00012BB8" w:rsidP="00E25095">
            <w:pPr>
              <w:pStyle w:val="Guidance"/>
              <w:spacing w:after="0"/>
            </w:pPr>
          </w:p>
        </w:tc>
        <w:tc>
          <w:tcPr>
            <w:tcW w:w="2101" w:type="dxa"/>
            <w:vMerge/>
            <w:tcBorders>
              <w:left w:val="single" w:sz="4" w:space="0" w:color="auto"/>
              <w:right w:val="single" w:sz="4" w:space="0" w:color="auto"/>
            </w:tcBorders>
          </w:tcPr>
          <w:p w14:paraId="0475DA1A" w14:textId="77777777" w:rsidR="00012BB8" w:rsidRPr="006C2E80" w:rsidRDefault="00012BB8" w:rsidP="00676ED3">
            <w:pPr>
              <w:pStyle w:val="TAL"/>
            </w:pPr>
          </w:p>
        </w:tc>
      </w:tr>
      <w:tr w:rsidR="002240DF" w:rsidRPr="006C2E80" w14:paraId="5CE47379" w14:textId="77777777" w:rsidTr="006E0839">
        <w:trPr>
          <w:cantSplit/>
          <w:jc w:val="center"/>
        </w:trPr>
        <w:tc>
          <w:tcPr>
            <w:tcW w:w="1445" w:type="dxa"/>
            <w:tcBorders>
              <w:top w:val="single" w:sz="4" w:space="0" w:color="auto"/>
              <w:left w:val="single" w:sz="4" w:space="0" w:color="auto"/>
              <w:bottom w:val="single" w:sz="4" w:space="0" w:color="auto"/>
              <w:right w:val="single" w:sz="4" w:space="0" w:color="auto"/>
            </w:tcBorders>
          </w:tcPr>
          <w:p w14:paraId="67582A57" w14:textId="3F282E56" w:rsidR="002240DF" w:rsidRPr="006C2E80" w:rsidRDefault="002240DF" w:rsidP="002240DF">
            <w:pPr>
              <w:pStyle w:val="Guidance"/>
              <w:spacing w:after="0"/>
            </w:pPr>
            <w:r w:rsidRPr="003479C4">
              <w:t>23.316</w:t>
            </w:r>
          </w:p>
        </w:tc>
        <w:tc>
          <w:tcPr>
            <w:tcW w:w="4344" w:type="dxa"/>
            <w:tcBorders>
              <w:top w:val="single" w:sz="4" w:space="0" w:color="auto"/>
              <w:left w:val="single" w:sz="4" w:space="0" w:color="auto"/>
              <w:bottom w:val="single" w:sz="4" w:space="0" w:color="auto"/>
              <w:right w:val="single" w:sz="4" w:space="0" w:color="auto"/>
            </w:tcBorders>
          </w:tcPr>
          <w:p w14:paraId="3C5D41C5" w14:textId="03865C88" w:rsidR="002240DF" w:rsidRPr="006C2E80" w:rsidRDefault="002240DF" w:rsidP="002240DF">
            <w:pPr>
              <w:pStyle w:val="Guidance"/>
              <w:spacing w:after="0"/>
            </w:pPr>
            <w:r w:rsidRPr="003479C4">
              <w:t>Replace the description of IPv6 PD with a reference to 23.501 and capture only the difference</w:t>
            </w:r>
          </w:p>
        </w:tc>
        <w:tc>
          <w:tcPr>
            <w:tcW w:w="1417" w:type="dxa"/>
            <w:vMerge/>
            <w:tcBorders>
              <w:left w:val="single" w:sz="4" w:space="0" w:color="auto"/>
              <w:bottom w:val="single" w:sz="4" w:space="0" w:color="auto"/>
              <w:right w:val="single" w:sz="4" w:space="0" w:color="auto"/>
            </w:tcBorders>
          </w:tcPr>
          <w:p w14:paraId="60B0E733" w14:textId="6A5419F6" w:rsidR="002240DF" w:rsidRPr="006C2E80" w:rsidRDefault="002240DF" w:rsidP="002240DF">
            <w:pPr>
              <w:pStyle w:val="Guidance"/>
              <w:spacing w:after="0"/>
            </w:pPr>
          </w:p>
        </w:tc>
        <w:tc>
          <w:tcPr>
            <w:tcW w:w="2101" w:type="dxa"/>
            <w:vMerge/>
            <w:tcBorders>
              <w:left w:val="single" w:sz="4" w:space="0" w:color="auto"/>
              <w:bottom w:val="single" w:sz="4" w:space="0" w:color="auto"/>
              <w:right w:val="single" w:sz="4" w:space="0" w:color="auto"/>
            </w:tcBorders>
          </w:tcPr>
          <w:p w14:paraId="7DA2780D" w14:textId="77777777" w:rsidR="002240DF" w:rsidRPr="006C2E80" w:rsidRDefault="002240DF" w:rsidP="002240DF">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F8FFAD5" w14:textId="77E307DD" w:rsidR="00067741" w:rsidRPr="005A3B8F" w:rsidRDefault="00B55529" w:rsidP="006C2E80">
      <w:pPr>
        <w:pStyle w:val="Guidance"/>
        <w:rPr>
          <w:i w:val="0"/>
          <w:iCs/>
        </w:rPr>
      </w:pPr>
      <w:r w:rsidRPr="005A3B8F">
        <w:rPr>
          <w:i w:val="0"/>
          <w:iCs/>
        </w:rPr>
        <w:t>Gan, Judy</w:t>
      </w:r>
      <w:r w:rsidR="0033027D" w:rsidRPr="005A3B8F">
        <w:rPr>
          <w:i w:val="0"/>
          <w:iCs/>
        </w:rPr>
        <w:t xml:space="preserve">, </w:t>
      </w:r>
      <w:r w:rsidRPr="005A3B8F">
        <w:rPr>
          <w:i w:val="0"/>
          <w:iCs/>
        </w:rPr>
        <w:t>Ericsson</w:t>
      </w:r>
      <w:r w:rsidR="005A3B8F" w:rsidRPr="005A3B8F">
        <w:rPr>
          <w:i w:val="0"/>
          <w:iCs/>
        </w:rPr>
        <w:t>, Judy.Gan.Juying@ericsson.com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5367CB40" w14:textId="4430F895" w:rsidR="0033027D" w:rsidRPr="006C2E80" w:rsidRDefault="00F51260" w:rsidP="006C2E80">
      <w:pPr>
        <w:pStyle w:val="Guidance"/>
      </w:pPr>
      <w:r>
        <w:t>SA2</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1ACC96DE" w:rsidR="006C2E80" w:rsidRPr="00557B2E" w:rsidRDefault="00306F3D" w:rsidP="006C2E80">
      <w:r>
        <w:t xml:space="preserve">- </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ADC8320"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D863EE" w:rsidRPr="004B404A" w14:paraId="4CD955D4"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6C98AAA" w14:textId="77777777" w:rsidR="00D863EE" w:rsidRPr="004B404A" w:rsidRDefault="00D863EE" w:rsidP="00E91DD6">
            <w:pPr>
              <w:pStyle w:val="TAL"/>
            </w:pPr>
            <w:r>
              <w:t>Ericsson</w:t>
            </w:r>
          </w:p>
        </w:tc>
      </w:tr>
      <w:tr w:rsidR="00D863EE" w:rsidRPr="004B404A" w14:paraId="4DEB755C"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8BE7716" w14:textId="77777777" w:rsidR="00D863EE" w:rsidRPr="004B404A" w:rsidRDefault="00D863EE" w:rsidP="00E91DD6">
            <w:pPr>
              <w:pStyle w:val="TAL"/>
            </w:pPr>
            <w:r w:rsidRPr="004B404A">
              <w:t>LG Electronics</w:t>
            </w:r>
          </w:p>
        </w:tc>
      </w:tr>
      <w:tr w:rsidR="00D863EE" w14:paraId="39692B28"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D02399D" w14:textId="77777777" w:rsidR="00D863EE" w:rsidRDefault="00D863EE" w:rsidP="00E91DD6">
            <w:pPr>
              <w:pStyle w:val="TAL"/>
            </w:pPr>
            <w:r>
              <w:t>MATRIXX Software</w:t>
            </w:r>
          </w:p>
        </w:tc>
      </w:tr>
      <w:tr w:rsidR="00D863EE" w14:paraId="06BA92B3"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2A95F52" w14:textId="77777777" w:rsidR="00D863EE" w:rsidRDefault="00D863EE" w:rsidP="00E91DD6">
            <w:pPr>
              <w:pStyle w:val="TAL"/>
            </w:pPr>
            <w:r>
              <w:t>AT&amp;T</w:t>
            </w:r>
          </w:p>
        </w:tc>
      </w:tr>
      <w:tr w:rsidR="00D863EE" w14:paraId="4D5B375E"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E9AA290" w14:textId="77777777" w:rsidR="00D863EE" w:rsidRDefault="00D863EE" w:rsidP="00E91DD6">
            <w:pPr>
              <w:pStyle w:val="TAL"/>
            </w:pPr>
            <w:r>
              <w:t>Verizon</w:t>
            </w:r>
          </w:p>
        </w:tc>
      </w:tr>
      <w:tr w:rsidR="00D863EE" w14:paraId="114156FD"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F67EECF" w14:textId="77777777" w:rsidR="00D863EE" w:rsidRDefault="00D863EE" w:rsidP="00E91DD6">
            <w:pPr>
              <w:pStyle w:val="TAL"/>
            </w:pPr>
            <w:r>
              <w:t>T-Mobile USA</w:t>
            </w:r>
          </w:p>
        </w:tc>
      </w:tr>
      <w:tr w:rsidR="00D863EE" w14:paraId="758574E1"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2B2EEF2" w14:textId="77777777" w:rsidR="00D863EE" w:rsidRDefault="00D863EE" w:rsidP="00E91DD6">
            <w:pPr>
              <w:pStyle w:val="TAL"/>
            </w:pPr>
            <w:r>
              <w:t>Deutsche Telekom</w:t>
            </w:r>
          </w:p>
        </w:tc>
      </w:tr>
      <w:tr w:rsidR="00D863EE" w14:paraId="4277A19B"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BE1DA12" w14:textId="77777777" w:rsidR="00D863EE" w:rsidRDefault="00D863EE" w:rsidP="00E91DD6">
            <w:pPr>
              <w:pStyle w:val="TAL"/>
            </w:pPr>
            <w:r w:rsidRPr="00DF482E">
              <w:t>China Telecom</w:t>
            </w:r>
          </w:p>
        </w:tc>
      </w:tr>
      <w:tr w:rsidR="00D863EE" w14:paraId="7326CE04"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7F9293" w14:textId="77777777" w:rsidR="00D863EE" w:rsidRDefault="00D863EE" w:rsidP="00E91DD6">
            <w:pPr>
              <w:pStyle w:val="TAL"/>
            </w:pPr>
            <w:r>
              <w:t>China Mobile</w:t>
            </w:r>
          </w:p>
        </w:tc>
      </w:tr>
      <w:tr w:rsidR="00D863EE" w:rsidRPr="00E04CC3" w14:paraId="350CCC46"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2BA6DA3" w14:textId="77777777" w:rsidR="00D863EE" w:rsidRPr="00E04CC3" w:rsidRDefault="00D863EE" w:rsidP="00E91DD6">
            <w:pPr>
              <w:pStyle w:val="TAL"/>
            </w:pPr>
            <w:r w:rsidRPr="00D863EE">
              <w:t>MediaTek</w:t>
            </w:r>
          </w:p>
        </w:tc>
      </w:tr>
      <w:tr w:rsidR="00D863EE" w:rsidRPr="00E04CC3" w14:paraId="362F9ABB"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7056CE6" w14:textId="77777777" w:rsidR="00D863EE" w:rsidRPr="00E04CC3" w:rsidRDefault="00D863EE" w:rsidP="00E91DD6">
            <w:pPr>
              <w:pStyle w:val="TAL"/>
            </w:pPr>
            <w:r w:rsidRPr="00D863EE">
              <w:t>CATT</w:t>
            </w:r>
          </w:p>
        </w:tc>
      </w:tr>
      <w:tr w:rsidR="00D863EE" w:rsidRPr="00E04CC3" w14:paraId="20DEC2B7"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B4FD658" w14:textId="77777777" w:rsidR="00D863EE" w:rsidRPr="00E04CC3" w:rsidRDefault="00D863EE" w:rsidP="00E91DD6">
            <w:pPr>
              <w:pStyle w:val="TAL"/>
            </w:pPr>
            <w:r w:rsidRPr="00D863EE">
              <w:t>Vivo</w:t>
            </w:r>
          </w:p>
        </w:tc>
      </w:tr>
      <w:tr w:rsidR="00D863EE" w14:paraId="720020D5"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CE0AAAB" w14:textId="77777777" w:rsidR="00D863EE" w:rsidRDefault="00D863EE" w:rsidP="00E91DD6">
            <w:pPr>
              <w:pStyle w:val="TAL"/>
            </w:pPr>
            <w:r>
              <w:t>OPPO</w:t>
            </w:r>
          </w:p>
        </w:tc>
      </w:tr>
      <w:tr w:rsidR="00D863EE" w14:paraId="1F40829B"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9F88CDC" w14:textId="77777777" w:rsidR="00D863EE" w:rsidRDefault="00D863EE" w:rsidP="00E91DD6">
            <w:pPr>
              <w:pStyle w:val="TAL"/>
            </w:pPr>
            <w:r w:rsidRPr="004F5024">
              <w:t>Qualcomm Incorporated</w:t>
            </w:r>
          </w:p>
        </w:tc>
      </w:tr>
      <w:tr w:rsidR="00D863EE" w14:paraId="3A8E44FE"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73FEDB1" w14:textId="0E4B4CC8" w:rsidR="00D863EE" w:rsidRPr="004F5024" w:rsidRDefault="00776A13" w:rsidP="00E91DD6">
            <w:pPr>
              <w:pStyle w:val="TAL"/>
            </w:pPr>
            <w:r>
              <w:t>Nokia</w:t>
            </w:r>
          </w:p>
        </w:tc>
      </w:tr>
      <w:tr w:rsidR="00D863EE" w14:paraId="1AD97BEC"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39FF728" w14:textId="5C61D30B" w:rsidR="00D863EE" w:rsidRPr="004F5024" w:rsidRDefault="00F854D5" w:rsidP="00E91DD6">
            <w:pPr>
              <w:pStyle w:val="TAL"/>
            </w:pPr>
            <w:r w:rsidRPr="002240DF">
              <w:t>Nokia Shanghai Bell</w:t>
            </w:r>
          </w:p>
        </w:tc>
      </w:tr>
      <w:tr w:rsidR="00D863EE" w14:paraId="10FE4D0F"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640DA29" w14:textId="77777777" w:rsidR="00D863EE" w:rsidRPr="004F5024" w:rsidRDefault="00D863EE" w:rsidP="00E91DD6">
            <w:pPr>
              <w:pStyle w:val="TAL"/>
            </w:pPr>
          </w:p>
        </w:tc>
      </w:tr>
      <w:tr w:rsidR="00D863EE" w14:paraId="6A1F5AAC"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7E72912" w14:textId="77777777" w:rsidR="00D863EE" w:rsidRPr="004F5024" w:rsidRDefault="00D863EE" w:rsidP="00E91DD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7D21A" w14:textId="77777777" w:rsidR="007D4068" w:rsidRDefault="007D4068">
      <w:r>
        <w:separator/>
      </w:r>
    </w:p>
  </w:endnote>
  <w:endnote w:type="continuationSeparator" w:id="0">
    <w:p w14:paraId="093E0004" w14:textId="77777777" w:rsidR="007D4068" w:rsidRDefault="007D4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EF5FE" w14:textId="77777777" w:rsidR="007D4068" w:rsidRDefault="007D4068">
      <w:r>
        <w:separator/>
      </w:r>
    </w:p>
  </w:footnote>
  <w:footnote w:type="continuationSeparator" w:id="0">
    <w:p w14:paraId="6B5DA1FB" w14:textId="77777777" w:rsidR="007D4068" w:rsidRDefault="007D4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153657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00824784">
    <w:abstractNumId w:val="7"/>
  </w:num>
  <w:num w:numId="3" w16cid:durableId="268659442">
    <w:abstractNumId w:val="6"/>
  </w:num>
  <w:num w:numId="4" w16cid:durableId="1671836772">
    <w:abstractNumId w:val="5"/>
  </w:num>
  <w:num w:numId="5" w16cid:durableId="1141770750">
    <w:abstractNumId w:val="9"/>
  </w:num>
  <w:num w:numId="6" w16cid:durableId="1471825652">
    <w:abstractNumId w:val="8"/>
  </w:num>
  <w:num w:numId="7" w16cid:durableId="1277560486">
    <w:abstractNumId w:val="4"/>
  </w:num>
  <w:num w:numId="8" w16cid:durableId="722679673">
    <w:abstractNumId w:val="2"/>
  </w:num>
  <w:num w:numId="9" w16cid:durableId="2133471587">
    <w:abstractNumId w:val="1"/>
  </w:num>
  <w:num w:numId="10" w16cid:durableId="882402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2BB8"/>
    <w:rsid w:val="000132D1"/>
    <w:rsid w:val="00016E0A"/>
    <w:rsid w:val="000205C5"/>
    <w:rsid w:val="00025316"/>
    <w:rsid w:val="00037C06"/>
    <w:rsid w:val="00044DAE"/>
    <w:rsid w:val="00052BF8"/>
    <w:rsid w:val="00057116"/>
    <w:rsid w:val="00064CB2"/>
    <w:rsid w:val="00066697"/>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240DF"/>
    <w:rsid w:val="00227E80"/>
    <w:rsid w:val="00240DCD"/>
    <w:rsid w:val="0024786B"/>
    <w:rsid w:val="00251D80"/>
    <w:rsid w:val="00254FB5"/>
    <w:rsid w:val="002635BE"/>
    <w:rsid w:val="002640E5"/>
    <w:rsid w:val="0026436F"/>
    <w:rsid w:val="0026606E"/>
    <w:rsid w:val="00276403"/>
    <w:rsid w:val="002832BD"/>
    <w:rsid w:val="00283472"/>
    <w:rsid w:val="002910CE"/>
    <w:rsid w:val="002944FD"/>
    <w:rsid w:val="002C1C50"/>
    <w:rsid w:val="002E6A7D"/>
    <w:rsid w:val="002E7A9E"/>
    <w:rsid w:val="002F3C41"/>
    <w:rsid w:val="002F6C5C"/>
    <w:rsid w:val="0030045C"/>
    <w:rsid w:val="00306F3D"/>
    <w:rsid w:val="003205AD"/>
    <w:rsid w:val="00321FF1"/>
    <w:rsid w:val="00323144"/>
    <w:rsid w:val="003241CF"/>
    <w:rsid w:val="0033027D"/>
    <w:rsid w:val="00335107"/>
    <w:rsid w:val="00335FB2"/>
    <w:rsid w:val="00337894"/>
    <w:rsid w:val="00344158"/>
    <w:rsid w:val="00347B74"/>
    <w:rsid w:val="00355CB6"/>
    <w:rsid w:val="00366257"/>
    <w:rsid w:val="003771AE"/>
    <w:rsid w:val="0038516D"/>
    <w:rsid w:val="003869D7"/>
    <w:rsid w:val="00386F98"/>
    <w:rsid w:val="003A08AA"/>
    <w:rsid w:val="003A1EB0"/>
    <w:rsid w:val="003A2442"/>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B3304"/>
    <w:rsid w:val="004B7D49"/>
    <w:rsid w:val="004C634D"/>
    <w:rsid w:val="004D24B9"/>
    <w:rsid w:val="004E2CE2"/>
    <w:rsid w:val="004E313F"/>
    <w:rsid w:val="004E5172"/>
    <w:rsid w:val="004E6F8A"/>
    <w:rsid w:val="00502CD2"/>
    <w:rsid w:val="00504E33"/>
    <w:rsid w:val="0050744F"/>
    <w:rsid w:val="0054287C"/>
    <w:rsid w:val="0055216E"/>
    <w:rsid w:val="00552C2C"/>
    <w:rsid w:val="005555B7"/>
    <w:rsid w:val="005562A8"/>
    <w:rsid w:val="005573BB"/>
    <w:rsid w:val="00557B2E"/>
    <w:rsid w:val="00561267"/>
    <w:rsid w:val="00571E3F"/>
    <w:rsid w:val="00574059"/>
    <w:rsid w:val="00586951"/>
    <w:rsid w:val="00590087"/>
    <w:rsid w:val="005A032D"/>
    <w:rsid w:val="005A0D3D"/>
    <w:rsid w:val="005A3B8F"/>
    <w:rsid w:val="005A3D4D"/>
    <w:rsid w:val="005A7577"/>
    <w:rsid w:val="005C29F7"/>
    <w:rsid w:val="005C4F58"/>
    <w:rsid w:val="005C5E8D"/>
    <w:rsid w:val="005C78F2"/>
    <w:rsid w:val="005D057C"/>
    <w:rsid w:val="005D3FEC"/>
    <w:rsid w:val="005D44BE"/>
    <w:rsid w:val="005D7020"/>
    <w:rsid w:val="005E088B"/>
    <w:rsid w:val="00611EC4"/>
    <w:rsid w:val="00612542"/>
    <w:rsid w:val="006146D2"/>
    <w:rsid w:val="00620B3F"/>
    <w:rsid w:val="006239E7"/>
    <w:rsid w:val="006254C4"/>
    <w:rsid w:val="00626C04"/>
    <w:rsid w:val="006323BE"/>
    <w:rsid w:val="00635588"/>
    <w:rsid w:val="006418C6"/>
    <w:rsid w:val="00641ED8"/>
    <w:rsid w:val="00654893"/>
    <w:rsid w:val="00662741"/>
    <w:rsid w:val="006633A4"/>
    <w:rsid w:val="00667DD2"/>
    <w:rsid w:val="00671BBB"/>
    <w:rsid w:val="00672681"/>
    <w:rsid w:val="00676ED3"/>
    <w:rsid w:val="00682237"/>
    <w:rsid w:val="006A0EF8"/>
    <w:rsid w:val="006A45BA"/>
    <w:rsid w:val="006B4280"/>
    <w:rsid w:val="006B4B1C"/>
    <w:rsid w:val="006C2E80"/>
    <w:rsid w:val="006C4991"/>
    <w:rsid w:val="006E0F19"/>
    <w:rsid w:val="006E1FDA"/>
    <w:rsid w:val="006E3718"/>
    <w:rsid w:val="006E5E87"/>
    <w:rsid w:val="006F1A44"/>
    <w:rsid w:val="007016D9"/>
    <w:rsid w:val="00706A1A"/>
    <w:rsid w:val="00707673"/>
    <w:rsid w:val="007162BE"/>
    <w:rsid w:val="00717FEB"/>
    <w:rsid w:val="00721122"/>
    <w:rsid w:val="00722267"/>
    <w:rsid w:val="00746F46"/>
    <w:rsid w:val="0075252A"/>
    <w:rsid w:val="00764B84"/>
    <w:rsid w:val="00765028"/>
    <w:rsid w:val="00776A13"/>
    <w:rsid w:val="0078034D"/>
    <w:rsid w:val="00790471"/>
    <w:rsid w:val="00790BCC"/>
    <w:rsid w:val="00795CEE"/>
    <w:rsid w:val="00796F94"/>
    <w:rsid w:val="007974F5"/>
    <w:rsid w:val="007A1ECE"/>
    <w:rsid w:val="007A5AA5"/>
    <w:rsid w:val="007A6136"/>
    <w:rsid w:val="007B0F49"/>
    <w:rsid w:val="007C7E14"/>
    <w:rsid w:val="007D03D2"/>
    <w:rsid w:val="007D1AB2"/>
    <w:rsid w:val="007D36CF"/>
    <w:rsid w:val="007D4068"/>
    <w:rsid w:val="007E24D4"/>
    <w:rsid w:val="007F522E"/>
    <w:rsid w:val="007F7421"/>
    <w:rsid w:val="00801F7F"/>
    <w:rsid w:val="0080428C"/>
    <w:rsid w:val="00813C1F"/>
    <w:rsid w:val="008146A2"/>
    <w:rsid w:val="0081760C"/>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05CE2"/>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31AB"/>
    <w:rsid w:val="009E3B2E"/>
    <w:rsid w:val="009E5A41"/>
    <w:rsid w:val="009E6B0F"/>
    <w:rsid w:val="009E6C21"/>
    <w:rsid w:val="009F7959"/>
    <w:rsid w:val="009F7E14"/>
    <w:rsid w:val="009F7F17"/>
    <w:rsid w:val="00A01CFF"/>
    <w:rsid w:val="00A10539"/>
    <w:rsid w:val="00A12DA7"/>
    <w:rsid w:val="00A15763"/>
    <w:rsid w:val="00A226C6"/>
    <w:rsid w:val="00A27912"/>
    <w:rsid w:val="00A338A3"/>
    <w:rsid w:val="00A339CF"/>
    <w:rsid w:val="00A35110"/>
    <w:rsid w:val="00A36378"/>
    <w:rsid w:val="00A40015"/>
    <w:rsid w:val="00A47445"/>
    <w:rsid w:val="00A6656B"/>
    <w:rsid w:val="00A70E1E"/>
    <w:rsid w:val="00A725DD"/>
    <w:rsid w:val="00A73257"/>
    <w:rsid w:val="00A9081F"/>
    <w:rsid w:val="00A9188C"/>
    <w:rsid w:val="00A97002"/>
    <w:rsid w:val="00A97A52"/>
    <w:rsid w:val="00AA0D6A"/>
    <w:rsid w:val="00AB58BF"/>
    <w:rsid w:val="00AC40E5"/>
    <w:rsid w:val="00AC6AE6"/>
    <w:rsid w:val="00AD0751"/>
    <w:rsid w:val="00AD77C4"/>
    <w:rsid w:val="00AE25BF"/>
    <w:rsid w:val="00AF0C13"/>
    <w:rsid w:val="00B03AF5"/>
    <w:rsid w:val="00B03C01"/>
    <w:rsid w:val="00B078D6"/>
    <w:rsid w:val="00B1248D"/>
    <w:rsid w:val="00B12BCB"/>
    <w:rsid w:val="00B14709"/>
    <w:rsid w:val="00B2743D"/>
    <w:rsid w:val="00B3015C"/>
    <w:rsid w:val="00B344D8"/>
    <w:rsid w:val="00B55529"/>
    <w:rsid w:val="00B567D1"/>
    <w:rsid w:val="00B73B4C"/>
    <w:rsid w:val="00B73F75"/>
    <w:rsid w:val="00B8483E"/>
    <w:rsid w:val="00B946CD"/>
    <w:rsid w:val="00B96481"/>
    <w:rsid w:val="00BA3A53"/>
    <w:rsid w:val="00BA3C54"/>
    <w:rsid w:val="00BA4095"/>
    <w:rsid w:val="00BA5B43"/>
    <w:rsid w:val="00BB5EBF"/>
    <w:rsid w:val="00BC2047"/>
    <w:rsid w:val="00BC642A"/>
    <w:rsid w:val="00BD1450"/>
    <w:rsid w:val="00BE432F"/>
    <w:rsid w:val="00BF1570"/>
    <w:rsid w:val="00BF7C9D"/>
    <w:rsid w:val="00C01E8C"/>
    <w:rsid w:val="00C02DF6"/>
    <w:rsid w:val="00C03E01"/>
    <w:rsid w:val="00C04EF5"/>
    <w:rsid w:val="00C1261D"/>
    <w:rsid w:val="00C23582"/>
    <w:rsid w:val="00C2724D"/>
    <w:rsid w:val="00C27CA9"/>
    <w:rsid w:val="00C317E7"/>
    <w:rsid w:val="00C3799C"/>
    <w:rsid w:val="00C40902"/>
    <w:rsid w:val="00C4305E"/>
    <w:rsid w:val="00C43D1E"/>
    <w:rsid w:val="00C44336"/>
    <w:rsid w:val="00C50F7C"/>
    <w:rsid w:val="00C51704"/>
    <w:rsid w:val="00C52393"/>
    <w:rsid w:val="00C5591F"/>
    <w:rsid w:val="00C57C50"/>
    <w:rsid w:val="00C715CA"/>
    <w:rsid w:val="00C7495D"/>
    <w:rsid w:val="00C77CE9"/>
    <w:rsid w:val="00CA0968"/>
    <w:rsid w:val="00CA168E"/>
    <w:rsid w:val="00CB0647"/>
    <w:rsid w:val="00CB4236"/>
    <w:rsid w:val="00CC72A4"/>
    <w:rsid w:val="00CD3153"/>
    <w:rsid w:val="00CD3245"/>
    <w:rsid w:val="00CF6810"/>
    <w:rsid w:val="00D06117"/>
    <w:rsid w:val="00D21FAC"/>
    <w:rsid w:val="00D31B4D"/>
    <w:rsid w:val="00D31CC8"/>
    <w:rsid w:val="00D32678"/>
    <w:rsid w:val="00D521C1"/>
    <w:rsid w:val="00D7144C"/>
    <w:rsid w:val="00D71F40"/>
    <w:rsid w:val="00D77416"/>
    <w:rsid w:val="00D80FC6"/>
    <w:rsid w:val="00D863EE"/>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25095"/>
    <w:rsid w:val="00E418DE"/>
    <w:rsid w:val="00E52C57"/>
    <w:rsid w:val="00E57E7D"/>
    <w:rsid w:val="00E84CD8"/>
    <w:rsid w:val="00E90B85"/>
    <w:rsid w:val="00E91679"/>
    <w:rsid w:val="00E92452"/>
    <w:rsid w:val="00E94CC1"/>
    <w:rsid w:val="00E96431"/>
    <w:rsid w:val="00EC3039"/>
    <w:rsid w:val="00EC5235"/>
    <w:rsid w:val="00ED6B03"/>
    <w:rsid w:val="00ED7A5B"/>
    <w:rsid w:val="00EF1B41"/>
    <w:rsid w:val="00F07C92"/>
    <w:rsid w:val="00F138AB"/>
    <w:rsid w:val="00F14B43"/>
    <w:rsid w:val="00F203C7"/>
    <w:rsid w:val="00F215E2"/>
    <w:rsid w:val="00F21E3F"/>
    <w:rsid w:val="00F41A27"/>
    <w:rsid w:val="00F4338D"/>
    <w:rsid w:val="00F436EF"/>
    <w:rsid w:val="00F440D3"/>
    <w:rsid w:val="00F446AC"/>
    <w:rsid w:val="00F46EAF"/>
    <w:rsid w:val="00F51260"/>
    <w:rsid w:val="00F5774F"/>
    <w:rsid w:val="00F62688"/>
    <w:rsid w:val="00F76BE5"/>
    <w:rsid w:val="00F83D11"/>
    <w:rsid w:val="00F854D5"/>
    <w:rsid w:val="00F87D5E"/>
    <w:rsid w:val="00F921F1"/>
    <w:rsid w:val="00FB127E"/>
    <w:rsid w:val="00FC0804"/>
    <w:rsid w:val="00FC3B6D"/>
    <w:rsid w:val="00FC3DF9"/>
    <w:rsid w:val="00FD3A4E"/>
    <w:rsid w:val="00FD6800"/>
    <w:rsid w:val="00FF17F1"/>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styleId="CommentReference">
    <w:name w:val="annotation reference"/>
    <w:basedOn w:val="DefaultParagraphFont"/>
    <w:rsid w:val="00AC40E5"/>
    <w:rPr>
      <w:sz w:val="16"/>
      <w:szCs w:val="16"/>
    </w:rPr>
  </w:style>
  <w:style w:type="paragraph" w:styleId="CommentText">
    <w:name w:val="annotation text"/>
    <w:basedOn w:val="Normal"/>
    <w:link w:val="CommentTextChar"/>
    <w:rsid w:val="00AC40E5"/>
  </w:style>
  <w:style w:type="character" w:customStyle="1" w:styleId="CommentTextChar">
    <w:name w:val="Comment Text Char"/>
    <w:basedOn w:val="DefaultParagraphFont"/>
    <w:link w:val="CommentText"/>
    <w:rsid w:val="00AC40E5"/>
    <w:rPr>
      <w:color w:val="000000"/>
      <w:lang w:eastAsia="ja-JP"/>
    </w:rPr>
  </w:style>
  <w:style w:type="paragraph" w:styleId="CommentSubject">
    <w:name w:val="annotation subject"/>
    <w:basedOn w:val="CommentText"/>
    <w:next w:val="CommentText"/>
    <w:link w:val="CommentSubjectChar"/>
    <w:rsid w:val="00AC40E5"/>
    <w:rPr>
      <w:b/>
      <w:bCs/>
    </w:rPr>
  </w:style>
  <w:style w:type="character" w:customStyle="1" w:styleId="CommentSubjectChar">
    <w:name w:val="Comment Subject Char"/>
    <w:basedOn w:val="CommentTextChar"/>
    <w:link w:val="CommentSubject"/>
    <w:rsid w:val="00AC40E5"/>
    <w:rPr>
      <w:b/>
      <w:bCs/>
      <w:color w:val="000000"/>
      <w:lang w:eastAsia="ja-JP"/>
    </w:rPr>
  </w:style>
  <w:style w:type="paragraph" w:styleId="Revision">
    <w:name w:val="Revision"/>
    <w:hidden/>
    <w:uiPriority w:val="99"/>
    <w:semiHidden/>
    <w:rsid w:val="00BC204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50570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732</Words>
  <Characters>3529</Characters>
  <Application>Microsoft Office Word</Application>
  <DocSecurity>0</DocSecurity>
  <Lines>100</Lines>
  <Paragraphs>57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4204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SA WG5 Chair Comments</cp:lastModifiedBy>
  <cp:revision>18</cp:revision>
  <cp:lastPrinted>2000-02-29T11:31:00Z</cp:lastPrinted>
  <dcterms:created xsi:type="dcterms:W3CDTF">2022-08-26T10:05:00Z</dcterms:created>
  <dcterms:modified xsi:type="dcterms:W3CDTF">2022-08-31T16:37:00Z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