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B8183" w14:textId="1E654EC2" w:rsidR="001E41F3" w:rsidRPr="00EF522A" w:rsidRDefault="001E41F3">
      <w:pPr>
        <w:pStyle w:val="CRCoverPage"/>
        <w:tabs>
          <w:tab w:val="right" w:pos="9639"/>
        </w:tabs>
        <w:spacing w:after="0"/>
        <w:rPr>
          <w:b/>
          <w:i/>
          <w:noProof/>
          <w:sz w:val="28"/>
        </w:rPr>
      </w:pPr>
      <w:r w:rsidRPr="00EF522A">
        <w:rPr>
          <w:b/>
          <w:noProof/>
          <w:sz w:val="24"/>
        </w:rPr>
        <w:t>3GPP TSG-</w:t>
      </w:r>
      <w:r w:rsidR="003D72A4">
        <w:fldChar w:fldCharType="begin"/>
      </w:r>
      <w:r w:rsidR="003D72A4" w:rsidRPr="00EF522A">
        <w:instrText xml:space="preserve"> DOCPROPERTY  TSG/WGRef  \* MERGEFORMAT </w:instrText>
      </w:r>
      <w:r w:rsidR="003D72A4">
        <w:fldChar w:fldCharType="separate"/>
      </w:r>
      <w:r w:rsidR="003609EF" w:rsidRPr="00EF522A">
        <w:rPr>
          <w:b/>
          <w:noProof/>
          <w:sz w:val="24"/>
        </w:rPr>
        <w:t>SA3</w:t>
      </w:r>
      <w:r w:rsidR="003D72A4">
        <w:rPr>
          <w:b/>
          <w:noProof/>
          <w:sz w:val="24"/>
        </w:rPr>
        <w:fldChar w:fldCharType="end"/>
      </w:r>
      <w:r w:rsidR="00C66BA2" w:rsidRPr="00EF522A">
        <w:rPr>
          <w:b/>
          <w:noProof/>
          <w:sz w:val="24"/>
        </w:rPr>
        <w:t xml:space="preserve"> </w:t>
      </w:r>
      <w:r w:rsidRPr="00EF522A">
        <w:rPr>
          <w:b/>
          <w:noProof/>
          <w:sz w:val="24"/>
        </w:rPr>
        <w:t>Meeting #</w:t>
      </w:r>
      <w:r w:rsidR="003D72A4">
        <w:fldChar w:fldCharType="begin"/>
      </w:r>
      <w:r w:rsidR="003D72A4" w:rsidRPr="00EF522A">
        <w:instrText xml:space="preserve"> DOCPROPERTY  MtgSeq  \* MERGEFORMAT </w:instrText>
      </w:r>
      <w:r w:rsidR="003D72A4">
        <w:fldChar w:fldCharType="separate"/>
      </w:r>
      <w:r w:rsidR="00EB09B7" w:rsidRPr="00EF522A">
        <w:rPr>
          <w:b/>
          <w:noProof/>
          <w:sz w:val="24"/>
        </w:rPr>
        <w:t>99</w:t>
      </w:r>
      <w:r w:rsidR="003D72A4">
        <w:rPr>
          <w:b/>
          <w:noProof/>
          <w:sz w:val="24"/>
        </w:rPr>
        <w:fldChar w:fldCharType="end"/>
      </w:r>
      <w:r w:rsidR="003D72A4">
        <w:fldChar w:fldCharType="begin"/>
      </w:r>
      <w:r w:rsidR="003D72A4" w:rsidRPr="00EF522A">
        <w:instrText xml:space="preserve"> DOCPROPERTY  MtgTitle  \* MERGEFORMAT </w:instrText>
      </w:r>
      <w:r w:rsidR="003D72A4">
        <w:fldChar w:fldCharType="separate"/>
      </w:r>
      <w:r w:rsidR="00EB09B7" w:rsidRPr="00EF522A">
        <w:rPr>
          <w:b/>
          <w:noProof/>
          <w:sz w:val="24"/>
        </w:rPr>
        <w:t>-e</w:t>
      </w:r>
      <w:r w:rsidR="003D72A4">
        <w:rPr>
          <w:b/>
          <w:noProof/>
          <w:sz w:val="24"/>
        </w:rPr>
        <w:fldChar w:fldCharType="end"/>
      </w:r>
      <w:r w:rsidRPr="00EF522A">
        <w:rPr>
          <w:b/>
          <w:i/>
          <w:noProof/>
          <w:sz w:val="28"/>
        </w:rPr>
        <w:tab/>
      </w:r>
      <w:fldSimple w:instr=" DOCPROPERTY  Tdoc#  \* MERGEFORMAT ">
        <w:r w:rsidR="00E13F3D" w:rsidRPr="00E13F3D">
          <w:rPr>
            <w:b/>
            <w:i/>
            <w:noProof/>
            <w:sz w:val="28"/>
          </w:rPr>
          <w:t>S3-</w:t>
        </w:r>
        <w:r w:rsidR="00EF522A">
          <w:rPr>
            <w:b/>
            <w:i/>
            <w:noProof/>
            <w:sz w:val="28"/>
          </w:rPr>
          <w:t>201488</w:t>
        </w:r>
      </w:fldSimple>
    </w:p>
    <w:p w14:paraId="2FE45D13" w14:textId="77777777" w:rsidR="001E41F3" w:rsidRDefault="003D72A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11619">
        <w:fldChar w:fldCharType="begin"/>
      </w:r>
      <w:r w:rsidR="00911619">
        <w:instrText xml:space="preserve"> DOCPROPERTY  Country  \* MERGEFORMAT </w:instrText>
      </w:r>
      <w:r w:rsidR="00911619">
        <w:fldChar w:fldCharType="end"/>
      </w:r>
      <w:r w:rsidR="001E41F3">
        <w:rPr>
          <w:b/>
          <w:noProof/>
          <w:sz w:val="24"/>
        </w:rPr>
        <w:t xml:space="preserve">, </w:t>
      </w:r>
      <w:fldSimple w:instr=" DOCPROPERTY  StartDate  \* MERGEFORMAT ">
        <w:r w:rsidR="003609EF" w:rsidRPr="00BA51D9">
          <w:rPr>
            <w:b/>
            <w:noProof/>
            <w:sz w:val="24"/>
          </w:rPr>
          <w:t>11th May 2020</w:t>
        </w:r>
      </w:fldSimple>
      <w:r w:rsidR="00547111">
        <w:rPr>
          <w:b/>
          <w:noProof/>
          <w:sz w:val="24"/>
        </w:rPr>
        <w:t xml:space="preserve"> - </w:t>
      </w:r>
      <w:fldSimple w:instr=" DOCPROPERTY  EndDate  \* MERGEFORMAT ">
        <w:r w:rsidR="003609EF" w:rsidRPr="00BA51D9">
          <w:rPr>
            <w:b/>
            <w:noProof/>
            <w:sz w:val="24"/>
          </w:rPr>
          <w:t>15th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6D676" w14:textId="77777777" w:rsidTr="00547111">
        <w:tc>
          <w:tcPr>
            <w:tcW w:w="9641" w:type="dxa"/>
            <w:gridSpan w:val="9"/>
            <w:tcBorders>
              <w:top w:val="single" w:sz="4" w:space="0" w:color="auto"/>
              <w:left w:val="single" w:sz="4" w:space="0" w:color="auto"/>
              <w:right w:val="single" w:sz="4" w:space="0" w:color="auto"/>
            </w:tcBorders>
          </w:tcPr>
          <w:p w14:paraId="66D37D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08EB61" w14:textId="77777777" w:rsidTr="00547111">
        <w:tc>
          <w:tcPr>
            <w:tcW w:w="9641" w:type="dxa"/>
            <w:gridSpan w:val="9"/>
            <w:tcBorders>
              <w:left w:val="single" w:sz="4" w:space="0" w:color="auto"/>
              <w:right w:val="single" w:sz="4" w:space="0" w:color="auto"/>
            </w:tcBorders>
          </w:tcPr>
          <w:p w14:paraId="01DE5253" w14:textId="77777777" w:rsidR="001E41F3" w:rsidRDefault="001E41F3">
            <w:pPr>
              <w:pStyle w:val="CRCoverPage"/>
              <w:spacing w:after="0"/>
              <w:jc w:val="center"/>
              <w:rPr>
                <w:noProof/>
              </w:rPr>
            </w:pPr>
            <w:r>
              <w:rPr>
                <w:b/>
                <w:noProof/>
                <w:sz w:val="32"/>
              </w:rPr>
              <w:t>CHANGE REQUEST</w:t>
            </w:r>
          </w:p>
        </w:tc>
      </w:tr>
      <w:tr w:rsidR="001E41F3" w14:paraId="4925AB91" w14:textId="77777777" w:rsidTr="00547111">
        <w:tc>
          <w:tcPr>
            <w:tcW w:w="9641" w:type="dxa"/>
            <w:gridSpan w:val="9"/>
            <w:tcBorders>
              <w:left w:val="single" w:sz="4" w:space="0" w:color="auto"/>
              <w:right w:val="single" w:sz="4" w:space="0" w:color="auto"/>
            </w:tcBorders>
          </w:tcPr>
          <w:p w14:paraId="763ACF0A" w14:textId="77777777" w:rsidR="001E41F3" w:rsidRDefault="001E41F3">
            <w:pPr>
              <w:pStyle w:val="CRCoverPage"/>
              <w:spacing w:after="0"/>
              <w:rPr>
                <w:noProof/>
                <w:sz w:val="8"/>
                <w:szCs w:val="8"/>
              </w:rPr>
            </w:pPr>
          </w:p>
        </w:tc>
      </w:tr>
      <w:tr w:rsidR="001E41F3" w14:paraId="3742661F" w14:textId="77777777" w:rsidTr="00547111">
        <w:tc>
          <w:tcPr>
            <w:tcW w:w="142" w:type="dxa"/>
            <w:tcBorders>
              <w:left w:val="single" w:sz="4" w:space="0" w:color="auto"/>
            </w:tcBorders>
          </w:tcPr>
          <w:p w14:paraId="4533BA1C" w14:textId="77777777" w:rsidR="001E41F3" w:rsidRDefault="001E41F3">
            <w:pPr>
              <w:pStyle w:val="CRCoverPage"/>
              <w:spacing w:after="0"/>
              <w:jc w:val="right"/>
              <w:rPr>
                <w:noProof/>
              </w:rPr>
            </w:pPr>
          </w:p>
        </w:tc>
        <w:tc>
          <w:tcPr>
            <w:tcW w:w="1559" w:type="dxa"/>
            <w:shd w:val="pct30" w:color="FFFF00" w:fill="auto"/>
          </w:tcPr>
          <w:p w14:paraId="6C77953E" w14:textId="77777777" w:rsidR="001E41F3" w:rsidRPr="00410371" w:rsidRDefault="003D72A4"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42A55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66F18" w14:textId="77777777" w:rsidR="001E41F3" w:rsidRPr="00410371" w:rsidRDefault="003D72A4" w:rsidP="00547111">
            <w:pPr>
              <w:pStyle w:val="CRCoverPage"/>
              <w:spacing w:after="0"/>
              <w:rPr>
                <w:noProof/>
              </w:rPr>
            </w:pPr>
            <w:fldSimple w:instr=" DOCPROPERTY  Cr#  \* MERGEFORMAT ">
              <w:r w:rsidR="00E13F3D" w:rsidRPr="00410371">
                <w:rPr>
                  <w:b/>
                  <w:noProof/>
                  <w:sz w:val="28"/>
                </w:rPr>
                <w:t>0851</w:t>
              </w:r>
            </w:fldSimple>
          </w:p>
        </w:tc>
        <w:tc>
          <w:tcPr>
            <w:tcW w:w="709" w:type="dxa"/>
          </w:tcPr>
          <w:p w14:paraId="4690E1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337FDE" w14:textId="20CD070F" w:rsidR="001E41F3" w:rsidRPr="00410371" w:rsidRDefault="00B12EBE" w:rsidP="00E13F3D">
            <w:pPr>
              <w:pStyle w:val="CRCoverPage"/>
              <w:spacing w:after="0"/>
              <w:jc w:val="center"/>
              <w:rPr>
                <w:b/>
                <w:noProof/>
              </w:rPr>
            </w:pPr>
            <w:r>
              <w:t>1</w:t>
            </w:r>
          </w:p>
        </w:tc>
        <w:tc>
          <w:tcPr>
            <w:tcW w:w="2410" w:type="dxa"/>
          </w:tcPr>
          <w:p w14:paraId="35BD2D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7EBD6" w14:textId="77777777" w:rsidR="001E41F3" w:rsidRPr="00410371" w:rsidRDefault="003D72A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203F4B8F" w14:textId="77777777" w:rsidR="001E41F3" w:rsidRDefault="001E41F3">
            <w:pPr>
              <w:pStyle w:val="CRCoverPage"/>
              <w:spacing w:after="0"/>
              <w:rPr>
                <w:noProof/>
              </w:rPr>
            </w:pPr>
          </w:p>
        </w:tc>
      </w:tr>
      <w:tr w:rsidR="001E41F3" w14:paraId="095D2B26" w14:textId="77777777" w:rsidTr="00547111">
        <w:tc>
          <w:tcPr>
            <w:tcW w:w="9641" w:type="dxa"/>
            <w:gridSpan w:val="9"/>
            <w:tcBorders>
              <w:left w:val="single" w:sz="4" w:space="0" w:color="auto"/>
              <w:right w:val="single" w:sz="4" w:space="0" w:color="auto"/>
            </w:tcBorders>
          </w:tcPr>
          <w:p w14:paraId="09547D72" w14:textId="77777777" w:rsidR="001E41F3" w:rsidRDefault="001E41F3">
            <w:pPr>
              <w:pStyle w:val="CRCoverPage"/>
              <w:spacing w:after="0"/>
              <w:rPr>
                <w:noProof/>
              </w:rPr>
            </w:pPr>
          </w:p>
        </w:tc>
      </w:tr>
      <w:tr w:rsidR="001E41F3" w14:paraId="6630D2BA" w14:textId="77777777" w:rsidTr="00547111">
        <w:tc>
          <w:tcPr>
            <w:tcW w:w="9641" w:type="dxa"/>
            <w:gridSpan w:val="9"/>
            <w:tcBorders>
              <w:top w:val="single" w:sz="4" w:space="0" w:color="auto"/>
            </w:tcBorders>
          </w:tcPr>
          <w:p w14:paraId="564D15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710EA0" w14:textId="77777777" w:rsidTr="00547111">
        <w:tc>
          <w:tcPr>
            <w:tcW w:w="9641" w:type="dxa"/>
            <w:gridSpan w:val="9"/>
          </w:tcPr>
          <w:p w14:paraId="7A1122CD" w14:textId="77777777" w:rsidR="001E41F3" w:rsidRDefault="001E41F3">
            <w:pPr>
              <w:pStyle w:val="CRCoverPage"/>
              <w:spacing w:after="0"/>
              <w:rPr>
                <w:noProof/>
                <w:sz w:val="8"/>
                <w:szCs w:val="8"/>
              </w:rPr>
            </w:pPr>
          </w:p>
        </w:tc>
      </w:tr>
    </w:tbl>
    <w:p w14:paraId="524B0F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ACCB72" w14:textId="77777777" w:rsidTr="00A7671C">
        <w:tc>
          <w:tcPr>
            <w:tcW w:w="2835" w:type="dxa"/>
          </w:tcPr>
          <w:p w14:paraId="24A179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C11F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D75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255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1FD13" w14:textId="4884984B" w:rsidR="00F25D98" w:rsidRDefault="00C4498F" w:rsidP="001E41F3">
            <w:pPr>
              <w:pStyle w:val="CRCoverPage"/>
              <w:spacing w:after="0"/>
              <w:jc w:val="center"/>
              <w:rPr>
                <w:b/>
                <w:caps/>
                <w:noProof/>
              </w:rPr>
            </w:pPr>
            <w:r>
              <w:rPr>
                <w:b/>
                <w:caps/>
                <w:noProof/>
              </w:rPr>
              <w:t>X</w:t>
            </w:r>
          </w:p>
        </w:tc>
        <w:tc>
          <w:tcPr>
            <w:tcW w:w="2126" w:type="dxa"/>
          </w:tcPr>
          <w:p w14:paraId="17A6A1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A6F38" w14:textId="21D34D24" w:rsidR="00F25D98" w:rsidRDefault="00C4498F" w:rsidP="001E41F3">
            <w:pPr>
              <w:pStyle w:val="CRCoverPage"/>
              <w:spacing w:after="0"/>
              <w:jc w:val="center"/>
              <w:rPr>
                <w:b/>
                <w:caps/>
                <w:noProof/>
              </w:rPr>
            </w:pPr>
            <w:r>
              <w:rPr>
                <w:b/>
                <w:caps/>
                <w:noProof/>
              </w:rPr>
              <w:t>X</w:t>
            </w:r>
          </w:p>
        </w:tc>
        <w:tc>
          <w:tcPr>
            <w:tcW w:w="1418" w:type="dxa"/>
            <w:tcBorders>
              <w:left w:val="nil"/>
            </w:tcBorders>
          </w:tcPr>
          <w:p w14:paraId="35A99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A16E3" w14:textId="42431407" w:rsidR="00F25D98" w:rsidRDefault="00C4498F" w:rsidP="001E41F3">
            <w:pPr>
              <w:pStyle w:val="CRCoverPage"/>
              <w:spacing w:after="0"/>
              <w:jc w:val="center"/>
              <w:rPr>
                <w:b/>
                <w:bCs/>
                <w:caps/>
                <w:noProof/>
              </w:rPr>
            </w:pPr>
            <w:r>
              <w:rPr>
                <w:b/>
                <w:bCs/>
                <w:caps/>
                <w:noProof/>
              </w:rPr>
              <w:t>X</w:t>
            </w:r>
          </w:p>
        </w:tc>
      </w:tr>
    </w:tbl>
    <w:p w14:paraId="7B05AB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E1FB80" w14:textId="77777777" w:rsidTr="00547111">
        <w:tc>
          <w:tcPr>
            <w:tcW w:w="9640" w:type="dxa"/>
            <w:gridSpan w:val="11"/>
          </w:tcPr>
          <w:p w14:paraId="23820AB8" w14:textId="77777777" w:rsidR="001E41F3" w:rsidRDefault="001E41F3">
            <w:pPr>
              <w:pStyle w:val="CRCoverPage"/>
              <w:spacing w:after="0"/>
              <w:rPr>
                <w:noProof/>
                <w:sz w:val="8"/>
                <w:szCs w:val="8"/>
              </w:rPr>
            </w:pPr>
          </w:p>
        </w:tc>
      </w:tr>
      <w:tr w:rsidR="001E41F3" w14:paraId="7DFD091B" w14:textId="77777777" w:rsidTr="00547111">
        <w:tc>
          <w:tcPr>
            <w:tcW w:w="1843" w:type="dxa"/>
            <w:tcBorders>
              <w:top w:val="single" w:sz="4" w:space="0" w:color="auto"/>
              <w:left w:val="single" w:sz="4" w:space="0" w:color="auto"/>
            </w:tcBorders>
          </w:tcPr>
          <w:p w14:paraId="4E7A42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06344" w14:textId="77777777" w:rsidR="001E41F3" w:rsidRDefault="003D72A4">
            <w:pPr>
              <w:pStyle w:val="CRCoverPage"/>
              <w:spacing w:after="0"/>
              <w:ind w:left="100"/>
              <w:rPr>
                <w:noProof/>
              </w:rPr>
            </w:pPr>
            <w:fldSimple w:instr=" DOCPROPERTY  CrTitle  \* MERGEFORMAT ">
              <w:r w:rsidR="002640DD">
                <w:t>Normative text for supporting 5G CIoT security</w:t>
              </w:r>
            </w:fldSimple>
          </w:p>
        </w:tc>
      </w:tr>
      <w:tr w:rsidR="001E41F3" w14:paraId="0C025FBE" w14:textId="77777777" w:rsidTr="00547111">
        <w:tc>
          <w:tcPr>
            <w:tcW w:w="1843" w:type="dxa"/>
            <w:tcBorders>
              <w:left w:val="single" w:sz="4" w:space="0" w:color="auto"/>
            </w:tcBorders>
          </w:tcPr>
          <w:p w14:paraId="6F535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1B290A" w14:textId="77777777" w:rsidR="001E41F3" w:rsidRDefault="001E41F3">
            <w:pPr>
              <w:pStyle w:val="CRCoverPage"/>
              <w:spacing w:after="0"/>
              <w:rPr>
                <w:noProof/>
                <w:sz w:val="8"/>
                <w:szCs w:val="8"/>
              </w:rPr>
            </w:pPr>
          </w:p>
        </w:tc>
      </w:tr>
      <w:tr w:rsidR="001E41F3" w14:paraId="23637FE2" w14:textId="77777777" w:rsidTr="00547111">
        <w:tc>
          <w:tcPr>
            <w:tcW w:w="1843" w:type="dxa"/>
            <w:tcBorders>
              <w:left w:val="single" w:sz="4" w:space="0" w:color="auto"/>
            </w:tcBorders>
          </w:tcPr>
          <w:p w14:paraId="521FC0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07634" w14:textId="77777777" w:rsidR="001E41F3" w:rsidRDefault="003D72A4">
            <w:pPr>
              <w:pStyle w:val="CRCoverPage"/>
              <w:spacing w:after="0"/>
              <w:ind w:left="100"/>
              <w:rPr>
                <w:noProof/>
              </w:rPr>
            </w:pPr>
            <w:fldSimple w:instr=" DOCPROPERTY  SourceIfWg  \* MERGEFORMAT ">
              <w:r w:rsidR="00E13F3D">
                <w:rPr>
                  <w:noProof/>
                </w:rPr>
                <w:t>Ericsson, Nokia, Nokia Shanghai Bell, Huawei, Hisilicon</w:t>
              </w:r>
            </w:fldSimple>
          </w:p>
        </w:tc>
      </w:tr>
      <w:tr w:rsidR="001E41F3" w14:paraId="4C0DF98C" w14:textId="77777777" w:rsidTr="00547111">
        <w:tc>
          <w:tcPr>
            <w:tcW w:w="1843" w:type="dxa"/>
            <w:tcBorders>
              <w:left w:val="single" w:sz="4" w:space="0" w:color="auto"/>
            </w:tcBorders>
          </w:tcPr>
          <w:p w14:paraId="3B2DD6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B88DA" w14:textId="7678D1C1" w:rsidR="001E41F3" w:rsidRDefault="00C4498F" w:rsidP="00547111">
            <w:pPr>
              <w:pStyle w:val="CRCoverPage"/>
              <w:spacing w:after="0"/>
              <w:ind w:left="100"/>
              <w:rPr>
                <w:noProof/>
              </w:rPr>
            </w:pPr>
            <w:r>
              <w:t>S3</w:t>
            </w:r>
            <w:r w:rsidR="00911619">
              <w:fldChar w:fldCharType="begin"/>
            </w:r>
            <w:r w:rsidR="00911619">
              <w:instrText xml:space="preserve"> DOCPROPERTY  SourceIfTsg  \* MERGEFORMAT </w:instrText>
            </w:r>
            <w:r w:rsidR="00911619">
              <w:fldChar w:fldCharType="end"/>
            </w:r>
          </w:p>
        </w:tc>
      </w:tr>
      <w:tr w:rsidR="001E41F3" w14:paraId="24D536A4" w14:textId="77777777" w:rsidTr="00547111">
        <w:tc>
          <w:tcPr>
            <w:tcW w:w="1843" w:type="dxa"/>
            <w:tcBorders>
              <w:left w:val="single" w:sz="4" w:space="0" w:color="auto"/>
            </w:tcBorders>
          </w:tcPr>
          <w:p w14:paraId="4F2B4E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6961AE" w14:textId="77777777" w:rsidR="001E41F3" w:rsidRDefault="001E41F3">
            <w:pPr>
              <w:pStyle w:val="CRCoverPage"/>
              <w:spacing w:after="0"/>
              <w:rPr>
                <w:noProof/>
                <w:sz w:val="8"/>
                <w:szCs w:val="8"/>
              </w:rPr>
            </w:pPr>
          </w:p>
        </w:tc>
      </w:tr>
      <w:tr w:rsidR="001E41F3" w14:paraId="712DCD76" w14:textId="77777777" w:rsidTr="00547111">
        <w:tc>
          <w:tcPr>
            <w:tcW w:w="1843" w:type="dxa"/>
            <w:tcBorders>
              <w:left w:val="single" w:sz="4" w:space="0" w:color="auto"/>
            </w:tcBorders>
          </w:tcPr>
          <w:p w14:paraId="229DF0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6A7B7" w14:textId="77777777" w:rsidR="001E41F3" w:rsidRDefault="003D72A4">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05FCD7EC" w14:textId="77777777" w:rsidR="001E41F3" w:rsidRDefault="001E41F3">
            <w:pPr>
              <w:pStyle w:val="CRCoverPage"/>
              <w:spacing w:after="0"/>
              <w:ind w:right="100"/>
              <w:rPr>
                <w:noProof/>
              </w:rPr>
            </w:pPr>
          </w:p>
        </w:tc>
        <w:tc>
          <w:tcPr>
            <w:tcW w:w="1417" w:type="dxa"/>
            <w:gridSpan w:val="3"/>
            <w:tcBorders>
              <w:left w:val="nil"/>
            </w:tcBorders>
          </w:tcPr>
          <w:p w14:paraId="4FF434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75752" w14:textId="02E548E7" w:rsidR="001E41F3" w:rsidRDefault="003D72A4">
            <w:pPr>
              <w:pStyle w:val="CRCoverPage"/>
              <w:spacing w:after="0"/>
              <w:ind w:left="100"/>
              <w:rPr>
                <w:noProof/>
              </w:rPr>
            </w:pPr>
            <w:fldSimple w:instr=" DOCPROPERTY  ResDate  \* MERGEFORMAT ">
              <w:r w:rsidR="00D24991">
                <w:rPr>
                  <w:noProof/>
                </w:rPr>
                <w:t>2020-05-</w:t>
              </w:r>
              <w:r w:rsidR="00B22117">
                <w:rPr>
                  <w:noProof/>
                </w:rPr>
                <w:t>26</w:t>
              </w:r>
            </w:fldSimple>
          </w:p>
        </w:tc>
      </w:tr>
      <w:tr w:rsidR="001E41F3" w14:paraId="6BDF2003" w14:textId="77777777" w:rsidTr="00547111">
        <w:tc>
          <w:tcPr>
            <w:tcW w:w="1843" w:type="dxa"/>
            <w:tcBorders>
              <w:left w:val="single" w:sz="4" w:space="0" w:color="auto"/>
            </w:tcBorders>
          </w:tcPr>
          <w:p w14:paraId="05301E8F" w14:textId="77777777" w:rsidR="001E41F3" w:rsidRDefault="001E41F3">
            <w:pPr>
              <w:pStyle w:val="CRCoverPage"/>
              <w:spacing w:after="0"/>
              <w:rPr>
                <w:b/>
                <w:i/>
                <w:noProof/>
                <w:sz w:val="8"/>
                <w:szCs w:val="8"/>
              </w:rPr>
            </w:pPr>
          </w:p>
        </w:tc>
        <w:tc>
          <w:tcPr>
            <w:tcW w:w="1986" w:type="dxa"/>
            <w:gridSpan w:val="4"/>
          </w:tcPr>
          <w:p w14:paraId="2210FCA3" w14:textId="77777777" w:rsidR="001E41F3" w:rsidRDefault="001E41F3">
            <w:pPr>
              <w:pStyle w:val="CRCoverPage"/>
              <w:spacing w:after="0"/>
              <w:rPr>
                <w:noProof/>
                <w:sz w:val="8"/>
                <w:szCs w:val="8"/>
              </w:rPr>
            </w:pPr>
          </w:p>
        </w:tc>
        <w:tc>
          <w:tcPr>
            <w:tcW w:w="2267" w:type="dxa"/>
            <w:gridSpan w:val="2"/>
          </w:tcPr>
          <w:p w14:paraId="00B8C4E6" w14:textId="77777777" w:rsidR="001E41F3" w:rsidRDefault="001E41F3">
            <w:pPr>
              <w:pStyle w:val="CRCoverPage"/>
              <w:spacing w:after="0"/>
              <w:rPr>
                <w:noProof/>
                <w:sz w:val="8"/>
                <w:szCs w:val="8"/>
              </w:rPr>
            </w:pPr>
          </w:p>
        </w:tc>
        <w:tc>
          <w:tcPr>
            <w:tcW w:w="1417" w:type="dxa"/>
            <w:gridSpan w:val="3"/>
          </w:tcPr>
          <w:p w14:paraId="4B664A33" w14:textId="77777777" w:rsidR="001E41F3" w:rsidRDefault="001E41F3">
            <w:pPr>
              <w:pStyle w:val="CRCoverPage"/>
              <w:spacing w:after="0"/>
              <w:rPr>
                <w:noProof/>
                <w:sz w:val="8"/>
                <w:szCs w:val="8"/>
              </w:rPr>
            </w:pPr>
          </w:p>
        </w:tc>
        <w:tc>
          <w:tcPr>
            <w:tcW w:w="2127" w:type="dxa"/>
            <w:tcBorders>
              <w:right w:val="single" w:sz="4" w:space="0" w:color="auto"/>
            </w:tcBorders>
          </w:tcPr>
          <w:p w14:paraId="2E396B89" w14:textId="77777777" w:rsidR="001E41F3" w:rsidRDefault="001E41F3">
            <w:pPr>
              <w:pStyle w:val="CRCoverPage"/>
              <w:spacing w:after="0"/>
              <w:rPr>
                <w:noProof/>
                <w:sz w:val="8"/>
                <w:szCs w:val="8"/>
              </w:rPr>
            </w:pPr>
          </w:p>
        </w:tc>
      </w:tr>
      <w:tr w:rsidR="001E41F3" w14:paraId="5C896BA9" w14:textId="77777777" w:rsidTr="00547111">
        <w:trPr>
          <w:cantSplit/>
        </w:trPr>
        <w:tc>
          <w:tcPr>
            <w:tcW w:w="1843" w:type="dxa"/>
            <w:tcBorders>
              <w:left w:val="single" w:sz="4" w:space="0" w:color="auto"/>
            </w:tcBorders>
          </w:tcPr>
          <w:p w14:paraId="69DC0A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8F84FF" w14:textId="77777777" w:rsidR="001E41F3" w:rsidRDefault="003D72A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1EDF650" w14:textId="77777777" w:rsidR="001E41F3" w:rsidRDefault="001E41F3">
            <w:pPr>
              <w:pStyle w:val="CRCoverPage"/>
              <w:spacing w:after="0"/>
              <w:rPr>
                <w:noProof/>
              </w:rPr>
            </w:pPr>
          </w:p>
        </w:tc>
        <w:tc>
          <w:tcPr>
            <w:tcW w:w="1417" w:type="dxa"/>
            <w:gridSpan w:val="3"/>
            <w:tcBorders>
              <w:left w:val="nil"/>
            </w:tcBorders>
          </w:tcPr>
          <w:p w14:paraId="310F46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DF554" w14:textId="77777777" w:rsidR="001E41F3" w:rsidRDefault="003D72A4">
            <w:pPr>
              <w:pStyle w:val="CRCoverPage"/>
              <w:spacing w:after="0"/>
              <w:ind w:left="100"/>
              <w:rPr>
                <w:noProof/>
              </w:rPr>
            </w:pPr>
            <w:fldSimple w:instr=" DOCPROPERTY  Release  \* MERGEFORMAT ">
              <w:r w:rsidR="00D24991">
                <w:rPr>
                  <w:noProof/>
                </w:rPr>
                <w:t>Rel-16</w:t>
              </w:r>
            </w:fldSimple>
          </w:p>
        </w:tc>
      </w:tr>
      <w:tr w:rsidR="001E41F3" w14:paraId="2056DD5D" w14:textId="77777777" w:rsidTr="00547111">
        <w:tc>
          <w:tcPr>
            <w:tcW w:w="1843" w:type="dxa"/>
            <w:tcBorders>
              <w:left w:val="single" w:sz="4" w:space="0" w:color="auto"/>
              <w:bottom w:val="single" w:sz="4" w:space="0" w:color="auto"/>
            </w:tcBorders>
          </w:tcPr>
          <w:p w14:paraId="1EF40B90" w14:textId="77777777" w:rsidR="001E41F3" w:rsidRDefault="001E41F3">
            <w:pPr>
              <w:pStyle w:val="CRCoverPage"/>
              <w:spacing w:after="0"/>
              <w:rPr>
                <w:b/>
                <w:i/>
                <w:noProof/>
              </w:rPr>
            </w:pPr>
          </w:p>
        </w:tc>
        <w:tc>
          <w:tcPr>
            <w:tcW w:w="4677" w:type="dxa"/>
            <w:gridSpan w:val="8"/>
            <w:tcBorders>
              <w:bottom w:val="single" w:sz="4" w:space="0" w:color="auto"/>
            </w:tcBorders>
          </w:tcPr>
          <w:p w14:paraId="136C4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4BA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586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2E9E05" w14:textId="77777777" w:rsidTr="00547111">
        <w:tc>
          <w:tcPr>
            <w:tcW w:w="1843" w:type="dxa"/>
          </w:tcPr>
          <w:p w14:paraId="3F76FE65" w14:textId="77777777" w:rsidR="001E41F3" w:rsidRDefault="001E41F3">
            <w:pPr>
              <w:pStyle w:val="CRCoverPage"/>
              <w:spacing w:after="0"/>
              <w:rPr>
                <w:b/>
                <w:i/>
                <w:noProof/>
                <w:sz w:val="8"/>
                <w:szCs w:val="8"/>
              </w:rPr>
            </w:pPr>
          </w:p>
        </w:tc>
        <w:tc>
          <w:tcPr>
            <w:tcW w:w="7797" w:type="dxa"/>
            <w:gridSpan w:val="10"/>
          </w:tcPr>
          <w:p w14:paraId="530A38B7" w14:textId="77777777" w:rsidR="001E41F3" w:rsidRDefault="001E41F3">
            <w:pPr>
              <w:pStyle w:val="CRCoverPage"/>
              <w:spacing w:after="0"/>
              <w:rPr>
                <w:noProof/>
                <w:sz w:val="8"/>
                <w:szCs w:val="8"/>
              </w:rPr>
            </w:pPr>
          </w:p>
        </w:tc>
      </w:tr>
      <w:tr w:rsidR="001E41F3" w14:paraId="7D2B2276" w14:textId="77777777" w:rsidTr="00547111">
        <w:tc>
          <w:tcPr>
            <w:tcW w:w="2694" w:type="dxa"/>
            <w:gridSpan w:val="2"/>
            <w:tcBorders>
              <w:top w:val="single" w:sz="4" w:space="0" w:color="auto"/>
              <w:left w:val="single" w:sz="4" w:space="0" w:color="auto"/>
            </w:tcBorders>
          </w:tcPr>
          <w:p w14:paraId="797101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5BDB1" w14:textId="7FAB9D5B" w:rsidR="001E41F3" w:rsidRDefault="00444854">
            <w:pPr>
              <w:pStyle w:val="CRCoverPage"/>
              <w:spacing w:after="0"/>
              <w:ind w:left="100"/>
              <w:rPr>
                <w:noProof/>
              </w:rPr>
            </w:pPr>
            <w:r>
              <w:rPr>
                <w:rFonts w:cs="Arial"/>
                <w:noProof/>
              </w:rPr>
              <w:t>SA2 has introduced the 5G CIoT architecture and procedures to TS 23.501 and TS 23.502. There is a need to add the security for the procedures used for 5G CIoT to TS 33.501.</w:t>
            </w:r>
          </w:p>
        </w:tc>
      </w:tr>
      <w:tr w:rsidR="001E41F3" w14:paraId="68DFB7AC" w14:textId="77777777" w:rsidTr="00547111">
        <w:tc>
          <w:tcPr>
            <w:tcW w:w="2694" w:type="dxa"/>
            <w:gridSpan w:val="2"/>
            <w:tcBorders>
              <w:left w:val="single" w:sz="4" w:space="0" w:color="auto"/>
            </w:tcBorders>
          </w:tcPr>
          <w:p w14:paraId="7AD610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4FD22" w14:textId="77777777" w:rsidR="001E41F3" w:rsidRDefault="001E41F3">
            <w:pPr>
              <w:pStyle w:val="CRCoverPage"/>
              <w:spacing w:after="0"/>
              <w:rPr>
                <w:noProof/>
                <w:sz w:val="8"/>
                <w:szCs w:val="8"/>
              </w:rPr>
            </w:pPr>
          </w:p>
        </w:tc>
      </w:tr>
      <w:tr w:rsidR="001E41F3" w14:paraId="219917A9" w14:textId="77777777" w:rsidTr="00547111">
        <w:tc>
          <w:tcPr>
            <w:tcW w:w="2694" w:type="dxa"/>
            <w:gridSpan w:val="2"/>
            <w:tcBorders>
              <w:left w:val="single" w:sz="4" w:space="0" w:color="auto"/>
            </w:tcBorders>
          </w:tcPr>
          <w:p w14:paraId="699635C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5A82F" w14:textId="77777777" w:rsidR="001E41F3" w:rsidRDefault="00AF02C7">
            <w:pPr>
              <w:pStyle w:val="CRCoverPage"/>
              <w:spacing w:after="0"/>
              <w:ind w:left="100"/>
              <w:rPr>
                <w:noProof/>
              </w:rPr>
            </w:pPr>
            <w:r>
              <w:rPr>
                <w:noProof/>
              </w:rPr>
              <w:t xml:space="preserve">Introducing </w:t>
            </w:r>
          </w:p>
          <w:p w14:paraId="76B59D87" w14:textId="77777777" w:rsidR="00E133D4" w:rsidRDefault="00E133D4">
            <w:pPr>
              <w:pStyle w:val="CRCoverPage"/>
              <w:spacing w:after="0"/>
              <w:ind w:left="100"/>
              <w:rPr>
                <w:noProof/>
              </w:rPr>
            </w:pPr>
          </w:p>
          <w:p w14:paraId="10FF685F" w14:textId="77777777" w:rsidR="00E133D4" w:rsidRDefault="00E133D4">
            <w:pPr>
              <w:pStyle w:val="CRCoverPage"/>
              <w:spacing w:after="0"/>
              <w:ind w:left="100"/>
              <w:rPr>
                <w:noProof/>
              </w:rPr>
            </w:pPr>
            <w:r>
              <w:rPr>
                <w:noProof/>
              </w:rPr>
              <w:t xml:space="preserve">Security handling for Control Plane </w:t>
            </w:r>
            <w:r w:rsidR="00085592">
              <w:rPr>
                <w:noProof/>
              </w:rPr>
              <w:t xml:space="preserve">CIoT </w:t>
            </w:r>
            <w:r w:rsidR="00021360">
              <w:rPr>
                <w:noProof/>
              </w:rPr>
              <w:t xml:space="preserve">5GS </w:t>
            </w:r>
            <w:r>
              <w:rPr>
                <w:noProof/>
              </w:rPr>
              <w:t>optimized UE</w:t>
            </w:r>
          </w:p>
          <w:p w14:paraId="75168773" w14:textId="77777777" w:rsidR="00021360" w:rsidRDefault="00021360">
            <w:pPr>
              <w:pStyle w:val="CRCoverPage"/>
              <w:spacing w:after="0"/>
              <w:ind w:left="100"/>
              <w:rPr>
                <w:noProof/>
              </w:rPr>
            </w:pPr>
          </w:p>
          <w:p w14:paraId="41DBF5AB" w14:textId="77777777" w:rsidR="00021360" w:rsidRDefault="00021360">
            <w:pPr>
              <w:pStyle w:val="CRCoverPage"/>
              <w:spacing w:after="0"/>
              <w:ind w:left="100"/>
              <w:rPr>
                <w:noProof/>
              </w:rPr>
            </w:pPr>
            <w:r>
              <w:rPr>
                <w:noProof/>
              </w:rPr>
              <w:t>Security handling for User Plane CIoT 5GS optimized UE</w:t>
            </w:r>
          </w:p>
          <w:p w14:paraId="140651E9" w14:textId="77777777" w:rsidR="00653F7F" w:rsidRDefault="00653F7F">
            <w:pPr>
              <w:pStyle w:val="CRCoverPage"/>
              <w:spacing w:after="0"/>
              <w:ind w:left="100"/>
              <w:rPr>
                <w:noProof/>
              </w:rPr>
            </w:pPr>
          </w:p>
          <w:p w14:paraId="300C19A6" w14:textId="77777777" w:rsidR="00653F7F" w:rsidRDefault="00653F7F">
            <w:pPr>
              <w:pStyle w:val="CRCoverPage"/>
              <w:spacing w:after="0"/>
              <w:ind w:left="100"/>
              <w:rPr>
                <w:noProof/>
              </w:rPr>
            </w:pPr>
            <w:r>
              <w:rPr>
                <w:noProof/>
              </w:rPr>
              <w:t xml:space="preserve">Protection of </w:t>
            </w:r>
            <w:r w:rsidR="00F80087">
              <w:rPr>
                <w:noProof/>
              </w:rPr>
              <w:t xml:space="preserve">Non-IP </w:t>
            </w:r>
            <w:r w:rsidR="002512E7">
              <w:rPr>
                <w:noProof/>
              </w:rPr>
              <w:t xml:space="preserve">Data Delivery </w:t>
            </w:r>
            <w:r w:rsidR="00FD3078">
              <w:rPr>
                <w:noProof/>
              </w:rPr>
              <w:t>(NIDD) interfaces</w:t>
            </w:r>
          </w:p>
          <w:p w14:paraId="5D5252E7" w14:textId="77777777" w:rsidR="00FD3078" w:rsidRDefault="00FD3078">
            <w:pPr>
              <w:pStyle w:val="CRCoverPage"/>
              <w:spacing w:after="0"/>
              <w:ind w:left="100"/>
              <w:rPr>
                <w:noProof/>
              </w:rPr>
            </w:pPr>
          </w:p>
          <w:p w14:paraId="4299CEA3" w14:textId="780F35BB" w:rsidR="00FD3078" w:rsidRDefault="00582A3C">
            <w:pPr>
              <w:pStyle w:val="CRCoverPage"/>
              <w:spacing w:after="0"/>
              <w:ind w:left="100"/>
              <w:rPr>
                <w:noProof/>
              </w:rPr>
            </w:pPr>
            <w:r>
              <w:rPr>
                <w:noProof/>
              </w:rPr>
              <w:t xml:space="preserve">Security handling for NAS based </w:t>
            </w:r>
            <w:r w:rsidR="001541C3">
              <w:rPr>
                <w:noProof/>
              </w:rPr>
              <w:t>re</w:t>
            </w:r>
            <w:r w:rsidR="00976718">
              <w:rPr>
                <w:noProof/>
              </w:rPr>
              <w:t xml:space="preserve">direction </w:t>
            </w:r>
            <w:r w:rsidR="00D51BA2">
              <w:rPr>
                <w:noProof/>
              </w:rPr>
              <w:t>from 5GS to EP</w:t>
            </w:r>
            <w:r w:rsidR="00620276">
              <w:rPr>
                <w:noProof/>
              </w:rPr>
              <w:t>S</w:t>
            </w:r>
          </w:p>
        </w:tc>
      </w:tr>
      <w:tr w:rsidR="001E41F3" w14:paraId="49F12E46" w14:textId="77777777" w:rsidTr="00547111">
        <w:tc>
          <w:tcPr>
            <w:tcW w:w="2694" w:type="dxa"/>
            <w:gridSpan w:val="2"/>
            <w:tcBorders>
              <w:left w:val="single" w:sz="4" w:space="0" w:color="auto"/>
            </w:tcBorders>
          </w:tcPr>
          <w:p w14:paraId="092D7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3EABD" w14:textId="77777777" w:rsidR="001E41F3" w:rsidRDefault="001E41F3">
            <w:pPr>
              <w:pStyle w:val="CRCoverPage"/>
              <w:spacing w:after="0"/>
              <w:rPr>
                <w:noProof/>
                <w:sz w:val="8"/>
                <w:szCs w:val="8"/>
              </w:rPr>
            </w:pPr>
          </w:p>
        </w:tc>
      </w:tr>
      <w:tr w:rsidR="001E41F3" w14:paraId="7DD2337D" w14:textId="77777777" w:rsidTr="00547111">
        <w:tc>
          <w:tcPr>
            <w:tcW w:w="2694" w:type="dxa"/>
            <w:gridSpan w:val="2"/>
            <w:tcBorders>
              <w:left w:val="single" w:sz="4" w:space="0" w:color="auto"/>
              <w:bottom w:val="single" w:sz="4" w:space="0" w:color="auto"/>
            </w:tcBorders>
          </w:tcPr>
          <w:p w14:paraId="448916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351B3" w14:textId="5AE7151F" w:rsidR="001E41F3" w:rsidRDefault="00F53B05">
            <w:pPr>
              <w:pStyle w:val="CRCoverPage"/>
              <w:spacing w:after="0"/>
              <w:ind w:left="100"/>
              <w:rPr>
                <w:noProof/>
              </w:rPr>
            </w:pPr>
            <w:r>
              <w:rPr>
                <w:rFonts w:cs="Arial"/>
                <w:lang w:eastAsia="zh-CN"/>
              </w:rPr>
              <w:t>Incomplete specification.</w:t>
            </w:r>
          </w:p>
        </w:tc>
      </w:tr>
      <w:tr w:rsidR="001E41F3" w14:paraId="116A5249" w14:textId="77777777" w:rsidTr="00547111">
        <w:tc>
          <w:tcPr>
            <w:tcW w:w="2694" w:type="dxa"/>
            <w:gridSpan w:val="2"/>
          </w:tcPr>
          <w:p w14:paraId="040E3F18" w14:textId="77777777" w:rsidR="001E41F3" w:rsidRDefault="001E41F3">
            <w:pPr>
              <w:pStyle w:val="CRCoverPage"/>
              <w:spacing w:after="0"/>
              <w:rPr>
                <w:b/>
                <w:i/>
                <w:noProof/>
                <w:sz w:val="8"/>
                <w:szCs w:val="8"/>
              </w:rPr>
            </w:pPr>
          </w:p>
        </w:tc>
        <w:tc>
          <w:tcPr>
            <w:tcW w:w="6946" w:type="dxa"/>
            <w:gridSpan w:val="9"/>
          </w:tcPr>
          <w:p w14:paraId="319738C9" w14:textId="77777777" w:rsidR="001E41F3" w:rsidRDefault="001E41F3">
            <w:pPr>
              <w:pStyle w:val="CRCoverPage"/>
              <w:spacing w:after="0"/>
              <w:rPr>
                <w:noProof/>
                <w:sz w:val="8"/>
                <w:szCs w:val="8"/>
              </w:rPr>
            </w:pPr>
          </w:p>
        </w:tc>
      </w:tr>
      <w:tr w:rsidR="001E41F3" w14:paraId="706AA3BF" w14:textId="77777777" w:rsidTr="00547111">
        <w:tc>
          <w:tcPr>
            <w:tcW w:w="2694" w:type="dxa"/>
            <w:gridSpan w:val="2"/>
            <w:tcBorders>
              <w:top w:val="single" w:sz="4" w:space="0" w:color="auto"/>
              <w:left w:val="single" w:sz="4" w:space="0" w:color="auto"/>
            </w:tcBorders>
          </w:tcPr>
          <w:p w14:paraId="36E377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E5188" w14:textId="7E860582" w:rsidR="001E41F3" w:rsidRDefault="0060079D">
            <w:pPr>
              <w:pStyle w:val="CRCoverPage"/>
              <w:spacing w:after="0"/>
              <w:ind w:left="100"/>
              <w:rPr>
                <w:noProof/>
              </w:rPr>
            </w:pPr>
            <w:r>
              <w:rPr>
                <w:noProof/>
              </w:rPr>
              <w:t>2, 3.</w:t>
            </w:r>
            <w:r w:rsidR="006D2380">
              <w:rPr>
                <w:noProof/>
              </w:rPr>
              <w:t>2</w:t>
            </w:r>
            <w:r>
              <w:rPr>
                <w:noProof/>
              </w:rPr>
              <w:t>, 6.5.3, 6.x (new)</w:t>
            </w:r>
          </w:p>
        </w:tc>
      </w:tr>
      <w:tr w:rsidR="001E41F3" w14:paraId="35C3B068" w14:textId="77777777" w:rsidTr="00547111">
        <w:tc>
          <w:tcPr>
            <w:tcW w:w="2694" w:type="dxa"/>
            <w:gridSpan w:val="2"/>
            <w:tcBorders>
              <w:left w:val="single" w:sz="4" w:space="0" w:color="auto"/>
            </w:tcBorders>
          </w:tcPr>
          <w:p w14:paraId="4618D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9580D" w14:textId="77777777" w:rsidR="001E41F3" w:rsidRDefault="001E41F3">
            <w:pPr>
              <w:pStyle w:val="CRCoverPage"/>
              <w:spacing w:after="0"/>
              <w:rPr>
                <w:noProof/>
                <w:sz w:val="8"/>
                <w:szCs w:val="8"/>
              </w:rPr>
            </w:pPr>
          </w:p>
        </w:tc>
      </w:tr>
      <w:tr w:rsidR="001E41F3" w14:paraId="05A850C3" w14:textId="77777777" w:rsidTr="00547111">
        <w:tc>
          <w:tcPr>
            <w:tcW w:w="2694" w:type="dxa"/>
            <w:gridSpan w:val="2"/>
            <w:tcBorders>
              <w:left w:val="single" w:sz="4" w:space="0" w:color="auto"/>
            </w:tcBorders>
          </w:tcPr>
          <w:p w14:paraId="2F53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AED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04BDF" w14:textId="77777777" w:rsidR="001E41F3" w:rsidRDefault="001E41F3">
            <w:pPr>
              <w:pStyle w:val="CRCoverPage"/>
              <w:spacing w:after="0"/>
              <w:jc w:val="center"/>
              <w:rPr>
                <w:b/>
                <w:caps/>
                <w:noProof/>
              </w:rPr>
            </w:pPr>
            <w:r>
              <w:rPr>
                <w:b/>
                <w:caps/>
                <w:noProof/>
              </w:rPr>
              <w:t>N</w:t>
            </w:r>
          </w:p>
        </w:tc>
        <w:tc>
          <w:tcPr>
            <w:tcW w:w="2977" w:type="dxa"/>
            <w:gridSpan w:val="4"/>
          </w:tcPr>
          <w:p w14:paraId="2C3B6A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607B" w14:textId="77777777" w:rsidR="001E41F3" w:rsidRDefault="001E41F3">
            <w:pPr>
              <w:pStyle w:val="CRCoverPage"/>
              <w:spacing w:after="0"/>
              <w:ind w:left="99"/>
              <w:rPr>
                <w:noProof/>
              </w:rPr>
            </w:pPr>
          </w:p>
        </w:tc>
      </w:tr>
      <w:tr w:rsidR="001E41F3" w14:paraId="5E50F046" w14:textId="77777777" w:rsidTr="00547111">
        <w:tc>
          <w:tcPr>
            <w:tcW w:w="2694" w:type="dxa"/>
            <w:gridSpan w:val="2"/>
            <w:tcBorders>
              <w:left w:val="single" w:sz="4" w:space="0" w:color="auto"/>
            </w:tcBorders>
          </w:tcPr>
          <w:p w14:paraId="252F08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56B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4F31A" w14:textId="1413DA11" w:rsidR="001E41F3" w:rsidRDefault="00C4498F">
            <w:pPr>
              <w:pStyle w:val="CRCoverPage"/>
              <w:spacing w:after="0"/>
              <w:jc w:val="center"/>
              <w:rPr>
                <w:b/>
                <w:caps/>
                <w:noProof/>
              </w:rPr>
            </w:pPr>
            <w:r>
              <w:rPr>
                <w:b/>
                <w:caps/>
                <w:noProof/>
              </w:rPr>
              <w:t>X</w:t>
            </w:r>
          </w:p>
        </w:tc>
        <w:tc>
          <w:tcPr>
            <w:tcW w:w="2977" w:type="dxa"/>
            <w:gridSpan w:val="4"/>
          </w:tcPr>
          <w:p w14:paraId="320F13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239D2" w14:textId="77777777" w:rsidR="001E41F3" w:rsidRDefault="00145D43">
            <w:pPr>
              <w:pStyle w:val="CRCoverPage"/>
              <w:spacing w:after="0"/>
              <w:ind w:left="99"/>
              <w:rPr>
                <w:noProof/>
              </w:rPr>
            </w:pPr>
            <w:r>
              <w:rPr>
                <w:noProof/>
              </w:rPr>
              <w:t xml:space="preserve">TS/TR ... CR ... </w:t>
            </w:r>
          </w:p>
        </w:tc>
      </w:tr>
      <w:tr w:rsidR="001E41F3" w14:paraId="13F95B1A" w14:textId="77777777" w:rsidTr="00547111">
        <w:tc>
          <w:tcPr>
            <w:tcW w:w="2694" w:type="dxa"/>
            <w:gridSpan w:val="2"/>
            <w:tcBorders>
              <w:left w:val="single" w:sz="4" w:space="0" w:color="auto"/>
            </w:tcBorders>
          </w:tcPr>
          <w:p w14:paraId="621E9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15A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9966" w14:textId="58A188E1" w:rsidR="001E41F3" w:rsidRDefault="00C4498F">
            <w:pPr>
              <w:pStyle w:val="CRCoverPage"/>
              <w:spacing w:after="0"/>
              <w:jc w:val="center"/>
              <w:rPr>
                <w:b/>
                <w:caps/>
                <w:noProof/>
              </w:rPr>
            </w:pPr>
            <w:r>
              <w:rPr>
                <w:b/>
                <w:caps/>
                <w:noProof/>
              </w:rPr>
              <w:t>X</w:t>
            </w:r>
          </w:p>
        </w:tc>
        <w:tc>
          <w:tcPr>
            <w:tcW w:w="2977" w:type="dxa"/>
            <w:gridSpan w:val="4"/>
          </w:tcPr>
          <w:p w14:paraId="6158D0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143E" w14:textId="77777777" w:rsidR="001E41F3" w:rsidRDefault="00145D43">
            <w:pPr>
              <w:pStyle w:val="CRCoverPage"/>
              <w:spacing w:after="0"/>
              <w:ind w:left="99"/>
              <w:rPr>
                <w:noProof/>
              </w:rPr>
            </w:pPr>
            <w:r>
              <w:rPr>
                <w:noProof/>
              </w:rPr>
              <w:t xml:space="preserve">TS/TR ... CR ... </w:t>
            </w:r>
          </w:p>
        </w:tc>
      </w:tr>
      <w:tr w:rsidR="001E41F3" w14:paraId="7EF1EDFC" w14:textId="77777777" w:rsidTr="00547111">
        <w:tc>
          <w:tcPr>
            <w:tcW w:w="2694" w:type="dxa"/>
            <w:gridSpan w:val="2"/>
            <w:tcBorders>
              <w:left w:val="single" w:sz="4" w:space="0" w:color="auto"/>
            </w:tcBorders>
          </w:tcPr>
          <w:p w14:paraId="6028C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67F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7987" w14:textId="480CFD40" w:rsidR="001E41F3" w:rsidRDefault="00C4498F">
            <w:pPr>
              <w:pStyle w:val="CRCoverPage"/>
              <w:spacing w:after="0"/>
              <w:jc w:val="center"/>
              <w:rPr>
                <w:b/>
                <w:caps/>
                <w:noProof/>
              </w:rPr>
            </w:pPr>
            <w:r>
              <w:rPr>
                <w:b/>
                <w:caps/>
                <w:noProof/>
              </w:rPr>
              <w:t>X</w:t>
            </w:r>
          </w:p>
        </w:tc>
        <w:tc>
          <w:tcPr>
            <w:tcW w:w="2977" w:type="dxa"/>
            <w:gridSpan w:val="4"/>
          </w:tcPr>
          <w:p w14:paraId="24DB05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79C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61ADE5" w14:textId="77777777" w:rsidTr="008863B9">
        <w:tc>
          <w:tcPr>
            <w:tcW w:w="2694" w:type="dxa"/>
            <w:gridSpan w:val="2"/>
            <w:tcBorders>
              <w:left w:val="single" w:sz="4" w:space="0" w:color="auto"/>
            </w:tcBorders>
          </w:tcPr>
          <w:p w14:paraId="2243E0A6" w14:textId="77777777" w:rsidR="001E41F3" w:rsidRDefault="001E41F3">
            <w:pPr>
              <w:pStyle w:val="CRCoverPage"/>
              <w:spacing w:after="0"/>
              <w:rPr>
                <w:b/>
                <w:i/>
                <w:noProof/>
              </w:rPr>
            </w:pPr>
          </w:p>
        </w:tc>
        <w:tc>
          <w:tcPr>
            <w:tcW w:w="6946" w:type="dxa"/>
            <w:gridSpan w:val="9"/>
            <w:tcBorders>
              <w:right w:val="single" w:sz="4" w:space="0" w:color="auto"/>
            </w:tcBorders>
          </w:tcPr>
          <w:p w14:paraId="210E0850" w14:textId="77777777" w:rsidR="001E41F3" w:rsidRDefault="001E41F3">
            <w:pPr>
              <w:pStyle w:val="CRCoverPage"/>
              <w:spacing w:after="0"/>
              <w:rPr>
                <w:noProof/>
              </w:rPr>
            </w:pPr>
          </w:p>
        </w:tc>
      </w:tr>
      <w:tr w:rsidR="001E41F3" w14:paraId="6EF45015" w14:textId="77777777" w:rsidTr="008863B9">
        <w:tc>
          <w:tcPr>
            <w:tcW w:w="2694" w:type="dxa"/>
            <w:gridSpan w:val="2"/>
            <w:tcBorders>
              <w:left w:val="single" w:sz="4" w:space="0" w:color="auto"/>
              <w:bottom w:val="single" w:sz="4" w:space="0" w:color="auto"/>
            </w:tcBorders>
          </w:tcPr>
          <w:p w14:paraId="6858F2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D1611" w14:textId="2955BA62" w:rsidR="001E41F3" w:rsidRDefault="00EA50D7">
            <w:pPr>
              <w:pStyle w:val="CRCoverPage"/>
              <w:spacing w:after="0"/>
              <w:ind w:left="100"/>
              <w:rPr>
                <w:noProof/>
              </w:rPr>
            </w:pPr>
            <w:r>
              <w:rPr>
                <w:noProof/>
              </w:rPr>
              <w:t>This CR contains all agreed text from the draft CR S3-20</w:t>
            </w:r>
            <w:r w:rsidR="00806C0F">
              <w:rPr>
                <w:noProof/>
              </w:rPr>
              <w:t>1441.</w:t>
            </w:r>
          </w:p>
        </w:tc>
      </w:tr>
      <w:tr w:rsidR="008863B9" w:rsidRPr="008863B9" w14:paraId="2116F9BF" w14:textId="77777777" w:rsidTr="008863B9">
        <w:tc>
          <w:tcPr>
            <w:tcW w:w="2694" w:type="dxa"/>
            <w:gridSpan w:val="2"/>
            <w:tcBorders>
              <w:top w:val="single" w:sz="4" w:space="0" w:color="auto"/>
              <w:bottom w:val="single" w:sz="4" w:space="0" w:color="auto"/>
            </w:tcBorders>
          </w:tcPr>
          <w:p w14:paraId="2DB121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600118" w14:textId="77777777" w:rsidR="008863B9" w:rsidRPr="008863B9" w:rsidRDefault="008863B9">
            <w:pPr>
              <w:pStyle w:val="CRCoverPage"/>
              <w:spacing w:after="0"/>
              <w:ind w:left="100"/>
              <w:rPr>
                <w:noProof/>
                <w:sz w:val="8"/>
                <w:szCs w:val="8"/>
              </w:rPr>
            </w:pPr>
          </w:p>
        </w:tc>
      </w:tr>
      <w:tr w:rsidR="008863B9" w14:paraId="32053755" w14:textId="77777777" w:rsidTr="008863B9">
        <w:tc>
          <w:tcPr>
            <w:tcW w:w="2694" w:type="dxa"/>
            <w:gridSpan w:val="2"/>
            <w:tcBorders>
              <w:top w:val="single" w:sz="4" w:space="0" w:color="auto"/>
              <w:left w:val="single" w:sz="4" w:space="0" w:color="auto"/>
              <w:bottom w:val="single" w:sz="4" w:space="0" w:color="auto"/>
            </w:tcBorders>
          </w:tcPr>
          <w:p w14:paraId="0977C9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B756" w14:textId="77777777" w:rsidR="008863B9" w:rsidRDefault="008863B9">
            <w:pPr>
              <w:pStyle w:val="CRCoverPage"/>
              <w:spacing w:after="0"/>
              <w:ind w:left="100"/>
              <w:rPr>
                <w:noProof/>
              </w:rPr>
            </w:pPr>
          </w:p>
        </w:tc>
      </w:tr>
    </w:tbl>
    <w:p w14:paraId="0D289099" w14:textId="77777777" w:rsidR="001E41F3" w:rsidRDefault="001E41F3">
      <w:pPr>
        <w:pStyle w:val="CRCoverPage"/>
        <w:spacing w:after="0"/>
        <w:rPr>
          <w:noProof/>
          <w:sz w:val="8"/>
          <w:szCs w:val="8"/>
        </w:rPr>
      </w:pPr>
    </w:p>
    <w:p w14:paraId="52FF21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25FDE" w14:textId="77777777" w:rsidR="0002036E" w:rsidRDefault="0002036E" w:rsidP="0002036E">
      <w:pPr>
        <w:jc w:val="center"/>
        <w:rPr>
          <w:b/>
          <w:noProof/>
          <w:sz w:val="40"/>
          <w:szCs w:val="40"/>
        </w:rPr>
      </w:pPr>
      <w:r w:rsidRPr="00631FEA">
        <w:rPr>
          <w:b/>
          <w:noProof/>
          <w:sz w:val="40"/>
          <w:szCs w:val="40"/>
        </w:rPr>
        <w:lastRenderedPageBreak/>
        <w:t>**** START OF CHANGES ****</w:t>
      </w:r>
    </w:p>
    <w:p w14:paraId="331CC7DA" w14:textId="77777777" w:rsidR="0004292B" w:rsidRPr="007B0C8B" w:rsidRDefault="0004292B" w:rsidP="0004292B">
      <w:pPr>
        <w:pStyle w:val="Heading1"/>
      </w:pPr>
      <w:bookmarkStart w:id="2" w:name="_Toc19634549"/>
      <w:bookmarkStart w:id="3" w:name="_Toc26875605"/>
      <w:bookmarkStart w:id="4" w:name="_Toc35528355"/>
      <w:bookmarkStart w:id="5" w:name="_Toc35533116"/>
      <w:r w:rsidRPr="007B0C8B">
        <w:t>2</w:t>
      </w:r>
      <w:r w:rsidRPr="007B0C8B">
        <w:tab/>
        <w:t>References</w:t>
      </w:r>
      <w:bookmarkEnd w:id="2"/>
      <w:bookmarkEnd w:id="3"/>
      <w:bookmarkEnd w:id="4"/>
      <w:bookmarkEnd w:id="5"/>
    </w:p>
    <w:p w14:paraId="722BCCE2" w14:textId="77777777" w:rsidR="0004292B" w:rsidRPr="007B0C8B" w:rsidRDefault="0004292B" w:rsidP="0004292B">
      <w:r w:rsidRPr="007B0C8B">
        <w:t>The following documents contain provisions which, through reference in this text, constitute provisions of the present document.</w:t>
      </w:r>
    </w:p>
    <w:p w14:paraId="15600060" w14:textId="77777777" w:rsidR="0004292B" w:rsidRPr="007B0C8B" w:rsidRDefault="0004292B" w:rsidP="0004292B">
      <w:pPr>
        <w:pStyle w:val="B1"/>
      </w:pPr>
      <w:bookmarkStart w:id="6" w:name="OLE_LINK2"/>
      <w:bookmarkStart w:id="7" w:name="OLE_LINK3"/>
      <w:bookmarkStart w:id="8" w:name="OLE_LINK4"/>
      <w:r w:rsidRPr="007B0C8B">
        <w:t>-</w:t>
      </w:r>
      <w:r w:rsidRPr="007B0C8B">
        <w:tab/>
        <w:t>References are either specific (identified by date of publication, edition number, version number, etc.) or non</w:t>
      </w:r>
      <w:r w:rsidRPr="007B0C8B">
        <w:noBreakHyphen/>
        <w:t>specific.</w:t>
      </w:r>
    </w:p>
    <w:p w14:paraId="1EFB2989" w14:textId="77777777" w:rsidR="0004292B" w:rsidRPr="007B0C8B" w:rsidRDefault="0004292B" w:rsidP="0004292B">
      <w:pPr>
        <w:pStyle w:val="B1"/>
      </w:pPr>
      <w:r w:rsidRPr="007B0C8B">
        <w:t>-</w:t>
      </w:r>
      <w:r w:rsidRPr="007B0C8B">
        <w:tab/>
        <w:t>For a specific reference, subsequent revisions do not apply.</w:t>
      </w:r>
    </w:p>
    <w:p w14:paraId="24752B43" w14:textId="77777777" w:rsidR="0004292B" w:rsidRPr="007B0C8B" w:rsidRDefault="0004292B" w:rsidP="0004292B">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6"/>
    <w:bookmarkEnd w:id="7"/>
    <w:bookmarkEnd w:id="8"/>
    <w:p w14:paraId="3E096F8C" w14:textId="77777777" w:rsidR="0004292B" w:rsidRPr="007B0C8B" w:rsidRDefault="0004292B" w:rsidP="0004292B">
      <w:pPr>
        <w:pStyle w:val="EX"/>
      </w:pPr>
      <w:r w:rsidRPr="007B0C8B">
        <w:t>[1]</w:t>
      </w:r>
      <w:r w:rsidRPr="007B0C8B">
        <w:tab/>
        <w:t>3GPP TR 21.905: "Vocabulary for 3GPP Specifications".</w:t>
      </w:r>
    </w:p>
    <w:p w14:paraId="0B092F45" w14:textId="77777777" w:rsidR="0004292B" w:rsidRPr="007B0C8B" w:rsidRDefault="0004292B" w:rsidP="0004292B">
      <w:pPr>
        <w:pStyle w:val="EX"/>
      </w:pPr>
      <w:r w:rsidRPr="007B0C8B">
        <w:t>[2]</w:t>
      </w:r>
      <w:r w:rsidRPr="007B0C8B">
        <w:tab/>
        <w:t>3GPP TS 23.501: "System Architecture for the 5G System".</w:t>
      </w:r>
    </w:p>
    <w:p w14:paraId="7A6722A2" w14:textId="77777777" w:rsidR="0004292B" w:rsidRPr="007B0C8B" w:rsidRDefault="0004292B" w:rsidP="0004292B">
      <w:pPr>
        <w:pStyle w:val="EX"/>
      </w:pPr>
      <w:r w:rsidRPr="007B0C8B">
        <w:t>[3]</w:t>
      </w:r>
      <w:r w:rsidRPr="007B0C8B">
        <w:tab/>
        <w:t>3GPP TS 33.210: "3G security; Network Domain Security (NDS); IP network layer security".</w:t>
      </w:r>
    </w:p>
    <w:p w14:paraId="61A8A65F" w14:textId="77777777" w:rsidR="0004292B" w:rsidRPr="007B0C8B" w:rsidRDefault="0004292B" w:rsidP="0004292B">
      <w:pPr>
        <w:pStyle w:val="EX"/>
      </w:pPr>
      <w:r w:rsidRPr="007B0C8B">
        <w:rPr>
          <w:lang w:eastAsia="zh-CN"/>
        </w:rPr>
        <w:t>[4]</w:t>
      </w:r>
      <w:r w:rsidRPr="007B0C8B">
        <w:rPr>
          <w:lang w:eastAsia="zh-CN"/>
        </w:rPr>
        <w:tab/>
        <w:t xml:space="preserve">IETF </w:t>
      </w:r>
      <w:r w:rsidRPr="007B0C8B">
        <w:t xml:space="preserve">RFC 4303: "IP Encapsulating Security Payload (ESP)". </w:t>
      </w:r>
    </w:p>
    <w:p w14:paraId="1E037EBA" w14:textId="77777777" w:rsidR="0004292B" w:rsidRPr="007B0C8B" w:rsidRDefault="0004292B" w:rsidP="0004292B">
      <w:pPr>
        <w:pStyle w:val="EX"/>
      </w:pPr>
      <w:r w:rsidRPr="007B0C8B">
        <w:t>[5]</w:t>
      </w:r>
      <w:r w:rsidRPr="007B0C8B">
        <w:tab/>
        <w:t xml:space="preserve">3GPP TS 33.310: "Network Domain Security (NDS); Authentication Framework (AF)". </w:t>
      </w:r>
    </w:p>
    <w:p w14:paraId="072174D9" w14:textId="77777777" w:rsidR="0004292B" w:rsidRPr="007B0C8B" w:rsidRDefault="0004292B" w:rsidP="0004292B">
      <w:pPr>
        <w:pStyle w:val="EX"/>
      </w:pPr>
      <w:r w:rsidRPr="007B0C8B">
        <w:t>[6]</w:t>
      </w:r>
      <w:r w:rsidRPr="007B0C8B">
        <w:tab/>
      </w:r>
      <w:r>
        <w:t xml:space="preserve">IETF </w:t>
      </w:r>
      <w:r w:rsidRPr="007B0C8B">
        <w:t>RFC 4301: "Security Architecture for the Internet Protocol".</w:t>
      </w:r>
    </w:p>
    <w:p w14:paraId="298C630E" w14:textId="77777777" w:rsidR="0004292B" w:rsidRPr="007B0C8B" w:rsidRDefault="0004292B" w:rsidP="0004292B">
      <w:pPr>
        <w:pStyle w:val="EX"/>
      </w:pPr>
      <w:r w:rsidRPr="007B0C8B">
        <w:t>[7]</w:t>
      </w:r>
      <w:r w:rsidRPr="007B0C8B">
        <w:tab/>
        <w:t>3GPP TS 22.261: "Service requirements for next generation new services and markets".</w:t>
      </w:r>
    </w:p>
    <w:p w14:paraId="09C0C8BC" w14:textId="77777777" w:rsidR="0004292B" w:rsidRPr="007B0C8B" w:rsidRDefault="0004292B" w:rsidP="0004292B">
      <w:pPr>
        <w:pStyle w:val="EX"/>
      </w:pPr>
      <w:r w:rsidRPr="007B0C8B">
        <w:t>[8]</w:t>
      </w:r>
      <w:r w:rsidRPr="007B0C8B">
        <w:tab/>
        <w:t>3GPP TS 23.502: "Procedures for the 5G System".</w:t>
      </w:r>
    </w:p>
    <w:p w14:paraId="43E19410" w14:textId="77777777" w:rsidR="0004292B" w:rsidRPr="007B0C8B" w:rsidRDefault="0004292B" w:rsidP="0004292B">
      <w:pPr>
        <w:pStyle w:val="EX"/>
      </w:pPr>
      <w:r w:rsidRPr="007B0C8B">
        <w:t>[9]</w:t>
      </w:r>
      <w:r w:rsidRPr="007B0C8B">
        <w:tab/>
        <w:t>3GPP TS 33.102: "3G security; Security architecture".</w:t>
      </w:r>
    </w:p>
    <w:p w14:paraId="3FF9F364" w14:textId="77777777" w:rsidR="0004292B" w:rsidRPr="007B0C8B" w:rsidRDefault="0004292B" w:rsidP="0004292B">
      <w:pPr>
        <w:pStyle w:val="EX"/>
      </w:pPr>
      <w:r w:rsidRPr="007B0C8B">
        <w:t>[10]</w:t>
      </w:r>
      <w:r w:rsidRPr="007B0C8B">
        <w:tab/>
        <w:t>3GPP TS 33.401: "3GPP System Architecture Evolution (SAE); Security architecture".</w:t>
      </w:r>
    </w:p>
    <w:p w14:paraId="72FB2B67" w14:textId="77777777" w:rsidR="0004292B" w:rsidRPr="007B0C8B" w:rsidRDefault="0004292B" w:rsidP="0004292B">
      <w:pPr>
        <w:pStyle w:val="EX"/>
      </w:pPr>
      <w:r w:rsidRPr="007B0C8B">
        <w:t>[11]</w:t>
      </w:r>
      <w:r w:rsidRPr="007B0C8B">
        <w:tab/>
        <w:t>3GPP TS 33.402: "3GPP System Architecture Evolution (SAE); Security aspects of non-3GPP accesses".</w:t>
      </w:r>
    </w:p>
    <w:p w14:paraId="28BCF3B9" w14:textId="77777777" w:rsidR="0004292B" w:rsidRDefault="0004292B" w:rsidP="0004292B">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3DEC9DC" w14:textId="77777777" w:rsidR="0004292B" w:rsidRPr="001C7E4A" w:rsidRDefault="0004292B" w:rsidP="0004292B">
      <w:pPr>
        <w:pStyle w:val="EditorsNote"/>
      </w:pPr>
      <w:r>
        <w:t>Editor’s note:</w:t>
      </w:r>
      <w:r>
        <w:tab/>
        <w:t>This reference will be removed and references to it updated when the IETF updates the RFC and publishes a new RFC that supercedes this RFC.</w:t>
      </w:r>
    </w:p>
    <w:p w14:paraId="44F2EBF7" w14:textId="77777777" w:rsidR="0004292B" w:rsidRPr="007B0C8B" w:rsidRDefault="0004292B" w:rsidP="0004292B">
      <w:pPr>
        <w:pStyle w:val="EX"/>
      </w:pPr>
      <w:r w:rsidRPr="007B0C8B">
        <w:t>[13]</w:t>
      </w:r>
      <w:r w:rsidRPr="007B0C8B">
        <w:tab/>
        <w:t>3GPP TS 24.301: "</w:t>
      </w:r>
      <w:r w:rsidRPr="00650A25">
        <w:t xml:space="preserve"> </w:t>
      </w:r>
      <w:r>
        <w:t>Non-Access-Stratum (NAS) protocol for Evolved Packet System (EPS); Stage 3</w:t>
      </w:r>
      <w:r w:rsidRPr="007B0C8B">
        <w:t>".</w:t>
      </w:r>
    </w:p>
    <w:p w14:paraId="36534410" w14:textId="77777777" w:rsidR="0004292B" w:rsidRPr="007B0C8B" w:rsidRDefault="0004292B" w:rsidP="0004292B">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366F1C8" w14:textId="77777777" w:rsidR="0004292B" w:rsidRPr="007B0C8B" w:rsidRDefault="0004292B" w:rsidP="0004292B">
      <w:pPr>
        <w:pStyle w:val="EX"/>
      </w:pPr>
      <w:r w:rsidRPr="007B0C8B">
        <w:t>[15]</w:t>
      </w:r>
      <w:r w:rsidRPr="007B0C8B">
        <w:tab/>
        <w:t>NIST: "Advanced Encryption Standard (AES) (FIPS PUB 197)".</w:t>
      </w:r>
    </w:p>
    <w:p w14:paraId="0F564294" w14:textId="77777777" w:rsidR="0004292B" w:rsidRPr="007B0C8B" w:rsidRDefault="0004292B" w:rsidP="0004292B">
      <w:pPr>
        <w:pStyle w:val="EX"/>
      </w:pPr>
      <w:r w:rsidRPr="007B0C8B">
        <w:t>[16]</w:t>
      </w:r>
      <w:r w:rsidRPr="007B0C8B">
        <w:tab/>
        <w:t>NIST Special Publication 800-38A (2001): "Recommendation for Block Cipher Modes of Operation".</w:t>
      </w:r>
    </w:p>
    <w:p w14:paraId="7B44CEBA" w14:textId="77777777" w:rsidR="0004292B" w:rsidRPr="007B0C8B" w:rsidRDefault="0004292B" w:rsidP="0004292B">
      <w:pPr>
        <w:pStyle w:val="EX"/>
      </w:pPr>
      <w:r w:rsidRPr="007B0C8B">
        <w:t>[17]</w:t>
      </w:r>
      <w:r w:rsidRPr="007B0C8B">
        <w:tab/>
        <w:t>NIST Special Publication 800-38B (2001): "Recommendation for Block Cipher Modes of Operation: The CMAC Mode for Authentication".</w:t>
      </w:r>
    </w:p>
    <w:p w14:paraId="19BBA0CC" w14:textId="77777777" w:rsidR="0004292B" w:rsidRPr="007B0C8B" w:rsidRDefault="0004292B" w:rsidP="0004292B">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E1462E3" w14:textId="77777777" w:rsidR="0004292B" w:rsidRPr="007B0C8B" w:rsidRDefault="0004292B" w:rsidP="0004292B">
      <w:pPr>
        <w:pStyle w:val="EX"/>
      </w:pPr>
      <w:r w:rsidRPr="007B0C8B">
        <w:t>[19]</w:t>
      </w:r>
      <w:r w:rsidRPr="007B0C8B">
        <w:tab/>
        <w:t>3GPP TS 23.003: "Numbering, addressing and identification".</w:t>
      </w:r>
    </w:p>
    <w:p w14:paraId="7F2281D1" w14:textId="77777777" w:rsidR="0004292B" w:rsidRPr="007B0C8B" w:rsidRDefault="0004292B" w:rsidP="0004292B">
      <w:pPr>
        <w:pStyle w:val="EX"/>
      </w:pPr>
      <w:r w:rsidRPr="007B0C8B">
        <w:t>[20]</w:t>
      </w:r>
      <w:r w:rsidRPr="007B0C8B">
        <w:tab/>
        <w:t>3GPP TS 22.101: "Service aspects; Service principles".</w:t>
      </w:r>
    </w:p>
    <w:p w14:paraId="69DB2995" w14:textId="77777777" w:rsidR="0004292B" w:rsidRPr="007B0C8B" w:rsidRDefault="0004292B" w:rsidP="0004292B">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7D7204F" w14:textId="77777777" w:rsidR="0004292B" w:rsidRPr="007B0C8B" w:rsidRDefault="0004292B" w:rsidP="0004292B">
      <w:pPr>
        <w:pStyle w:val="EX"/>
      </w:pPr>
      <w:r w:rsidRPr="007B0C8B">
        <w:t>[22]</w:t>
      </w:r>
      <w:r w:rsidRPr="007B0C8B">
        <w:tab/>
        <w:t>3GPP TS 38.331: "NR; Radio Resource Control (RRC); Protocol specification".</w:t>
      </w:r>
    </w:p>
    <w:p w14:paraId="32FF2EBF" w14:textId="77777777" w:rsidR="0004292B" w:rsidRPr="007B0C8B" w:rsidRDefault="0004292B" w:rsidP="0004292B">
      <w:pPr>
        <w:pStyle w:val="EX"/>
      </w:pPr>
      <w:r w:rsidRPr="007B0C8B">
        <w:t>[23]</w:t>
      </w:r>
      <w:r w:rsidRPr="007B0C8B">
        <w:tab/>
        <w:t>3GPP TS 38.323: "N</w:t>
      </w:r>
      <w:r>
        <w:t>R;</w:t>
      </w:r>
      <w:r w:rsidRPr="007B0C8B">
        <w:t xml:space="preserve"> </w:t>
      </w:r>
      <w:r>
        <w:t>Packet Data Convergence Protocol (PDCP) specification</w:t>
      </w:r>
      <w:r w:rsidRPr="007B0C8B">
        <w:t>".</w:t>
      </w:r>
    </w:p>
    <w:p w14:paraId="02B12A22" w14:textId="77777777" w:rsidR="0004292B" w:rsidRPr="007B0C8B" w:rsidRDefault="0004292B" w:rsidP="0004292B">
      <w:pPr>
        <w:pStyle w:val="EX"/>
      </w:pPr>
      <w:r w:rsidRPr="007B0C8B">
        <w:t>[24]</w:t>
      </w:r>
      <w:r w:rsidRPr="007B0C8B">
        <w:tab/>
        <w:t>3GPP TS 33.117: "Catalogue of general security assurance requirements".</w:t>
      </w:r>
    </w:p>
    <w:p w14:paraId="61AA1E89" w14:textId="77777777" w:rsidR="0004292B" w:rsidRPr="007B0C8B" w:rsidRDefault="0004292B" w:rsidP="0004292B">
      <w:pPr>
        <w:pStyle w:val="EX"/>
      </w:pPr>
      <w:r w:rsidRPr="007B0C8B">
        <w:t>[25]</w:t>
      </w:r>
      <w:r w:rsidRPr="007B0C8B">
        <w:tab/>
        <w:t>IETF RFC 7296: "Internet Key Exchange Protocol Version 2 (IKEv2)"</w:t>
      </w:r>
    </w:p>
    <w:p w14:paraId="566252D9" w14:textId="77777777" w:rsidR="0004292B" w:rsidRPr="007B0C8B" w:rsidRDefault="0004292B" w:rsidP="0004292B">
      <w:pPr>
        <w:pStyle w:val="EX"/>
      </w:pPr>
      <w:r w:rsidRPr="007B0C8B">
        <w:t>[26]</w:t>
      </w:r>
      <w:r w:rsidRPr="007B0C8B">
        <w:tab/>
      </w:r>
      <w:r>
        <w:t>Void</w:t>
      </w:r>
    </w:p>
    <w:p w14:paraId="151140F3" w14:textId="77777777" w:rsidR="0004292B" w:rsidRPr="007B0C8B" w:rsidRDefault="0004292B" w:rsidP="0004292B">
      <w:pPr>
        <w:pStyle w:val="EX"/>
      </w:pPr>
      <w:r w:rsidRPr="007B0C8B">
        <w:t>[27]</w:t>
      </w:r>
      <w:r w:rsidRPr="007B0C8B">
        <w:tab/>
        <w:t>IETF RFC 3748: "Extensible Authentication Protocol (EAP)".</w:t>
      </w:r>
    </w:p>
    <w:p w14:paraId="51F57641" w14:textId="77777777" w:rsidR="0004292B" w:rsidRPr="007B0C8B" w:rsidRDefault="0004292B" w:rsidP="0004292B">
      <w:pPr>
        <w:pStyle w:val="EX"/>
      </w:pPr>
      <w:r w:rsidRPr="007B0C8B">
        <w:t>[28]</w:t>
      </w:r>
      <w:r w:rsidRPr="007B0C8B">
        <w:tab/>
        <w:t>3GPP TS 33.220: "Generic Authentication Architecture (GAA); Generic Bootstrapping Architecture (GBA)".</w:t>
      </w:r>
    </w:p>
    <w:p w14:paraId="50C67C7F" w14:textId="77777777" w:rsidR="0004292B" w:rsidRPr="007B0C8B" w:rsidRDefault="0004292B" w:rsidP="0004292B">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9A2E8A7" w14:textId="77777777" w:rsidR="0004292B" w:rsidRPr="007B0C8B" w:rsidRDefault="0004292B" w:rsidP="0004292B">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29C44AAD" w14:textId="77777777" w:rsidR="0004292B" w:rsidRPr="007B0C8B" w:rsidRDefault="0004292B" w:rsidP="0004292B">
      <w:pPr>
        <w:pStyle w:val="EX"/>
      </w:pPr>
      <w:r w:rsidRPr="007B0C8B">
        <w:t>[31]</w:t>
      </w:r>
      <w:r w:rsidRPr="007B0C8B">
        <w:tab/>
        <w:t>3GPP TS 38.470: "NG-RAN; F1 General aspects and principles".</w:t>
      </w:r>
    </w:p>
    <w:p w14:paraId="6A7199EC" w14:textId="77777777" w:rsidR="0004292B" w:rsidRPr="007B0C8B" w:rsidRDefault="0004292B" w:rsidP="0004292B">
      <w:pPr>
        <w:pStyle w:val="EX"/>
      </w:pPr>
      <w:r w:rsidRPr="007B0C8B">
        <w:t>[32]</w:t>
      </w:r>
      <w:r w:rsidRPr="007B0C8B">
        <w:tab/>
        <w:t xml:space="preserve">3GPP TS 38.472: "NG-RAN; </w:t>
      </w:r>
      <w:r>
        <w:t>F1 signalling transport</w:t>
      </w:r>
      <w:r w:rsidRPr="007B0C8B">
        <w:t>".</w:t>
      </w:r>
    </w:p>
    <w:p w14:paraId="232AF317" w14:textId="77777777" w:rsidR="0004292B" w:rsidRPr="007B0C8B" w:rsidRDefault="0004292B" w:rsidP="0004292B">
      <w:pPr>
        <w:pStyle w:val="EX"/>
      </w:pPr>
      <w:r w:rsidRPr="007B0C8B">
        <w:t xml:space="preserve">[33] </w:t>
      </w:r>
      <w:r w:rsidRPr="007B0C8B">
        <w:tab/>
        <w:t>3GPP TS 38.474: "NG-RAN; F1 data transport".</w:t>
      </w:r>
    </w:p>
    <w:p w14:paraId="41BC729A" w14:textId="77777777" w:rsidR="0004292B" w:rsidRPr="007B0C8B" w:rsidRDefault="0004292B" w:rsidP="0004292B">
      <w:pPr>
        <w:pStyle w:val="EX"/>
      </w:pPr>
      <w:r w:rsidRPr="007B0C8B">
        <w:t>[34]</w:t>
      </w:r>
      <w:r w:rsidRPr="007B0C8B">
        <w:tab/>
        <w:t>3GPP TS 38.413: "NG-RAN; NG Application Protocol (NGAP)"</w:t>
      </w:r>
    </w:p>
    <w:p w14:paraId="75854F17" w14:textId="77777777" w:rsidR="0004292B" w:rsidRPr="007B0C8B" w:rsidRDefault="0004292B" w:rsidP="0004292B">
      <w:pPr>
        <w:pStyle w:val="EX"/>
      </w:pPr>
      <w:r w:rsidRPr="007B0C8B">
        <w:t>[35]</w:t>
      </w:r>
      <w:r w:rsidRPr="007B0C8B">
        <w:tab/>
        <w:t>3GPP TS 24.501: "Non-Access-Stratum (NAS) protocol for 5G System (5GS); Stage 3".</w:t>
      </w:r>
    </w:p>
    <w:p w14:paraId="16381AB2" w14:textId="77777777" w:rsidR="0004292B" w:rsidRPr="007B0C8B" w:rsidRDefault="0004292B" w:rsidP="0004292B">
      <w:pPr>
        <w:pStyle w:val="EX"/>
      </w:pPr>
      <w:r w:rsidRPr="007B0C8B">
        <w:t xml:space="preserve">[36] </w:t>
      </w:r>
      <w:r w:rsidRPr="007B0C8B">
        <w:tab/>
        <w:t>3GPP TS 35.217: "Specification of the 3GPP Confidentiality and Integrity Algorithms UEA2 &amp; UIA2; Document 3: Implementors' test data".</w:t>
      </w:r>
    </w:p>
    <w:p w14:paraId="0164E387" w14:textId="77777777" w:rsidR="0004292B" w:rsidRPr="007B0C8B" w:rsidRDefault="0004292B" w:rsidP="0004292B">
      <w:pPr>
        <w:pStyle w:val="EX"/>
      </w:pPr>
      <w:r w:rsidRPr="007B0C8B">
        <w:t xml:space="preserve">[37] </w:t>
      </w:r>
      <w:r w:rsidRPr="007B0C8B">
        <w:tab/>
        <w:t>3GPP TS 35.223: "Specification of the 3GPP Confidentiality and Integrity Algorithms EEA3 &amp; EIA3; Document 3: Implementors' test data".</w:t>
      </w:r>
    </w:p>
    <w:p w14:paraId="167962C0" w14:textId="77777777" w:rsidR="0004292B" w:rsidRPr="007B0C8B" w:rsidRDefault="0004292B" w:rsidP="0004292B">
      <w:pPr>
        <w:pStyle w:val="EX"/>
      </w:pPr>
      <w:r w:rsidRPr="007B0C8B">
        <w:t>[38]</w:t>
      </w:r>
      <w:r w:rsidRPr="007B0C8B">
        <w:tab/>
      </w:r>
      <w:r>
        <w:t xml:space="preserve">IETF </w:t>
      </w:r>
      <w:r w:rsidRPr="007B0C8B">
        <w:t>RFC 5216: "The EAP-TLS Authentication Protocol".</w:t>
      </w:r>
    </w:p>
    <w:p w14:paraId="49CE15C6" w14:textId="77777777" w:rsidR="0004292B" w:rsidRPr="007B0C8B" w:rsidRDefault="0004292B" w:rsidP="0004292B">
      <w:pPr>
        <w:pStyle w:val="EX"/>
      </w:pPr>
      <w:r w:rsidRPr="007B0C8B">
        <w:t>[39]</w:t>
      </w:r>
      <w:r w:rsidRPr="007B0C8B">
        <w:tab/>
      </w:r>
      <w:r>
        <w:t xml:space="preserve">IETF </w:t>
      </w:r>
      <w:r w:rsidRPr="007B0C8B">
        <w:t xml:space="preserve">RFC 4346: "The Transport Layer Security (TLS) Protocol Version 1.1". </w:t>
      </w:r>
    </w:p>
    <w:p w14:paraId="022630DA" w14:textId="77777777" w:rsidR="0004292B" w:rsidRDefault="0004292B" w:rsidP="0004292B">
      <w:pPr>
        <w:pStyle w:val="EX"/>
      </w:pPr>
      <w:r w:rsidRPr="007B0C8B">
        <w:t>[40]</w:t>
      </w:r>
      <w:r w:rsidRPr="007B0C8B">
        <w:tab/>
      </w:r>
      <w:r>
        <w:t xml:space="preserve">IETF </w:t>
      </w:r>
      <w:r w:rsidRPr="007B0C8B">
        <w:t>RFC 5246: "The Transport Layer Security (TLS) Protocol Version 1.2".</w:t>
      </w:r>
    </w:p>
    <w:p w14:paraId="0E2CC3CF" w14:textId="77777777" w:rsidR="0004292B" w:rsidRDefault="0004292B" w:rsidP="0004292B">
      <w:pPr>
        <w:pStyle w:val="EX"/>
      </w:pPr>
      <w:r>
        <w:t>[41]</w:t>
      </w:r>
      <w:r>
        <w:tab/>
        <w:t xml:space="preserve">3GPP </w:t>
      </w:r>
      <w:r w:rsidRPr="00CD51F0">
        <w:t>TS 38.460</w:t>
      </w:r>
      <w:r>
        <w:t>: "</w:t>
      </w:r>
      <w:r w:rsidRPr="00CD51F0">
        <w:t>NG-RAN; E1 general aspects and principles</w:t>
      </w:r>
      <w:r>
        <w:t>".</w:t>
      </w:r>
    </w:p>
    <w:p w14:paraId="6660A0E9" w14:textId="77777777" w:rsidR="0004292B" w:rsidRDefault="0004292B" w:rsidP="0004292B">
      <w:pPr>
        <w:pStyle w:val="EX"/>
      </w:pPr>
      <w:r>
        <w:t>[42]</w:t>
      </w:r>
      <w:r>
        <w:tab/>
      </w:r>
      <w:r>
        <w:rPr>
          <w:lang w:val="en-US"/>
        </w:rPr>
        <w:t>Void</w:t>
      </w:r>
      <w:r>
        <w:t>.</w:t>
      </w:r>
    </w:p>
    <w:p w14:paraId="2409EAC8" w14:textId="77777777" w:rsidR="0004292B" w:rsidRDefault="0004292B" w:rsidP="0004292B">
      <w:pPr>
        <w:pStyle w:val="EX"/>
      </w:pPr>
      <w:bookmarkStart w:id="9" w:name="_Hlk525285309"/>
      <w:r>
        <w:t>[43]</w:t>
      </w:r>
      <w:r>
        <w:tab/>
        <w:t>IETF RFC 6749: "OAuth2.0 Authorization Framework".</w:t>
      </w:r>
    </w:p>
    <w:bookmarkEnd w:id="9"/>
    <w:p w14:paraId="2B80AFDB" w14:textId="77777777" w:rsidR="0004292B" w:rsidRDefault="0004292B" w:rsidP="0004292B">
      <w:pPr>
        <w:pStyle w:val="EX"/>
      </w:pPr>
      <w:r>
        <w:t>[44]</w:t>
      </w:r>
      <w:r>
        <w:tab/>
        <w:t>IETF RFC 7519: "JSON Web Token (JWT)".</w:t>
      </w:r>
    </w:p>
    <w:p w14:paraId="02E73D0E" w14:textId="77777777" w:rsidR="0004292B" w:rsidRDefault="0004292B" w:rsidP="0004292B">
      <w:pPr>
        <w:pStyle w:val="EX"/>
      </w:pPr>
      <w:r>
        <w:t>[45]</w:t>
      </w:r>
      <w:r>
        <w:tab/>
        <w:t>IETF RFC 7515: "JSON Web Signature (JWS)".</w:t>
      </w:r>
    </w:p>
    <w:p w14:paraId="7C1DE30D" w14:textId="77777777" w:rsidR="0004292B" w:rsidRDefault="0004292B" w:rsidP="0004292B">
      <w:pPr>
        <w:pStyle w:val="EX"/>
      </w:pPr>
      <w:r>
        <w:t>[46</w:t>
      </w:r>
      <w:r w:rsidRPr="00880F7A">
        <w:t>]</w:t>
      </w:r>
      <w:r w:rsidRPr="00880F7A">
        <w:tab/>
        <w:t>IETF RFC 7748: "Elliptic Curves for Security".</w:t>
      </w:r>
    </w:p>
    <w:p w14:paraId="219C66EF" w14:textId="77777777" w:rsidR="0004292B" w:rsidRDefault="0004292B" w:rsidP="0004292B">
      <w:pPr>
        <w:pStyle w:val="EX"/>
      </w:pPr>
      <w:r>
        <w:t>[47]</w:t>
      </w:r>
      <w:r>
        <w:tab/>
        <w:t>IETF RFC 7540: "</w:t>
      </w:r>
      <w:r w:rsidRPr="005134E3">
        <w:t xml:space="preserve"> Hypertext Transfer Protocol Version 2 (HTTP/2)</w:t>
      </w:r>
      <w:r>
        <w:t>".</w:t>
      </w:r>
    </w:p>
    <w:p w14:paraId="082596F3" w14:textId="77777777" w:rsidR="0004292B" w:rsidRDefault="0004292B" w:rsidP="0004292B">
      <w:pPr>
        <w:pStyle w:val="EX"/>
      </w:pPr>
      <w:r>
        <w:t>[48]</w:t>
      </w:r>
      <w:r>
        <w:tab/>
        <w:t>IETF RFC 5280: "Internet X.509 Public Key Infrastructure Certificate and Certificate Revocation List (CRL) Profile".</w:t>
      </w:r>
    </w:p>
    <w:p w14:paraId="251C9DA1" w14:textId="77777777" w:rsidR="0004292B" w:rsidRDefault="0004292B" w:rsidP="0004292B">
      <w:pPr>
        <w:pStyle w:val="EX"/>
      </w:pPr>
      <w:r>
        <w:t>[49]</w:t>
      </w:r>
      <w:r>
        <w:tab/>
        <w:t>IETF RFC 6960: "X.509 Internet Public Key Infrastructure Online Certificate Status Protocol - OCSP".</w:t>
      </w:r>
    </w:p>
    <w:p w14:paraId="55D7E98D" w14:textId="77777777" w:rsidR="0004292B" w:rsidRDefault="0004292B" w:rsidP="0004292B">
      <w:pPr>
        <w:pStyle w:val="EX"/>
      </w:pPr>
      <w:r>
        <w:t>[50]</w:t>
      </w:r>
      <w:r>
        <w:tab/>
        <w:t>IETF RFC 6066: "Transport Layer Security (TLS) Extensions: Extension Definitions".</w:t>
      </w:r>
    </w:p>
    <w:p w14:paraId="5727ABAD" w14:textId="77777777" w:rsidR="0004292B" w:rsidRDefault="0004292B" w:rsidP="0004292B">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F1E371" w14:textId="77777777" w:rsidR="0004292B" w:rsidRDefault="0004292B" w:rsidP="0004292B">
      <w:pPr>
        <w:pStyle w:val="EX"/>
      </w:pPr>
      <w:r>
        <w:t>[52]</w:t>
      </w:r>
      <w:r>
        <w:tab/>
        <w:t>3GPP TS 38.300: "</w:t>
      </w:r>
      <w:r w:rsidRPr="007A567C">
        <w:t>NR; NR and NG-RAN Overall Description;</w:t>
      </w:r>
      <w:r>
        <w:t xml:space="preserve"> </w:t>
      </w:r>
      <w:r w:rsidRPr="007A567C">
        <w:t>Stage 2</w:t>
      </w:r>
      <w:r>
        <w:t>".</w:t>
      </w:r>
    </w:p>
    <w:p w14:paraId="05AF267E" w14:textId="77777777" w:rsidR="0004292B" w:rsidRDefault="0004292B" w:rsidP="0004292B">
      <w:pPr>
        <w:pStyle w:val="EX"/>
      </w:pPr>
      <w:r w:rsidRPr="00AD1AC4">
        <w:t>[</w:t>
      </w:r>
      <w:r>
        <w:t>53</w:t>
      </w:r>
      <w:r w:rsidRPr="00AD1AC4">
        <w:t>]</w:t>
      </w:r>
      <w:r w:rsidRPr="00AD1AC4">
        <w:tab/>
        <w:t>3GPP TS 33.122: "Security Aspects of Common API Framework for 3GPP Northbound APIs".</w:t>
      </w:r>
    </w:p>
    <w:p w14:paraId="2B646B58" w14:textId="77777777" w:rsidR="0004292B" w:rsidRDefault="0004292B" w:rsidP="0004292B">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4676D1F4" w14:textId="77777777" w:rsidR="0004292B" w:rsidRDefault="0004292B" w:rsidP="0004292B">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7616650" w14:textId="77777777" w:rsidR="0004292B" w:rsidRPr="007F4AE2" w:rsidRDefault="0004292B" w:rsidP="0004292B">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14:paraId="4E9F01C0" w14:textId="77777777" w:rsidR="0004292B" w:rsidRDefault="0004292B" w:rsidP="0004292B">
      <w:pPr>
        <w:pStyle w:val="EX"/>
      </w:pPr>
      <w:r>
        <w:t>[57]</w:t>
      </w:r>
      <w:r>
        <w:tab/>
        <w:t>IETF RFC 7542: "The Network Access Identifier".</w:t>
      </w:r>
    </w:p>
    <w:p w14:paraId="4512F1CD" w14:textId="77777777" w:rsidR="0004292B" w:rsidRDefault="0004292B" w:rsidP="0004292B">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2D31127" w14:textId="77777777" w:rsidR="0004292B" w:rsidRDefault="0004292B" w:rsidP="0004292B">
      <w:pPr>
        <w:pStyle w:val="EX"/>
      </w:pPr>
      <w:r>
        <w:t>[59]</w:t>
      </w:r>
      <w:r>
        <w:tab/>
        <w:t xml:space="preserve">IETF RFC 7516: "JSON Web Encryption (JWE)". </w:t>
      </w:r>
    </w:p>
    <w:p w14:paraId="7645CA2D" w14:textId="77777777" w:rsidR="0004292B" w:rsidRDefault="0004292B" w:rsidP="0004292B">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E6A055A" w14:textId="77777777" w:rsidR="0004292B" w:rsidRDefault="0004292B" w:rsidP="0004292B">
      <w:pPr>
        <w:pStyle w:val="EX"/>
      </w:pPr>
      <w:r>
        <w:rPr>
          <w:noProof/>
        </w:rPr>
        <w:t>[61]</w:t>
      </w:r>
      <w:r>
        <w:rPr>
          <w:noProof/>
        </w:rPr>
        <w:tab/>
        <w:t xml:space="preserve">IETF </w:t>
      </w:r>
      <w:r>
        <w:t>RFC 5705,"</w:t>
      </w:r>
      <w:r w:rsidRPr="00425F18">
        <w:t>Keying Material Exporters for Transport Layer Security (TLS)</w:t>
      </w:r>
      <w:r>
        <w:t>".</w:t>
      </w:r>
    </w:p>
    <w:p w14:paraId="745C38EA" w14:textId="77777777" w:rsidR="0004292B" w:rsidRDefault="0004292B" w:rsidP="0004292B">
      <w:pPr>
        <w:pStyle w:val="EX"/>
      </w:pPr>
      <w:r>
        <w:t>[62]</w:t>
      </w:r>
      <w:r>
        <w:tab/>
      </w:r>
      <w:r w:rsidRPr="00E243DE">
        <w:rPr>
          <w:noProof/>
        </w:rPr>
        <w:t xml:space="preserve">IETF RFC 5869 </w:t>
      </w:r>
      <w:r>
        <w:t>"</w:t>
      </w:r>
      <w:r w:rsidRPr="00E243DE">
        <w:rPr>
          <w:noProof/>
        </w:rPr>
        <w:t>HMAC-based Extract-and-Expand Key Derivation Function (HKDF)</w:t>
      </w:r>
      <w:r>
        <w:t>".</w:t>
      </w:r>
    </w:p>
    <w:p w14:paraId="11006684" w14:textId="77777777" w:rsidR="0004292B" w:rsidRDefault="0004292B" w:rsidP="0004292B">
      <w:pPr>
        <w:pStyle w:val="EX"/>
      </w:pPr>
      <w:r>
        <w:t>[63]</w:t>
      </w:r>
      <w:r>
        <w:tab/>
        <w:t>NIST Special Publication 800-38D: "Recommendation for Block Cipher Modes of Operation: Galois Counter Mode (GCM) and GMAC".</w:t>
      </w:r>
    </w:p>
    <w:p w14:paraId="57699305" w14:textId="77777777" w:rsidR="0004292B" w:rsidRDefault="0004292B" w:rsidP="0004292B">
      <w:pPr>
        <w:pStyle w:val="EX"/>
        <w:rPr>
          <w:noProof/>
        </w:rPr>
      </w:pPr>
      <w:r>
        <w:t>[64]</w:t>
      </w:r>
      <w:r>
        <w:tab/>
        <w:t>IETF RFC 6902: "JavaScript Object Notation (JSON) Patch".</w:t>
      </w:r>
    </w:p>
    <w:p w14:paraId="083A0215" w14:textId="77777777" w:rsidR="0004292B" w:rsidRDefault="0004292B" w:rsidP="0004292B">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46E9C3F" w14:textId="77777777" w:rsidR="0004292B" w:rsidRDefault="0004292B" w:rsidP="0004292B">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26CF4B5" w14:textId="77777777" w:rsidR="0004292B" w:rsidRDefault="0004292B" w:rsidP="0004292B">
      <w:pPr>
        <w:pStyle w:val="EX"/>
        <w:rPr>
          <w:noProof/>
        </w:rPr>
      </w:pPr>
      <w:r>
        <w:rPr>
          <w:noProof/>
        </w:rPr>
        <w:t>[</w:t>
      </w:r>
      <w:r w:rsidRPr="0004292B">
        <w:rPr>
          <w:noProof/>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78F472BB" w14:textId="77777777" w:rsidR="0004292B" w:rsidRDefault="0004292B" w:rsidP="0004292B">
      <w:pPr>
        <w:pStyle w:val="EX"/>
      </w:pPr>
      <w:r w:rsidRPr="007B0C8B">
        <w:t>[</w:t>
      </w:r>
      <w:r w:rsidRPr="00E541E2">
        <w:t>68</w:t>
      </w:r>
      <w:r w:rsidRPr="001405B1">
        <w:t>]</w:t>
      </w:r>
      <w:r w:rsidRPr="007B0C8B">
        <w:tab/>
        <w:t>3GPP T</w:t>
      </w:r>
      <w:r>
        <w:t>S 29.510: "5G System; Network function repository services</w:t>
      </w:r>
      <w:r w:rsidRPr="007B0C8B">
        <w:t>".</w:t>
      </w:r>
    </w:p>
    <w:p w14:paraId="54E26BDD" w14:textId="77777777" w:rsidR="0004292B" w:rsidRDefault="0004292B" w:rsidP="0004292B">
      <w:pPr>
        <w:pStyle w:val="EX"/>
        <w:rPr>
          <w:noProof/>
        </w:rPr>
      </w:pPr>
      <w:r>
        <w:rPr>
          <w:noProof/>
        </w:rPr>
        <w:t>[69]</w:t>
      </w:r>
      <w:r>
        <w:rPr>
          <w:noProof/>
        </w:rPr>
        <w:tab/>
        <w:t xml:space="preserve">3GPP TS 36.331: </w:t>
      </w:r>
      <w:r>
        <w:t>"Radio Resource Control (RRC); Protocol specification".</w:t>
      </w:r>
    </w:p>
    <w:p w14:paraId="0D50E7E9" w14:textId="77777777" w:rsidR="0004292B" w:rsidRDefault="0004292B" w:rsidP="0004292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3DD9B53" w14:textId="77777777" w:rsidR="0004292B" w:rsidRDefault="0004292B" w:rsidP="0004292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79CBC83" w14:textId="77777777" w:rsidR="0004292B" w:rsidRDefault="0004292B" w:rsidP="0004292B">
      <w:pPr>
        <w:pStyle w:val="EX"/>
      </w:pPr>
      <w:r>
        <w:rPr>
          <w:noProof/>
        </w:rPr>
        <w:t>[72]</w:t>
      </w:r>
      <w:r>
        <w:rPr>
          <w:noProof/>
        </w:rPr>
        <w:tab/>
        <w:t xml:space="preserve">3GPP TS 23.216: </w:t>
      </w:r>
      <w:r>
        <w:t>"Single Radio Voice Call Continuity (SRVCC)".</w:t>
      </w:r>
    </w:p>
    <w:p w14:paraId="72F89CB8" w14:textId="77777777" w:rsidR="0004292B" w:rsidRDefault="0004292B" w:rsidP="0004292B">
      <w:pPr>
        <w:pStyle w:val="EX"/>
      </w:pPr>
      <w:r>
        <w:t>[73]</w:t>
      </w:r>
      <w:r>
        <w:tab/>
        <w:t>3GPP TS 29.500: "</w:t>
      </w:r>
      <w:r w:rsidRPr="006017BF">
        <w:t>Technical Realization of Service Based Architecture</w:t>
      </w:r>
      <w:r>
        <w:t>".</w:t>
      </w:r>
    </w:p>
    <w:p w14:paraId="46A12259" w14:textId="77777777" w:rsidR="0004292B" w:rsidRDefault="0004292B" w:rsidP="0004292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EAF9290" w14:textId="77777777" w:rsidR="0004292B" w:rsidRDefault="0004292B" w:rsidP="0004292B">
      <w:pPr>
        <w:pStyle w:val="EX"/>
        <w:rPr>
          <w:noProof/>
        </w:rPr>
      </w:pPr>
      <w:bookmarkStart w:id="1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0"/>
    </w:p>
    <w:p w14:paraId="20967D2D" w14:textId="77777777" w:rsidR="0004292B" w:rsidRDefault="0004292B" w:rsidP="0004292B">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484CD92D" w14:textId="77777777" w:rsidR="0004292B" w:rsidRDefault="0004292B" w:rsidP="0004292B">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734652B" w14:textId="77777777" w:rsidR="0004292B" w:rsidRDefault="0004292B" w:rsidP="0004292B">
      <w:pPr>
        <w:pStyle w:val="EX"/>
      </w:pPr>
      <w:r w:rsidRPr="00C61E94">
        <w:t>[</w:t>
      </w:r>
      <w:r>
        <w:t>78</w:t>
      </w:r>
      <w:r w:rsidRPr="00C61E94">
        <w:t>]</w:t>
      </w:r>
      <w:r w:rsidRPr="00C61E94">
        <w:tab/>
        <w:t>3GPP TS 38.401: "NG-RAN; Architecture description".</w:t>
      </w:r>
    </w:p>
    <w:p w14:paraId="401A09F3" w14:textId="77777777" w:rsidR="0004292B" w:rsidRDefault="0004292B" w:rsidP="0004292B">
      <w:pPr>
        <w:pStyle w:val="EX"/>
      </w:pPr>
      <w:r w:rsidRPr="00095CAE">
        <w:t>[</w:t>
      </w:r>
      <w:r>
        <w:t>79</w:t>
      </w:r>
      <w:r w:rsidRPr="00095CAE">
        <w:t>]</w:t>
      </w:r>
      <w:r w:rsidRPr="00095CAE">
        <w:tab/>
        <w:t>3GPP TS 23.316: "Wireless and wireline convergence access support for the 5G System (5GS)"</w:t>
      </w:r>
    </w:p>
    <w:p w14:paraId="41FC7543" w14:textId="77777777" w:rsidR="0004292B" w:rsidRDefault="0004292B" w:rsidP="0004292B">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D2B57D8" w14:textId="77777777" w:rsidR="0004292B" w:rsidRPr="00E744F9" w:rsidRDefault="0004292B" w:rsidP="0004292B">
      <w:pPr>
        <w:pStyle w:val="EX"/>
      </w:pPr>
      <w:r w:rsidRPr="00E744F9">
        <w:rPr>
          <w:noProof/>
        </w:rPr>
        <w:t>[81]</w:t>
      </w:r>
      <w:r w:rsidRPr="00E744F9">
        <w:rPr>
          <w:noProof/>
        </w:rPr>
        <w:tab/>
        <w:t>IETF RFC 2410 "The NULL Encryption Algorithm and Its Use With IPsec".</w:t>
      </w:r>
    </w:p>
    <w:p w14:paraId="7AE07FCF" w14:textId="77777777" w:rsidR="00D9026A" w:rsidRPr="007B0C8B" w:rsidRDefault="00D9026A" w:rsidP="00D9026A">
      <w:pPr>
        <w:keepLines/>
        <w:ind w:left="1702" w:hanging="1418"/>
      </w:pPr>
      <w:ins w:id="11" w:author="Ericsson" w:date="2020-03-06T16:42:00Z">
        <w:r w:rsidRPr="00234A7D">
          <w:rPr>
            <w:highlight w:val="yellow"/>
          </w:rPr>
          <w:t>[xx]</w:t>
        </w:r>
        <w:r w:rsidRPr="00C3090B">
          <w:tab/>
          <w:t>3GPP TS 36.300: "Evolved Universal Terrestrial Radio Access (E-UTRA) and Evolved Universal Terrestrial Radio Access (E-UTRAN); Overall description; Stage 2".</w:t>
        </w:r>
      </w:ins>
    </w:p>
    <w:p w14:paraId="6A28D295" w14:textId="77777777" w:rsidR="004D2EE3" w:rsidRDefault="004D2EE3" w:rsidP="004D2EE3">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2E627F08" w14:textId="77777777" w:rsidR="00551A83" w:rsidRPr="007B0C8B" w:rsidRDefault="00551A83" w:rsidP="00551A83">
      <w:pPr>
        <w:pStyle w:val="Heading2"/>
      </w:pPr>
      <w:bookmarkStart w:id="12" w:name="_Toc19634552"/>
      <w:bookmarkStart w:id="13" w:name="_Toc26875608"/>
      <w:bookmarkStart w:id="14" w:name="_Toc35528358"/>
      <w:bookmarkStart w:id="15" w:name="_Toc35533119"/>
      <w:r w:rsidRPr="007B0C8B">
        <w:t>3.</w:t>
      </w:r>
      <w:r>
        <w:t>2</w:t>
      </w:r>
      <w:r w:rsidRPr="007B0C8B">
        <w:tab/>
        <w:t>Abbreviations</w:t>
      </w:r>
      <w:bookmarkEnd w:id="12"/>
      <w:bookmarkEnd w:id="13"/>
      <w:bookmarkEnd w:id="14"/>
      <w:bookmarkEnd w:id="15"/>
    </w:p>
    <w:p w14:paraId="13B01CF2" w14:textId="77777777" w:rsidR="00551A83" w:rsidRPr="007B0C8B" w:rsidRDefault="00551A83" w:rsidP="00551A83">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6531B85" w14:textId="77777777" w:rsidR="00551A83" w:rsidRPr="007B0C8B" w:rsidRDefault="00551A83" w:rsidP="00551A83">
      <w:pPr>
        <w:pStyle w:val="EW"/>
        <w:rPr>
          <w:lang w:eastAsia="zh-CN"/>
        </w:rPr>
      </w:pPr>
      <w:r w:rsidRPr="007B0C8B">
        <w:t>5GC</w:t>
      </w:r>
      <w:r w:rsidRPr="007B0C8B">
        <w:tab/>
        <w:t>5G Core Network</w:t>
      </w:r>
    </w:p>
    <w:p w14:paraId="1D53B295" w14:textId="77777777" w:rsidR="00551A83" w:rsidRDefault="00551A83" w:rsidP="00551A83">
      <w:pPr>
        <w:pStyle w:val="EW"/>
      </w:pPr>
      <w:r w:rsidRPr="007B0C8B">
        <w:t>5G-AN</w:t>
      </w:r>
      <w:r w:rsidRPr="007B0C8B">
        <w:tab/>
        <w:t>5G Access Network</w:t>
      </w:r>
    </w:p>
    <w:p w14:paraId="2EF6BBDF" w14:textId="77777777" w:rsidR="00551A83" w:rsidRPr="007B0C8B" w:rsidRDefault="00551A83" w:rsidP="00551A83">
      <w:pPr>
        <w:pStyle w:val="EW"/>
      </w:pPr>
      <w:r>
        <w:rPr>
          <w:lang w:eastAsia="zh-CN"/>
        </w:rPr>
        <w:t>5G-RG</w:t>
      </w:r>
      <w:r>
        <w:rPr>
          <w:lang w:eastAsia="zh-CN"/>
        </w:rPr>
        <w:tab/>
        <w:t>5G Residential Gateway</w:t>
      </w:r>
    </w:p>
    <w:p w14:paraId="4A922743" w14:textId="77777777" w:rsidR="00551A83" w:rsidRDefault="00551A83" w:rsidP="00551A83">
      <w:pPr>
        <w:pStyle w:val="EW"/>
      </w:pPr>
      <w:r>
        <w:t>NG-</w:t>
      </w:r>
      <w:r w:rsidRPr="007B0C8B">
        <w:t>RAN</w:t>
      </w:r>
      <w:r w:rsidRPr="007B0C8B">
        <w:tab/>
        <w:t xml:space="preserve">5G Radio Access Network </w:t>
      </w:r>
    </w:p>
    <w:p w14:paraId="63F91998" w14:textId="77777777" w:rsidR="00551A83" w:rsidRDefault="00551A83" w:rsidP="00551A83">
      <w:pPr>
        <w:pStyle w:val="EW"/>
      </w:pPr>
      <w:r>
        <w:t>5G AV</w:t>
      </w:r>
      <w:r>
        <w:tab/>
        <w:t>5G Authentication Vector</w:t>
      </w:r>
    </w:p>
    <w:p w14:paraId="6657B768" w14:textId="77777777" w:rsidR="00551A83" w:rsidRDefault="00551A83" w:rsidP="00551A83">
      <w:pPr>
        <w:pStyle w:val="EW"/>
      </w:pPr>
      <w:r>
        <w:t>5G HE AV</w:t>
      </w:r>
      <w:r>
        <w:tab/>
        <w:t>5G Home Environment Authentication Vector</w:t>
      </w:r>
    </w:p>
    <w:p w14:paraId="4E23ECCB" w14:textId="77777777" w:rsidR="00551A83" w:rsidRDefault="00551A83" w:rsidP="00551A83">
      <w:pPr>
        <w:pStyle w:val="EW"/>
      </w:pPr>
      <w:r>
        <w:t>5G SE AV</w:t>
      </w:r>
      <w:r>
        <w:tab/>
        <w:t>5G Serving Environment Authentication Vector</w:t>
      </w:r>
    </w:p>
    <w:p w14:paraId="534003AF" w14:textId="77777777" w:rsidR="00551A83" w:rsidRDefault="00551A83" w:rsidP="00551A83">
      <w:pPr>
        <w:pStyle w:val="EW"/>
      </w:pPr>
      <w:r w:rsidRPr="00894425">
        <w:t>ABBA</w:t>
      </w:r>
      <w:r>
        <w:rPr>
          <w:b/>
        </w:rPr>
        <w:tab/>
      </w:r>
      <w:r w:rsidRPr="00426C1C">
        <w:t>Anti-Bidding down Between Architectures</w:t>
      </w:r>
    </w:p>
    <w:p w14:paraId="59DA258B" w14:textId="77777777" w:rsidR="00551A83" w:rsidRPr="007B0C8B" w:rsidRDefault="00551A83" w:rsidP="00551A83">
      <w:pPr>
        <w:pStyle w:val="EW"/>
      </w:pPr>
      <w:r>
        <w:t>AEAD</w:t>
      </w:r>
      <w:r>
        <w:tab/>
        <w:t>Authenticated Encryption with Associated Data</w:t>
      </w:r>
    </w:p>
    <w:p w14:paraId="20DF1E97" w14:textId="77777777" w:rsidR="00551A83" w:rsidRPr="007B0C8B" w:rsidRDefault="00551A83" w:rsidP="00551A83">
      <w:pPr>
        <w:pStyle w:val="EW"/>
      </w:pPr>
      <w:r w:rsidRPr="007B0C8B">
        <w:t>AES</w:t>
      </w:r>
      <w:r w:rsidRPr="007B0C8B">
        <w:tab/>
        <w:t>Advanced Encryption Standard</w:t>
      </w:r>
    </w:p>
    <w:p w14:paraId="2AA53935" w14:textId="77777777" w:rsidR="00551A83" w:rsidRPr="007B0C8B" w:rsidRDefault="00551A83" w:rsidP="00551A83">
      <w:pPr>
        <w:pStyle w:val="EW"/>
      </w:pPr>
      <w:r w:rsidRPr="007B0C8B">
        <w:t>AKA</w:t>
      </w:r>
      <w:r w:rsidRPr="007B0C8B">
        <w:tab/>
        <w:t>Authentication and Key Agreement</w:t>
      </w:r>
    </w:p>
    <w:p w14:paraId="1F90827E" w14:textId="77777777" w:rsidR="00551A83" w:rsidRPr="007B0C8B" w:rsidRDefault="00551A83" w:rsidP="00551A83">
      <w:pPr>
        <w:pStyle w:val="EW"/>
      </w:pPr>
      <w:r w:rsidRPr="007B0C8B">
        <w:t>AMF</w:t>
      </w:r>
      <w:r w:rsidRPr="007B0C8B">
        <w:tab/>
        <w:t>Access and Mobility Management Function</w:t>
      </w:r>
    </w:p>
    <w:p w14:paraId="05EAE642" w14:textId="77777777" w:rsidR="00551A83" w:rsidRDefault="00551A83" w:rsidP="00551A83">
      <w:pPr>
        <w:pStyle w:val="EW"/>
        <w:keepNext/>
      </w:pPr>
      <w:r w:rsidRPr="007B0C8B">
        <w:t>AMF</w:t>
      </w:r>
      <w:r w:rsidRPr="007B0C8B">
        <w:tab/>
        <w:t>Authentication Management Field</w:t>
      </w:r>
    </w:p>
    <w:p w14:paraId="1F901439" w14:textId="77777777" w:rsidR="00551A83" w:rsidRPr="007B0C8B" w:rsidRDefault="00551A83" w:rsidP="00551A83">
      <w:pPr>
        <w:pStyle w:val="EW"/>
        <w:keepNext/>
      </w:pPr>
    </w:p>
    <w:p w14:paraId="7564828E" w14:textId="77777777" w:rsidR="00551A83" w:rsidRPr="007B0C8B" w:rsidRDefault="00551A83" w:rsidP="00551A83">
      <w:pPr>
        <w:pStyle w:val="NO"/>
      </w:pPr>
      <w:r w:rsidRPr="007B0C8B">
        <w:t>NOTE:</w:t>
      </w:r>
      <w:r w:rsidRPr="007B0C8B">
        <w:tab/>
        <w:t xml:space="preserve">If necessary, the full word is spelled out to disambiguate the abbreviation. </w:t>
      </w:r>
    </w:p>
    <w:p w14:paraId="2BF1761A" w14:textId="77777777" w:rsidR="00551A83" w:rsidRPr="007B0C8B" w:rsidRDefault="00551A83" w:rsidP="00551A83">
      <w:pPr>
        <w:pStyle w:val="EW"/>
      </w:pPr>
      <w:r w:rsidRPr="007B0C8B">
        <w:t>ARPF</w:t>
      </w:r>
      <w:r w:rsidRPr="007B0C8B">
        <w:tab/>
        <w:t>Authentication credential Repository and Processing Function</w:t>
      </w:r>
    </w:p>
    <w:p w14:paraId="694C884D" w14:textId="77777777" w:rsidR="00551A83" w:rsidRPr="007B0C8B" w:rsidRDefault="00551A83" w:rsidP="00551A83">
      <w:pPr>
        <w:pStyle w:val="EW"/>
      </w:pPr>
      <w:r w:rsidRPr="007B0C8B">
        <w:t>AUSF</w:t>
      </w:r>
      <w:r w:rsidRPr="007B0C8B">
        <w:tab/>
        <w:t>Authentication Server Function</w:t>
      </w:r>
    </w:p>
    <w:p w14:paraId="3815EF67" w14:textId="77777777" w:rsidR="00551A83" w:rsidRPr="007B0C8B" w:rsidRDefault="00551A83" w:rsidP="00551A83">
      <w:pPr>
        <w:pStyle w:val="EW"/>
      </w:pPr>
      <w:r w:rsidRPr="007B0C8B">
        <w:t>AUTN</w:t>
      </w:r>
      <w:r w:rsidRPr="007B0C8B">
        <w:tab/>
        <w:t>AUthentication TokeN</w:t>
      </w:r>
    </w:p>
    <w:p w14:paraId="3C8E1ECE" w14:textId="77777777" w:rsidR="00551A83" w:rsidRDefault="00551A83" w:rsidP="00551A83">
      <w:pPr>
        <w:pStyle w:val="EW"/>
      </w:pPr>
      <w:r w:rsidRPr="007B0C8B">
        <w:t>AV</w:t>
      </w:r>
      <w:r w:rsidRPr="007B0C8B">
        <w:tab/>
        <w:t>Authentication Vector</w:t>
      </w:r>
      <w:r w:rsidRPr="00116ED6">
        <w:t xml:space="preserve"> </w:t>
      </w:r>
    </w:p>
    <w:p w14:paraId="33409D41" w14:textId="77777777" w:rsidR="00551A83" w:rsidRDefault="00551A83" w:rsidP="00551A83">
      <w:pPr>
        <w:pStyle w:val="EW"/>
      </w:pPr>
      <w:r>
        <w:t>AV'</w:t>
      </w:r>
      <w:r>
        <w:tab/>
        <w:t>transformed Authentication Vector</w:t>
      </w:r>
      <w:r w:rsidRPr="00401597">
        <w:t xml:space="preserve"> </w:t>
      </w:r>
    </w:p>
    <w:p w14:paraId="50DD86FA" w14:textId="77777777" w:rsidR="00551A83" w:rsidRDefault="00551A83" w:rsidP="00551A83">
      <w:pPr>
        <w:pStyle w:val="EW"/>
      </w:pPr>
      <w:r>
        <w:t>BAP</w:t>
      </w:r>
      <w:r>
        <w:tab/>
        <w:t>Backhaul Adaptation Protocol</w:t>
      </w:r>
    </w:p>
    <w:p w14:paraId="5D8FFFC8" w14:textId="77777777" w:rsidR="00551A83" w:rsidRDefault="00551A83" w:rsidP="00551A83">
      <w:pPr>
        <w:pStyle w:val="EW"/>
      </w:pPr>
      <w:r>
        <w:t>BH</w:t>
      </w:r>
      <w:r>
        <w:tab/>
        <w:t>Backhaul</w:t>
      </w:r>
    </w:p>
    <w:p w14:paraId="78548920" w14:textId="77777777" w:rsidR="00551A83" w:rsidRDefault="00551A83" w:rsidP="00551A83">
      <w:pPr>
        <w:pStyle w:val="EW"/>
      </w:pPr>
      <w:r>
        <w:t>Cell-ID</w:t>
      </w:r>
      <w:r>
        <w:tab/>
        <w:t>Cell Identity as used in TS 38.331 [22]</w:t>
      </w:r>
    </w:p>
    <w:p w14:paraId="5E1D78EC" w14:textId="16F14624" w:rsidR="00551A83" w:rsidRDefault="00551A83" w:rsidP="00551A83">
      <w:pPr>
        <w:pStyle w:val="EW"/>
        <w:rPr>
          <w:ins w:id="16" w:author="EricssonXY" w:date="2020-05-26T10:30:00Z"/>
        </w:rPr>
      </w:pPr>
      <w:r>
        <w:t>CHO</w:t>
      </w:r>
      <w:r>
        <w:tab/>
        <w:t>Conditional Handover</w:t>
      </w:r>
    </w:p>
    <w:p w14:paraId="411CA37A" w14:textId="5A50DBDB" w:rsidR="002F1CC2" w:rsidRDefault="002F1CC2" w:rsidP="00551A83">
      <w:pPr>
        <w:pStyle w:val="EW"/>
      </w:pPr>
      <w:ins w:id="17" w:author="EricssonXY" w:date="2020-05-26T10:30:00Z">
        <w:r w:rsidRPr="002F1CC2">
          <w:t>CIoT</w:t>
        </w:r>
        <w:r w:rsidRPr="002F1CC2">
          <w:tab/>
        </w:r>
        <w:r w:rsidRPr="002F1CC2">
          <w:tab/>
          <w:t>Cellular Internet of Things</w:t>
        </w:r>
      </w:ins>
    </w:p>
    <w:p w14:paraId="2BB4EFF2" w14:textId="77777777" w:rsidR="00551A83" w:rsidRDefault="00551A83" w:rsidP="00551A83">
      <w:pPr>
        <w:pStyle w:val="EW"/>
      </w:pPr>
      <w:r>
        <w:t>cIPX</w:t>
      </w:r>
      <w:r>
        <w:tab/>
        <w:t>consumer's IPX</w:t>
      </w:r>
    </w:p>
    <w:p w14:paraId="5765D434" w14:textId="77777777" w:rsidR="00551A83" w:rsidRPr="007B0C8B" w:rsidRDefault="00551A83" w:rsidP="00551A83">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88ABF0E" w14:textId="77777777" w:rsidR="00551A83" w:rsidRDefault="00551A83" w:rsidP="00551A83">
      <w:pPr>
        <w:pStyle w:val="EW"/>
      </w:pPr>
      <w:r w:rsidRPr="007B0C8B">
        <w:t>CP</w:t>
      </w:r>
      <w:r w:rsidRPr="007B0C8B">
        <w:tab/>
        <w:t>Control Plane</w:t>
      </w:r>
    </w:p>
    <w:p w14:paraId="7DD07910" w14:textId="77777777" w:rsidR="00551A83" w:rsidRPr="007B0C8B" w:rsidRDefault="00551A83" w:rsidP="00551A83">
      <w:pPr>
        <w:pStyle w:val="EW"/>
      </w:pPr>
      <w:r>
        <w:t>cSEPP</w:t>
      </w:r>
      <w:r>
        <w:tab/>
        <w:t>consumer's SEPP</w:t>
      </w:r>
    </w:p>
    <w:p w14:paraId="41C15A1E" w14:textId="77777777" w:rsidR="00551A83" w:rsidRPr="007B0C8B" w:rsidRDefault="00551A83" w:rsidP="00551A83">
      <w:pPr>
        <w:pStyle w:val="EW"/>
      </w:pPr>
      <w:r w:rsidRPr="007B0C8B">
        <w:t>CTR</w:t>
      </w:r>
      <w:r w:rsidRPr="007B0C8B">
        <w:tab/>
        <w:t>Counter (mode)</w:t>
      </w:r>
    </w:p>
    <w:p w14:paraId="31AAFBC1" w14:textId="77777777" w:rsidR="00551A83" w:rsidRPr="007B0C8B" w:rsidRDefault="00551A83" w:rsidP="00551A83">
      <w:pPr>
        <w:pStyle w:val="EW"/>
      </w:pPr>
      <w:r w:rsidRPr="007B0C8B">
        <w:t>CU</w:t>
      </w:r>
      <w:r w:rsidRPr="007B0C8B">
        <w:tab/>
        <w:t>Central Unit</w:t>
      </w:r>
    </w:p>
    <w:p w14:paraId="0788E033" w14:textId="77777777" w:rsidR="00551A83" w:rsidRPr="007B0C8B" w:rsidRDefault="00551A83" w:rsidP="00551A83">
      <w:pPr>
        <w:pStyle w:val="EW"/>
      </w:pPr>
      <w:r w:rsidRPr="007B0C8B">
        <w:t>DN</w:t>
      </w:r>
      <w:r w:rsidRPr="007B0C8B">
        <w:tab/>
        <w:t>Data Network</w:t>
      </w:r>
    </w:p>
    <w:p w14:paraId="290DCA23" w14:textId="77777777" w:rsidR="00551A83" w:rsidRPr="007B0C8B" w:rsidRDefault="00551A83" w:rsidP="00551A83">
      <w:pPr>
        <w:pStyle w:val="EW"/>
      </w:pPr>
      <w:r w:rsidRPr="007B0C8B">
        <w:t>DNN</w:t>
      </w:r>
      <w:r w:rsidRPr="007B0C8B">
        <w:tab/>
        <w:t>Data Network Name</w:t>
      </w:r>
    </w:p>
    <w:p w14:paraId="111070BE" w14:textId="77777777" w:rsidR="00551A83" w:rsidRPr="007B0C8B" w:rsidRDefault="00551A83" w:rsidP="00551A83">
      <w:pPr>
        <w:pStyle w:val="EW"/>
      </w:pPr>
      <w:r w:rsidRPr="007B0C8B">
        <w:t>DU</w:t>
      </w:r>
      <w:r w:rsidRPr="007B0C8B">
        <w:tab/>
        <w:t>Distributed Unit</w:t>
      </w:r>
    </w:p>
    <w:p w14:paraId="3EC1DC33" w14:textId="171A4FC9" w:rsidR="00551A83" w:rsidRDefault="00551A83" w:rsidP="00551A83">
      <w:pPr>
        <w:pStyle w:val="EW"/>
        <w:rPr>
          <w:ins w:id="18" w:author="EricssonXY" w:date="2020-05-26T10:31:00Z"/>
        </w:rPr>
      </w:pPr>
      <w:r w:rsidRPr="007B0C8B">
        <w:t>EAP</w:t>
      </w:r>
      <w:r w:rsidRPr="007B0C8B">
        <w:tab/>
        <w:t>Extensible Authentication Protocol</w:t>
      </w:r>
    </w:p>
    <w:p w14:paraId="67739108" w14:textId="205FEA9F" w:rsidR="00193D60" w:rsidRPr="007B0C8B" w:rsidRDefault="00193D60" w:rsidP="00551A83">
      <w:pPr>
        <w:pStyle w:val="EW"/>
      </w:pPr>
      <w:ins w:id="19" w:author="EricssonXY" w:date="2020-05-26T10:31:00Z">
        <w:r w:rsidRPr="00193D60">
          <w:t>EDT</w:t>
        </w:r>
        <w:r w:rsidRPr="00193D60">
          <w:tab/>
        </w:r>
        <w:r w:rsidRPr="00193D60">
          <w:tab/>
          <w:t>Early Data Transmission</w:t>
        </w:r>
      </w:ins>
    </w:p>
    <w:p w14:paraId="2E296CB1" w14:textId="77777777" w:rsidR="00551A83" w:rsidRPr="007B0C8B" w:rsidRDefault="00551A83" w:rsidP="00551A83">
      <w:pPr>
        <w:pStyle w:val="EW"/>
      </w:pPr>
      <w:r w:rsidRPr="007B0C8B">
        <w:t>EMSK</w:t>
      </w:r>
      <w:r w:rsidRPr="007B0C8B">
        <w:tab/>
        <w:t>Extended Master Session Key</w:t>
      </w:r>
    </w:p>
    <w:p w14:paraId="063B85D1" w14:textId="77777777" w:rsidR="00551A83" w:rsidRDefault="00551A83" w:rsidP="00551A83">
      <w:pPr>
        <w:pStyle w:val="EW"/>
      </w:pPr>
      <w:r w:rsidRPr="007B0C8B">
        <w:t>EPS</w:t>
      </w:r>
      <w:r w:rsidRPr="007B0C8B">
        <w:tab/>
        <w:t>Evolved Packet System</w:t>
      </w:r>
    </w:p>
    <w:p w14:paraId="3489494A" w14:textId="77777777" w:rsidR="00551A83" w:rsidRDefault="00551A83" w:rsidP="00551A83">
      <w:pPr>
        <w:pStyle w:val="EW"/>
      </w:pPr>
      <w:r>
        <w:t>FN-RG</w:t>
      </w:r>
      <w:r>
        <w:tab/>
        <w:t>Fixed Network RG</w:t>
      </w:r>
    </w:p>
    <w:p w14:paraId="11CD75BA" w14:textId="77777777" w:rsidR="00551A83" w:rsidRPr="007B0C8B" w:rsidRDefault="00551A83" w:rsidP="00551A83">
      <w:pPr>
        <w:pStyle w:val="EW"/>
      </w:pPr>
      <w:r w:rsidRPr="00F85887">
        <w:t>gNB</w:t>
      </w:r>
      <w:r w:rsidRPr="00F85887">
        <w:tab/>
        <w:t>NR Node B</w:t>
      </w:r>
    </w:p>
    <w:p w14:paraId="122A0BE2" w14:textId="77777777" w:rsidR="00551A83" w:rsidRPr="007B0C8B" w:rsidRDefault="00551A83" w:rsidP="00551A83">
      <w:pPr>
        <w:pStyle w:val="EW"/>
      </w:pPr>
      <w:r w:rsidRPr="007B0C8B">
        <w:t>GUTI</w:t>
      </w:r>
      <w:r w:rsidRPr="007B0C8B">
        <w:tab/>
        <w:t>Globally Unique Temporary UE Identity</w:t>
      </w:r>
    </w:p>
    <w:p w14:paraId="72169020" w14:textId="77777777" w:rsidR="00551A83" w:rsidRPr="007B0C8B" w:rsidRDefault="00551A83" w:rsidP="00551A83">
      <w:pPr>
        <w:pStyle w:val="EW"/>
      </w:pPr>
      <w:r w:rsidRPr="007B0C8B">
        <w:t>HRES</w:t>
      </w:r>
      <w:r w:rsidRPr="007B0C8B">
        <w:tab/>
        <w:t>Hash RESponse</w:t>
      </w:r>
    </w:p>
    <w:p w14:paraId="66A41036" w14:textId="77777777" w:rsidR="00551A83" w:rsidRDefault="00551A83" w:rsidP="00551A83">
      <w:pPr>
        <w:pStyle w:val="EW"/>
      </w:pPr>
      <w:r w:rsidRPr="007B0C8B">
        <w:t>HXRES</w:t>
      </w:r>
      <w:r w:rsidRPr="007B0C8B">
        <w:tab/>
        <w:t>Hash eXpected RESponse</w:t>
      </w:r>
    </w:p>
    <w:p w14:paraId="3F0ED9BC" w14:textId="77777777" w:rsidR="00551A83" w:rsidRPr="007B0C8B" w:rsidRDefault="00551A83" w:rsidP="00551A83">
      <w:pPr>
        <w:pStyle w:val="EW"/>
      </w:pPr>
      <w:r w:rsidRPr="00C61E94">
        <w:lastRenderedPageBreak/>
        <w:t>IAB</w:t>
      </w:r>
      <w:r w:rsidRPr="00C61E94">
        <w:tab/>
      </w:r>
      <w:r w:rsidRPr="00C61E94">
        <w:rPr>
          <w:lang w:eastAsia="en-GB"/>
        </w:rPr>
        <w:t>Integrated Access and Backhaul</w:t>
      </w:r>
    </w:p>
    <w:p w14:paraId="37C3CD46" w14:textId="77777777" w:rsidR="00551A83" w:rsidRDefault="00551A83" w:rsidP="00551A83">
      <w:pPr>
        <w:pStyle w:val="EW"/>
      </w:pPr>
      <w:r w:rsidRPr="007B0C8B">
        <w:t>IKE</w:t>
      </w:r>
      <w:r w:rsidRPr="007B0C8B">
        <w:tab/>
        <w:t>Internet Key Exchange</w:t>
      </w:r>
    </w:p>
    <w:p w14:paraId="6DA6D74F" w14:textId="77777777" w:rsidR="00551A83" w:rsidRDefault="00551A83" w:rsidP="00551A83">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349EEC95" w14:textId="77777777" w:rsidR="00551A83" w:rsidRDefault="00551A83" w:rsidP="00551A83">
      <w:pPr>
        <w:pStyle w:val="EW"/>
      </w:pPr>
      <w:r w:rsidRPr="00523705">
        <w:t>IPUPS</w:t>
      </w:r>
      <w:r w:rsidRPr="00523705">
        <w:tab/>
      </w:r>
      <w:r>
        <w:t>Inter PLMN UP Security</w:t>
      </w:r>
    </w:p>
    <w:p w14:paraId="4FE6E5C5" w14:textId="77777777" w:rsidR="00551A83" w:rsidRPr="007B0C8B" w:rsidRDefault="00551A83" w:rsidP="00551A83">
      <w:pPr>
        <w:pStyle w:val="EW"/>
      </w:pPr>
      <w:r>
        <w:t>IPX</w:t>
      </w:r>
      <w:r>
        <w:tab/>
        <w:t>IP exchange service</w:t>
      </w:r>
    </w:p>
    <w:p w14:paraId="6809A801" w14:textId="77777777" w:rsidR="00551A83" w:rsidRDefault="00551A83" w:rsidP="00551A83">
      <w:pPr>
        <w:pStyle w:val="EW"/>
      </w:pPr>
      <w:r w:rsidRPr="007B0C8B">
        <w:t>KSI</w:t>
      </w:r>
      <w:r w:rsidRPr="007B0C8B">
        <w:tab/>
        <w:t>Key Set Identifier</w:t>
      </w:r>
    </w:p>
    <w:p w14:paraId="557F2EB7" w14:textId="77777777" w:rsidR="00551A83" w:rsidRPr="007B0C8B" w:rsidRDefault="00551A83" w:rsidP="00551A83">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B300218" w14:textId="77777777" w:rsidR="00551A83" w:rsidRPr="00551A83" w:rsidRDefault="00551A83" w:rsidP="00551A83">
      <w:pPr>
        <w:pStyle w:val="EW"/>
        <w:rPr>
          <w:lang w:val="sv-SE"/>
        </w:rPr>
      </w:pPr>
      <w:r w:rsidRPr="00551A83">
        <w:rPr>
          <w:lang w:val="sv-SE"/>
        </w:rPr>
        <w:t>LI</w:t>
      </w:r>
      <w:r w:rsidRPr="00551A83">
        <w:rPr>
          <w:lang w:val="sv-SE"/>
        </w:rPr>
        <w:tab/>
        <w:t>Lawful Intercept</w:t>
      </w:r>
    </w:p>
    <w:p w14:paraId="4BCCFD81" w14:textId="1F1CDAA0" w:rsidR="00551A83" w:rsidRDefault="00551A83" w:rsidP="00551A83">
      <w:pPr>
        <w:pStyle w:val="EW"/>
        <w:rPr>
          <w:ins w:id="20" w:author="EricssonXY" w:date="2020-05-26T10:31:00Z"/>
          <w:lang w:val="sv-SE"/>
        </w:rPr>
      </w:pPr>
      <w:r w:rsidRPr="00551A83">
        <w:rPr>
          <w:lang w:val="sv-SE"/>
        </w:rPr>
        <w:t>MN</w:t>
      </w:r>
      <w:r w:rsidRPr="00551A83">
        <w:rPr>
          <w:lang w:val="sv-SE"/>
        </w:rPr>
        <w:tab/>
        <w:t>Master Node</w:t>
      </w:r>
    </w:p>
    <w:p w14:paraId="30FBEC7D" w14:textId="22F31A45" w:rsidR="009A5067" w:rsidRDefault="009A5067" w:rsidP="00551A83">
      <w:pPr>
        <w:pStyle w:val="EW"/>
        <w:rPr>
          <w:ins w:id="21" w:author="EricssonXY" w:date="2020-05-26T10:32:00Z"/>
        </w:rPr>
      </w:pPr>
      <w:ins w:id="22" w:author="EricssonXY" w:date="2020-05-26T10:31:00Z">
        <w:r w:rsidRPr="009A5067">
          <w:t>MO-EDT</w:t>
        </w:r>
        <w:r w:rsidRPr="009A5067">
          <w:tab/>
        </w:r>
        <w:r w:rsidRPr="009A5067">
          <w:tab/>
          <w:t>Mobile Originated Early Data Transmission</w:t>
        </w:r>
      </w:ins>
    </w:p>
    <w:p w14:paraId="634389CD" w14:textId="45066313" w:rsidR="009C570B" w:rsidRPr="0066275D" w:rsidRDefault="009C570B" w:rsidP="00551A83">
      <w:pPr>
        <w:pStyle w:val="EW"/>
      </w:pPr>
      <w:ins w:id="23" w:author="EricssonXY" w:date="2020-05-26T10:32:00Z">
        <w:r w:rsidRPr="009C570B">
          <w:t>MT-EDT</w:t>
        </w:r>
        <w:r w:rsidRPr="009C570B">
          <w:tab/>
        </w:r>
        <w:r w:rsidRPr="009C570B">
          <w:tab/>
          <w:t>Mobile Terminated Early Data Transmission</w:t>
        </w:r>
      </w:ins>
      <w:bookmarkStart w:id="24" w:name="_GoBack"/>
    </w:p>
    <w:bookmarkEnd w:id="24"/>
    <w:p w14:paraId="12260CD7" w14:textId="77777777" w:rsidR="00551A83" w:rsidRDefault="00551A83" w:rsidP="00551A83">
      <w:pPr>
        <w:pStyle w:val="EW"/>
      </w:pPr>
      <w:r>
        <w:t>MR-DC</w:t>
      </w:r>
      <w:r>
        <w:tab/>
        <w:t>Multi-Radio Dual Connectivity</w:t>
      </w:r>
      <w:r w:rsidRPr="007B0C8B">
        <w:t xml:space="preserve"> </w:t>
      </w:r>
    </w:p>
    <w:p w14:paraId="58C758D0" w14:textId="77777777" w:rsidR="00551A83" w:rsidRPr="007B0C8B" w:rsidRDefault="00551A83" w:rsidP="00551A83">
      <w:pPr>
        <w:pStyle w:val="EW"/>
      </w:pPr>
      <w:r w:rsidRPr="007B0C8B">
        <w:t>MSK</w:t>
      </w:r>
      <w:r w:rsidRPr="007B0C8B">
        <w:tab/>
        <w:t>Master Session Key</w:t>
      </w:r>
    </w:p>
    <w:p w14:paraId="72A7130E" w14:textId="77777777" w:rsidR="00551A83" w:rsidRPr="007B0C8B" w:rsidRDefault="00551A83" w:rsidP="00551A83">
      <w:pPr>
        <w:pStyle w:val="EW"/>
      </w:pPr>
      <w:r w:rsidRPr="007B0C8B">
        <w:t>N3IWF</w:t>
      </w:r>
      <w:r w:rsidRPr="007B0C8B">
        <w:tab/>
        <w:t>Non-3GPP access InterWorking Function</w:t>
      </w:r>
    </w:p>
    <w:p w14:paraId="0E92E4B8" w14:textId="77777777" w:rsidR="00551A83" w:rsidRPr="007B0C8B" w:rsidRDefault="00551A83" w:rsidP="00551A83">
      <w:pPr>
        <w:pStyle w:val="EW"/>
      </w:pPr>
      <w:r w:rsidRPr="007B0C8B">
        <w:t>NAI</w:t>
      </w:r>
      <w:r w:rsidRPr="007B0C8B">
        <w:tab/>
        <w:t>Network Access Identifier</w:t>
      </w:r>
    </w:p>
    <w:p w14:paraId="345D1839" w14:textId="77777777" w:rsidR="00551A83" w:rsidRPr="007B0C8B" w:rsidRDefault="00551A83" w:rsidP="00551A83">
      <w:pPr>
        <w:pStyle w:val="EW"/>
      </w:pPr>
      <w:r w:rsidRPr="007B0C8B">
        <w:t>NAS</w:t>
      </w:r>
      <w:r w:rsidRPr="007B0C8B">
        <w:tab/>
        <w:t xml:space="preserve">Non Access Stratum </w:t>
      </w:r>
    </w:p>
    <w:p w14:paraId="72771114" w14:textId="77777777" w:rsidR="00551A83" w:rsidRPr="007B0C8B" w:rsidRDefault="00551A83" w:rsidP="00551A83">
      <w:pPr>
        <w:pStyle w:val="EW"/>
      </w:pPr>
      <w:r w:rsidRPr="007B0C8B">
        <w:t>NDS</w:t>
      </w:r>
      <w:r w:rsidRPr="007B0C8B">
        <w:tab/>
        <w:t>Network Domain Security</w:t>
      </w:r>
    </w:p>
    <w:p w14:paraId="5CD72C51" w14:textId="77777777" w:rsidR="00551A83" w:rsidRPr="007B0C8B" w:rsidRDefault="00551A83" w:rsidP="00551A83">
      <w:pPr>
        <w:pStyle w:val="EW"/>
      </w:pPr>
      <w:r w:rsidRPr="007B0C8B">
        <w:t>NEA</w:t>
      </w:r>
      <w:r w:rsidRPr="007B0C8B">
        <w:tab/>
        <w:t>Encryption Algorithm for 5G</w:t>
      </w:r>
    </w:p>
    <w:p w14:paraId="45CC0999" w14:textId="77777777" w:rsidR="00551A83" w:rsidRPr="007B0C8B" w:rsidRDefault="00551A83" w:rsidP="00551A83">
      <w:pPr>
        <w:pStyle w:val="EW"/>
      </w:pPr>
      <w:r w:rsidRPr="007B0C8B">
        <w:t>NF</w:t>
      </w:r>
      <w:r>
        <w:tab/>
      </w:r>
      <w:r w:rsidRPr="007B0C8B">
        <w:t>Network Function</w:t>
      </w:r>
    </w:p>
    <w:p w14:paraId="3F991B2F" w14:textId="77777777" w:rsidR="00551A83" w:rsidRDefault="00551A83" w:rsidP="00551A83">
      <w:pPr>
        <w:pStyle w:val="EW"/>
      </w:pPr>
      <w:r w:rsidRPr="007B0C8B">
        <w:t>NG</w:t>
      </w:r>
      <w:r w:rsidRPr="007B0C8B">
        <w:tab/>
        <w:t>Next Generation</w:t>
      </w:r>
    </w:p>
    <w:p w14:paraId="6FB4A36D" w14:textId="77777777" w:rsidR="00551A83" w:rsidRPr="007B0C8B" w:rsidRDefault="00551A83" w:rsidP="00551A83">
      <w:pPr>
        <w:pStyle w:val="EW"/>
      </w:pPr>
      <w:r w:rsidRPr="00F85887">
        <w:t>ng-eNB</w:t>
      </w:r>
      <w:r w:rsidRPr="00F85887">
        <w:tab/>
        <w:t>Next Generation Evolved Node-B</w:t>
      </w:r>
    </w:p>
    <w:p w14:paraId="7FEE8621" w14:textId="77777777" w:rsidR="00551A83" w:rsidRDefault="00551A83" w:rsidP="00551A83">
      <w:pPr>
        <w:pStyle w:val="EW"/>
      </w:pPr>
      <w:r w:rsidRPr="007B0C8B">
        <w:t>ngKSI</w:t>
      </w:r>
      <w:r w:rsidRPr="007B0C8B">
        <w:tab/>
        <w:t>Key Set Identifier in 5G</w:t>
      </w:r>
    </w:p>
    <w:p w14:paraId="7C9C91CD" w14:textId="77777777" w:rsidR="00551A83" w:rsidRDefault="00551A83" w:rsidP="00551A83">
      <w:pPr>
        <w:pStyle w:val="EW"/>
      </w:pPr>
      <w:r>
        <w:t>N5CW</w:t>
      </w:r>
      <w:r>
        <w:tab/>
      </w:r>
      <w:r w:rsidRPr="005B4FB9">
        <w:t>Non-5G-Capable over WLAN</w:t>
      </w:r>
    </w:p>
    <w:p w14:paraId="1D926261" w14:textId="77777777" w:rsidR="00551A83" w:rsidRPr="007B0C8B" w:rsidRDefault="00551A83" w:rsidP="00551A83">
      <w:pPr>
        <w:pStyle w:val="EW"/>
      </w:pPr>
      <w:r>
        <w:t>N5GC</w:t>
      </w:r>
      <w:r>
        <w:tab/>
        <w:t>Non-5G-Capable</w:t>
      </w:r>
    </w:p>
    <w:p w14:paraId="13D4F54A" w14:textId="77777777" w:rsidR="00551A83" w:rsidRPr="007B0C8B" w:rsidRDefault="00551A83" w:rsidP="00551A83">
      <w:pPr>
        <w:pStyle w:val="EW"/>
      </w:pPr>
      <w:r w:rsidRPr="007B0C8B">
        <w:t>NIA</w:t>
      </w:r>
      <w:r w:rsidRPr="007B0C8B">
        <w:tab/>
        <w:t>Integrity Algorithm for 5G</w:t>
      </w:r>
    </w:p>
    <w:p w14:paraId="6BD2C763" w14:textId="77777777" w:rsidR="00551A83" w:rsidRDefault="00551A83" w:rsidP="00551A83">
      <w:pPr>
        <w:pStyle w:val="EW"/>
      </w:pPr>
      <w:r w:rsidRPr="007B0C8B">
        <w:t>NR</w:t>
      </w:r>
      <w:r w:rsidRPr="007B0C8B">
        <w:tab/>
        <w:t>New Radio</w:t>
      </w:r>
    </w:p>
    <w:p w14:paraId="103800F4" w14:textId="77777777" w:rsidR="00551A83" w:rsidRPr="007B0C8B" w:rsidRDefault="00551A83" w:rsidP="00551A83">
      <w:pPr>
        <w:pStyle w:val="EW"/>
      </w:pPr>
      <w:r>
        <w:t>NR-DC</w:t>
      </w:r>
      <w:r>
        <w:tab/>
        <w:t>NR-NR Dual Connectivity</w:t>
      </w:r>
    </w:p>
    <w:p w14:paraId="4F8937FA" w14:textId="77777777" w:rsidR="00551A83" w:rsidRPr="007B0C8B" w:rsidRDefault="00551A83" w:rsidP="00551A83">
      <w:pPr>
        <w:pStyle w:val="EW"/>
      </w:pPr>
      <w:r w:rsidRPr="007B0C8B">
        <w:t>NSSAI</w:t>
      </w:r>
      <w:r w:rsidRPr="007B0C8B">
        <w:tab/>
        <w:t>Network Slice Selection Assistance Information</w:t>
      </w:r>
    </w:p>
    <w:p w14:paraId="5E355985" w14:textId="77777777" w:rsidR="00551A83" w:rsidRDefault="00551A83" w:rsidP="00551A83">
      <w:pPr>
        <w:pStyle w:val="EW"/>
      </w:pPr>
      <w:r w:rsidRPr="007B0C8B">
        <w:t>PDN</w:t>
      </w:r>
      <w:r w:rsidRPr="007B0C8B">
        <w:tab/>
        <w:t>Packet Data Network</w:t>
      </w:r>
    </w:p>
    <w:p w14:paraId="3FB82C24" w14:textId="77777777" w:rsidR="00551A83" w:rsidRDefault="00551A83" w:rsidP="00551A83">
      <w:pPr>
        <w:pStyle w:val="EW"/>
      </w:pPr>
      <w:r w:rsidRPr="00716EFE">
        <w:t>PEI</w:t>
      </w:r>
      <w:r w:rsidRPr="00716EFE">
        <w:tab/>
        <w:t>Permanent Equipment Identifier</w:t>
      </w:r>
    </w:p>
    <w:p w14:paraId="17823F57" w14:textId="77777777" w:rsidR="00551A83" w:rsidRDefault="00551A83" w:rsidP="00551A83">
      <w:pPr>
        <w:pStyle w:val="EW"/>
      </w:pPr>
      <w:r>
        <w:t>pIPX</w:t>
      </w:r>
      <w:r>
        <w:tab/>
        <w:t>producer's IPX</w:t>
      </w:r>
    </w:p>
    <w:p w14:paraId="7AC4B369" w14:textId="77777777" w:rsidR="00551A83" w:rsidRDefault="00551A83" w:rsidP="00551A83">
      <w:pPr>
        <w:pStyle w:val="EW"/>
      </w:pPr>
      <w:r>
        <w:t>PRINS</w:t>
      </w:r>
      <w:r>
        <w:tab/>
        <w:t xml:space="preserve">PRotocol for N32 INterconnect Security </w:t>
      </w:r>
    </w:p>
    <w:p w14:paraId="6723B5EF" w14:textId="7BA35EBA" w:rsidR="00551A83" w:rsidRDefault="00551A83" w:rsidP="00551A83">
      <w:pPr>
        <w:pStyle w:val="EW"/>
        <w:rPr>
          <w:ins w:id="25" w:author="EricssonXY" w:date="2020-05-26T10:34:00Z"/>
        </w:rPr>
      </w:pPr>
      <w:r>
        <w:t>pSEPP</w:t>
      </w:r>
      <w:r>
        <w:tab/>
        <w:t>producer's SEPP</w:t>
      </w:r>
    </w:p>
    <w:p w14:paraId="45760540" w14:textId="6542BF47" w:rsidR="003D2F02" w:rsidRPr="007B0C8B" w:rsidRDefault="003D2F02" w:rsidP="00551A83">
      <w:pPr>
        <w:pStyle w:val="EW"/>
      </w:pPr>
      <w:ins w:id="26" w:author="EricssonXY" w:date="2020-05-26T10:34:00Z">
        <w:r w:rsidRPr="003D2F02">
          <w:t xml:space="preserve">PUR </w:t>
        </w:r>
        <w:r w:rsidRPr="003D2F02">
          <w:tab/>
        </w:r>
        <w:r w:rsidRPr="003D2F02">
          <w:tab/>
          <w:t>Preconfigured Uplink Resource</w:t>
        </w:r>
      </w:ins>
    </w:p>
    <w:p w14:paraId="60077627" w14:textId="77777777" w:rsidR="00551A83" w:rsidRPr="007B0C8B" w:rsidRDefault="00551A83" w:rsidP="00551A83">
      <w:pPr>
        <w:pStyle w:val="EW"/>
      </w:pPr>
      <w:r w:rsidRPr="007B0C8B">
        <w:t>QoS</w:t>
      </w:r>
      <w:r w:rsidRPr="007B0C8B">
        <w:tab/>
        <w:t xml:space="preserve">Quality of Service </w:t>
      </w:r>
    </w:p>
    <w:p w14:paraId="194C9854" w14:textId="77777777" w:rsidR="00551A83" w:rsidRPr="007B0C8B" w:rsidRDefault="00551A83" w:rsidP="00551A83">
      <w:pPr>
        <w:pStyle w:val="EW"/>
      </w:pPr>
      <w:r w:rsidRPr="007B0C8B">
        <w:t>RES</w:t>
      </w:r>
      <w:r w:rsidRPr="007B0C8B">
        <w:tab/>
        <w:t>RESponse</w:t>
      </w:r>
    </w:p>
    <w:p w14:paraId="2A7C800B" w14:textId="77777777" w:rsidR="00551A83" w:rsidRDefault="00551A83" w:rsidP="00551A83">
      <w:pPr>
        <w:pStyle w:val="EW"/>
      </w:pPr>
      <w:r>
        <w:t>SCG</w:t>
      </w:r>
      <w:r>
        <w:tab/>
        <w:t>Secondary Cell Group</w:t>
      </w:r>
    </w:p>
    <w:p w14:paraId="05490250" w14:textId="77777777" w:rsidR="00551A83" w:rsidRDefault="00551A83" w:rsidP="00551A83">
      <w:pPr>
        <w:pStyle w:val="EW"/>
      </w:pPr>
      <w:r w:rsidRPr="007B0C8B">
        <w:t>SEAF</w:t>
      </w:r>
      <w:r w:rsidRPr="007B0C8B">
        <w:tab/>
        <w:t>SEcurity Anchor Function</w:t>
      </w:r>
    </w:p>
    <w:p w14:paraId="5CEA6225" w14:textId="77777777" w:rsidR="00551A83" w:rsidRDefault="00551A83" w:rsidP="00551A83">
      <w:pPr>
        <w:pStyle w:val="EW"/>
      </w:pPr>
      <w:r>
        <w:t>SECOP</w:t>
      </w:r>
      <w:r>
        <w:tab/>
        <w:t>Service COmmunication Proxy</w:t>
      </w:r>
    </w:p>
    <w:p w14:paraId="26C4104A" w14:textId="77777777" w:rsidR="00551A83" w:rsidRDefault="00551A83" w:rsidP="00551A83">
      <w:pPr>
        <w:pStyle w:val="EW"/>
      </w:pPr>
      <w:r>
        <w:t>NOTE: This abbreviation is used for disambiguation. 3GPP TS 23.501 [2] uses the abbreviation SCP.</w:t>
      </w:r>
      <w:r w:rsidRPr="007B0C8B">
        <w:t>SEG</w:t>
      </w:r>
      <w:r w:rsidRPr="007B0C8B">
        <w:tab/>
        <w:t>Security Gateway</w:t>
      </w:r>
    </w:p>
    <w:p w14:paraId="4AB1C179" w14:textId="77777777" w:rsidR="00551A83" w:rsidRPr="007B0C8B" w:rsidRDefault="00551A83" w:rsidP="00551A83">
      <w:pPr>
        <w:pStyle w:val="EW"/>
      </w:pPr>
      <w:r>
        <w:t>SEPP</w:t>
      </w:r>
      <w:r>
        <w:tab/>
        <w:t>Security Edge Protection Proxy</w:t>
      </w:r>
    </w:p>
    <w:p w14:paraId="20580996" w14:textId="77777777" w:rsidR="00551A83" w:rsidRPr="007B0C8B" w:rsidRDefault="00551A83" w:rsidP="00551A83">
      <w:pPr>
        <w:pStyle w:val="EW"/>
      </w:pPr>
      <w:r w:rsidRPr="007B0C8B">
        <w:t>SIDF</w:t>
      </w:r>
      <w:r w:rsidRPr="007B0C8B">
        <w:tab/>
        <w:t xml:space="preserve">Subscription Identifier De-concealing Function </w:t>
      </w:r>
    </w:p>
    <w:p w14:paraId="6C749608" w14:textId="77777777" w:rsidR="00551A83" w:rsidRPr="007B0C8B" w:rsidRDefault="00551A83" w:rsidP="00551A83">
      <w:pPr>
        <w:pStyle w:val="EW"/>
      </w:pPr>
      <w:r w:rsidRPr="007B0C8B">
        <w:t>SMC</w:t>
      </w:r>
      <w:r w:rsidRPr="007B0C8B">
        <w:tab/>
        <w:t>Security Mode Command</w:t>
      </w:r>
    </w:p>
    <w:p w14:paraId="4FACA93E" w14:textId="77777777" w:rsidR="00551A83" w:rsidRPr="007B0C8B" w:rsidRDefault="00551A83" w:rsidP="00551A83">
      <w:pPr>
        <w:pStyle w:val="EW"/>
      </w:pPr>
      <w:r w:rsidRPr="007B0C8B">
        <w:t>SMF</w:t>
      </w:r>
      <w:r w:rsidRPr="007B0C8B">
        <w:tab/>
        <w:t>Session Management Function</w:t>
      </w:r>
    </w:p>
    <w:p w14:paraId="2DE57E93" w14:textId="77777777" w:rsidR="00551A83" w:rsidRDefault="00551A83" w:rsidP="00551A83">
      <w:pPr>
        <w:pStyle w:val="EW"/>
      </w:pPr>
      <w:r>
        <w:t>SN</w:t>
      </w:r>
      <w:r>
        <w:tab/>
        <w:t>Secondary Node</w:t>
      </w:r>
      <w:r w:rsidRPr="007B0C8B">
        <w:t xml:space="preserve"> </w:t>
      </w:r>
    </w:p>
    <w:p w14:paraId="58359914" w14:textId="77777777" w:rsidR="00551A83" w:rsidRPr="007B0C8B" w:rsidRDefault="00551A83" w:rsidP="00551A83">
      <w:pPr>
        <w:pStyle w:val="EW"/>
      </w:pPr>
      <w:r w:rsidRPr="007B0C8B">
        <w:t>SN Id</w:t>
      </w:r>
      <w:r w:rsidRPr="007B0C8B">
        <w:tab/>
        <w:t>Serving Network Identifier</w:t>
      </w:r>
    </w:p>
    <w:p w14:paraId="1B3E7FA4" w14:textId="77777777" w:rsidR="00551A83" w:rsidRPr="007B2C31" w:rsidRDefault="00551A83" w:rsidP="00551A83">
      <w:pPr>
        <w:pStyle w:val="EW"/>
      </w:pPr>
      <w:r w:rsidRPr="007B2C31">
        <w:t>SUCI</w:t>
      </w:r>
      <w:r w:rsidRPr="007B2C31">
        <w:tab/>
        <w:t xml:space="preserve">Subscription Concealed Identifier </w:t>
      </w:r>
    </w:p>
    <w:p w14:paraId="47B37538" w14:textId="77777777" w:rsidR="00551A83" w:rsidRPr="007B2C31" w:rsidRDefault="00551A83" w:rsidP="00551A83">
      <w:pPr>
        <w:pStyle w:val="EW"/>
      </w:pPr>
      <w:r w:rsidRPr="007B2C31">
        <w:t>SUPI</w:t>
      </w:r>
      <w:r w:rsidRPr="007B2C31">
        <w:tab/>
        <w:t xml:space="preserve">Subscription Permanent Identifier </w:t>
      </w:r>
    </w:p>
    <w:p w14:paraId="4AA4B97D" w14:textId="77777777" w:rsidR="00551A83" w:rsidRDefault="00551A83" w:rsidP="00551A83">
      <w:pPr>
        <w:pStyle w:val="EW"/>
      </w:pPr>
      <w:r w:rsidRPr="007B0C8B">
        <w:t>TLS</w:t>
      </w:r>
      <w:r w:rsidRPr="007B0C8B">
        <w:tab/>
        <w:t>Transport Layer Security</w:t>
      </w:r>
    </w:p>
    <w:p w14:paraId="2C6CC994" w14:textId="77777777" w:rsidR="00551A83" w:rsidRDefault="00551A83" w:rsidP="00551A83">
      <w:pPr>
        <w:pStyle w:val="EW"/>
      </w:pPr>
      <w:r>
        <w:t>TNAN</w:t>
      </w:r>
      <w:r>
        <w:tab/>
        <w:t>Trusted Non-3GPP Access Network</w:t>
      </w:r>
    </w:p>
    <w:p w14:paraId="647DEC15" w14:textId="77777777" w:rsidR="00551A83" w:rsidRDefault="00551A83" w:rsidP="00551A83">
      <w:pPr>
        <w:pStyle w:val="EW"/>
      </w:pPr>
      <w:r>
        <w:t>TNAP</w:t>
      </w:r>
      <w:r>
        <w:tab/>
        <w:t>Trusted Non-3GPP Access Point</w:t>
      </w:r>
    </w:p>
    <w:p w14:paraId="4DD6E01B" w14:textId="77777777" w:rsidR="00551A83" w:rsidRDefault="00551A83" w:rsidP="00551A83">
      <w:pPr>
        <w:pStyle w:val="EW"/>
      </w:pPr>
      <w:r>
        <w:t>TNGF</w:t>
      </w:r>
      <w:r>
        <w:tab/>
        <w:t>Trusted Non-3GPP Gateway Function</w:t>
      </w:r>
    </w:p>
    <w:p w14:paraId="47605D06" w14:textId="77777777" w:rsidR="00551A83" w:rsidRDefault="00551A83" w:rsidP="00551A83">
      <w:pPr>
        <w:pStyle w:val="EW"/>
      </w:pPr>
      <w:r>
        <w:t>TWAP</w:t>
      </w:r>
      <w:r>
        <w:tab/>
      </w:r>
      <w:r w:rsidRPr="00AF7F3B">
        <w:t>Trusted WLAN Access Point</w:t>
      </w:r>
    </w:p>
    <w:p w14:paraId="56DD9AA0" w14:textId="77777777" w:rsidR="00551A83" w:rsidRDefault="00551A83" w:rsidP="00551A83">
      <w:pPr>
        <w:pStyle w:val="EW"/>
      </w:pPr>
      <w:r>
        <w:t>TWIF</w:t>
      </w:r>
      <w:r>
        <w:tab/>
      </w:r>
      <w:r w:rsidRPr="00AF7F3B">
        <w:t>Trusted WLAN Interworking Function</w:t>
      </w:r>
    </w:p>
    <w:p w14:paraId="0E81D81A" w14:textId="77777777" w:rsidR="00551A83" w:rsidRPr="007B0C8B" w:rsidRDefault="00551A83" w:rsidP="00551A83">
      <w:pPr>
        <w:pStyle w:val="EW"/>
      </w:pPr>
      <w:r>
        <w:t>TSC</w:t>
      </w:r>
      <w:r>
        <w:tab/>
        <w:t>Time Sensitive Communication</w:t>
      </w:r>
    </w:p>
    <w:p w14:paraId="264C071B" w14:textId="77777777" w:rsidR="00551A83" w:rsidRPr="007B0C8B" w:rsidRDefault="00551A83" w:rsidP="00551A83">
      <w:pPr>
        <w:pStyle w:val="EW"/>
      </w:pPr>
      <w:r w:rsidRPr="007B0C8B">
        <w:t>UE</w:t>
      </w:r>
      <w:r w:rsidRPr="007B0C8B">
        <w:tab/>
        <w:t>User Equipment</w:t>
      </w:r>
    </w:p>
    <w:p w14:paraId="4DB97059" w14:textId="77777777" w:rsidR="00551A83" w:rsidRPr="007B0C8B" w:rsidRDefault="00551A83" w:rsidP="00551A83">
      <w:pPr>
        <w:pStyle w:val="EW"/>
      </w:pPr>
      <w:r w:rsidRPr="007B0C8B">
        <w:t>UEA</w:t>
      </w:r>
      <w:r w:rsidRPr="007B0C8B">
        <w:tab/>
        <w:t>UMTS Encryption Algorithm</w:t>
      </w:r>
    </w:p>
    <w:p w14:paraId="5E17E27E" w14:textId="77777777" w:rsidR="00551A83" w:rsidRDefault="00551A83" w:rsidP="00551A83">
      <w:pPr>
        <w:pStyle w:val="EW"/>
      </w:pPr>
      <w:r w:rsidRPr="007B0C8B">
        <w:t>UDM</w:t>
      </w:r>
      <w:r w:rsidRPr="007B0C8B">
        <w:tab/>
        <w:t>Unified Data Management</w:t>
      </w:r>
    </w:p>
    <w:p w14:paraId="5558E5A5" w14:textId="77777777" w:rsidR="00551A83" w:rsidRPr="007B0C8B" w:rsidRDefault="00551A83" w:rsidP="00551A83">
      <w:pPr>
        <w:pStyle w:val="EW"/>
      </w:pPr>
      <w:r w:rsidRPr="00E5703F">
        <w:t>UDR</w:t>
      </w:r>
      <w:r w:rsidRPr="00E5703F">
        <w:tab/>
        <w:t>Unified Data Repository</w:t>
      </w:r>
    </w:p>
    <w:p w14:paraId="4E6EDE08" w14:textId="77777777" w:rsidR="00551A83" w:rsidRPr="007B0C8B" w:rsidRDefault="00551A83" w:rsidP="00551A83">
      <w:pPr>
        <w:pStyle w:val="EW"/>
      </w:pPr>
      <w:r w:rsidRPr="007B0C8B">
        <w:t>UIA</w:t>
      </w:r>
      <w:r w:rsidRPr="007B0C8B">
        <w:tab/>
        <w:t>UMTS Integrity Algorithm</w:t>
      </w:r>
    </w:p>
    <w:p w14:paraId="0E48B2C0" w14:textId="77777777" w:rsidR="00551A83" w:rsidRPr="007B0C8B" w:rsidRDefault="00551A83" w:rsidP="00551A83">
      <w:pPr>
        <w:pStyle w:val="EW"/>
      </w:pPr>
      <w:r w:rsidRPr="007B0C8B">
        <w:t>ULR</w:t>
      </w:r>
      <w:r w:rsidRPr="007B0C8B">
        <w:tab/>
        <w:t>Update Location Request</w:t>
      </w:r>
    </w:p>
    <w:p w14:paraId="15FE1B10" w14:textId="77777777" w:rsidR="00551A83" w:rsidRPr="007B0C8B" w:rsidRDefault="00551A83" w:rsidP="00551A83">
      <w:pPr>
        <w:pStyle w:val="EW"/>
      </w:pPr>
      <w:r w:rsidRPr="007B0C8B">
        <w:lastRenderedPageBreak/>
        <w:t>UP</w:t>
      </w:r>
      <w:r w:rsidRPr="007B0C8B">
        <w:tab/>
        <w:t>User Plane</w:t>
      </w:r>
    </w:p>
    <w:p w14:paraId="5060E7D7" w14:textId="77777777" w:rsidR="00551A83" w:rsidRDefault="00551A83" w:rsidP="00551A83">
      <w:pPr>
        <w:pStyle w:val="EW"/>
      </w:pPr>
      <w:r w:rsidRPr="007B0C8B">
        <w:t>UPF</w:t>
      </w:r>
      <w:r w:rsidRPr="007B0C8B">
        <w:tab/>
        <w:t>User Plane Function</w:t>
      </w:r>
    </w:p>
    <w:p w14:paraId="30AAF155" w14:textId="77777777" w:rsidR="00551A83" w:rsidRPr="007B0C8B" w:rsidRDefault="00551A83" w:rsidP="00551A83">
      <w:pPr>
        <w:pStyle w:val="EW"/>
      </w:pPr>
      <w:r>
        <w:t>URLLC</w:t>
      </w:r>
      <w:r>
        <w:tab/>
        <w:t>Ultra Reliable Low Latency Communication</w:t>
      </w:r>
    </w:p>
    <w:p w14:paraId="28F915A2" w14:textId="77777777" w:rsidR="00551A83" w:rsidRPr="007B0C8B" w:rsidRDefault="00551A83" w:rsidP="00551A83">
      <w:pPr>
        <w:pStyle w:val="EW"/>
      </w:pPr>
      <w:r w:rsidRPr="007B0C8B">
        <w:t>USIM</w:t>
      </w:r>
      <w:r w:rsidRPr="007B0C8B">
        <w:tab/>
        <w:t>Universal Subscriber Identity Module</w:t>
      </w:r>
    </w:p>
    <w:p w14:paraId="76BFB3D3" w14:textId="77777777" w:rsidR="00551A83" w:rsidRPr="007B0C8B" w:rsidRDefault="00551A83" w:rsidP="00551A83">
      <w:pPr>
        <w:pStyle w:val="EX"/>
      </w:pPr>
      <w:r w:rsidRPr="007B0C8B">
        <w:t>XRES</w:t>
      </w:r>
      <w:r w:rsidRPr="007B0C8B">
        <w:tab/>
        <w:t>eXpected RESponse</w:t>
      </w:r>
    </w:p>
    <w:p w14:paraId="0063C5CA" w14:textId="77777777" w:rsidR="001D3095" w:rsidRDefault="001D3095" w:rsidP="001D3095">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0EA77F5F" w14:textId="77777777" w:rsidR="001D3095" w:rsidRPr="00D14915" w:rsidRDefault="001D3095" w:rsidP="001D3095">
      <w:pPr>
        <w:pStyle w:val="Heading3"/>
      </w:pPr>
      <w:bookmarkStart w:id="27" w:name="_Toc19634672"/>
      <w:r>
        <w:t>6</w:t>
      </w:r>
      <w:r w:rsidRPr="00D14915">
        <w:t>.</w:t>
      </w:r>
      <w:r>
        <w:t>5</w:t>
      </w:r>
      <w:r w:rsidRPr="00D14915">
        <w:t>.</w:t>
      </w:r>
      <w:r>
        <w:t>3</w:t>
      </w:r>
      <w:r w:rsidRPr="00D14915">
        <w:tab/>
        <w:t xml:space="preserve">RRC </w:t>
      </w:r>
      <w:r w:rsidRPr="00AE37C0">
        <w:t>UE capability transfer procedure</w:t>
      </w:r>
      <w:bookmarkEnd w:id="27"/>
    </w:p>
    <w:p w14:paraId="4ACE20B3" w14:textId="77777777" w:rsidR="001D3095" w:rsidRDefault="001D3095" w:rsidP="001D3095">
      <w:pPr>
        <w:rPr>
          <w:noProof/>
        </w:rPr>
      </w:pPr>
      <w:r w:rsidRPr="00AE37C0">
        <w:rPr>
          <w:noProof/>
        </w:rPr>
        <w:t xml:space="preserve">The network should </w:t>
      </w:r>
      <w:r>
        <w:rPr>
          <w:noProof/>
        </w:rPr>
        <w:t xml:space="preserve">activate AS security (i.e., perform a successful AS SMC procedure) before </w:t>
      </w:r>
      <w:r w:rsidRPr="00AE37C0">
        <w:rPr>
          <w:noProof/>
        </w:rPr>
        <w:t>run</w:t>
      </w:r>
      <w:r>
        <w:rPr>
          <w:noProof/>
        </w:rPr>
        <w:t>ning</w:t>
      </w:r>
      <w:r w:rsidRPr="00AE37C0">
        <w:rPr>
          <w:noProof/>
        </w:rPr>
        <w:t xml:space="preserve"> the RRC UE capability transfer</w:t>
      </w:r>
      <w:r>
        <w:rPr>
          <w:noProof/>
        </w:rPr>
        <w:t xml:space="preserve"> procedure</w:t>
      </w:r>
      <w:r w:rsidRPr="00AE37C0">
        <w:rPr>
          <w:noProof/>
        </w:rPr>
        <w:t>.</w:t>
      </w:r>
    </w:p>
    <w:p w14:paraId="60C95C48" w14:textId="77777777" w:rsidR="001D3095" w:rsidRDefault="001D3095" w:rsidP="001D3095">
      <w:pPr>
        <w:rPr>
          <w:noProof/>
        </w:rPr>
      </w:pPr>
      <w:r w:rsidRPr="00AE37C0">
        <w:rPr>
          <w:noProof/>
        </w:rPr>
        <w:t>With the exception of unauthenticated emergency calls</w:t>
      </w:r>
      <w:ins w:id="28" w:author="EricssonXY" w:date="2020-05-15T12:34:00Z">
        <w:r w:rsidRPr="00624CE6">
          <w:rPr>
            <w:noProof/>
          </w:rPr>
          <w:t xml:space="preserve"> </w:t>
        </w:r>
        <w:r>
          <w:rPr>
            <w:noProof/>
          </w:rPr>
          <w:t>and the UEs using Control plane CIoT optimization,</w:t>
        </w:r>
      </w:ins>
      <w:r w:rsidRPr="00AE37C0">
        <w:rPr>
          <w:noProof/>
        </w:rPr>
        <w:t xml:space="preserve"> if the network had acquired UE capabilities </w:t>
      </w:r>
      <w:r>
        <w:rPr>
          <w:noProof/>
        </w:rPr>
        <w:t xml:space="preserve">using </w:t>
      </w:r>
      <w:r w:rsidRPr="00AE37C0">
        <w:rPr>
          <w:noProof/>
        </w:rPr>
        <w:t>RRC UE capability transfer</w:t>
      </w:r>
      <w:r>
        <w:rPr>
          <w:noProof/>
        </w:rPr>
        <w:t xml:space="preserve"> procedure</w:t>
      </w:r>
      <w:r w:rsidRPr="00AE37C0">
        <w:rPr>
          <w:noProof/>
        </w:rPr>
        <w:t xml:space="preserve"> before AS security activation, then the network shall not store them locally for later use and shall not send them to other network entities.</w:t>
      </w:r>
      <w:r>
        <w:rPr>
          <w:noProof/>
        </w:rPr>
        <w:t xml:space="preserve"> In that case, t</w:t>
      </w:r>
      <w:r w:rsidRPr="00AE37C0">
        <w:rPr>
          <w:noProof/>
        </w:rPr>
        <w:t>he network shall re-run the RRC UE capability transfer</w:t>
      </w:r>
      <w:r>
        <w:rPr>
          <w:noProof/>
        </w:rPr>
        <w:t xml:space="preserve"> </w:t>
      </w:r>
      <w:r w:rsidRPr="00AE37C0">
        <w:rPr>
          <w:noProof/>
        </w:rPr>
        <w:t>procedure after a successful AS SMC procedure.</w:t>
      </w:r>
    </w:p>
    <w:p w14:paraId="27E61FBB" w14:textId="77777777" w:rsidR="001D3095" w:rsidRDefault="001D3095" w:rsidP="001D3095">
      <w:pPr>
        <w:pStyle w:val="NO"/>
        <w:rPr>
          <w:ins w:id="29" w:author="EricssonXY" w:date="2020-05-20T22:57:00Z"/>
          <w:noProof/>
        </w:rPr>
      </w:pPr>
      <w:ins w:id="30" w:author="EricssonXY" w:date="2020-05-20T22:57:00Z">
        <w:r w:rsidRPr="00A161BA">
          <w:rPr>
            <w:noProof/>
          </w:rPr>
          <w:t xml:space="preserve">NOTE 1: For UEs </w:t>
        </w:r>
        <w:r>
          <w:rPr>
            <w:noProof/>
          </w:rPr>
          <w:t>without</w:t>
        </w:r>
        <w:r w:rsidRPr="00A161BA">
          <w:rPr>
            <w:noProof/>
          </w:rPr>
          <w:t xml:space="preserve"> AS security (e.g., UEs using Control Plane CIoT optimization), RRC UE radio capability transfer procedure cannot be protected.</w:t>
        </w:r>
      </w:ins>
    </w:p>
    <w:p w14:paraId="425C2026" w14:textId="77777777" w:rsidR="001D3095" w:rsidRDefault="001D3095" w:rsidP="001D3095">
      <w:pPr>
        <w:jc w:val="center"/>
        <w:rPr>
          <w:b/>
          <w:noProof/>
          <w:sz w:val="40"/>
          <w:szCs w:val="40"/>
        </w:rPr>
      </w:pPr>
    </w:p>
    <w:p w14:paraId="634A3C20" w14:textId="77777777" w:rsidR="001D3095" w:rsidRDefault="001D3095" w:rsidP="001D3095">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31F18E2A" w14:textId="77777777" w:rsidR="001D3095" w:rsidRDefault="001D3095" w:rsidP="001D3095">
      <w:pPr>
        <w:jc w:val="center"/>
        <w:rPr>
          <w:b/>
          <w:noProof/>
          <w:sz w:val="40"/>
          <w:szCs w:val="40"/>
        </w:rPr>
      </w:pPr>
    </w:p>
    <w:p w14:paraId="1AE7A260" w14:textId="77777777" w:rsidR="001D3095" w:rsidRPr="009A6EF2" w:rsidRDefault="001D3095" w:rsidP="001D3095">
      <w:pPr>
        <w:keepNext/>
        <w:keepLines/>
        <w:spacing w:before="180"/>
        <w:ind w:left="1134" w:hanging="1134"/>
        <w:outlineLvl w:val="1"/>
        <w:rPr>
          <w:ins w:id="31" w:author="EricssonXY" w:date="2020-05-20T22:55:00Z"/>
          <w:rFonts w:ascii="Arial" w:hAnsi="Arial"/>
          <w:sz w:val="32"/>
        </w:rPr>
      </w:pPr>
      <w:ins w:id="32" w:author="EricssonXY" w:date="2020-05-20T22:55:00Z">
        <w:r w:rsidRPr="009A6EF2">
          <w:rPr>
            <w:rFonts w:ascii="Arial" w:hAnsi="Arial"/>
            <w:sz w:val="32"/>
          </w:rPr>
          <w:t>6.x</w:t>
        </w:r>
        <w:r w:rsidRPr="009A6EF2">
          <w:rPr>
            <w:rFonts w:ascii="Arial" w:hAnsi="Arial"/>
            <w:sz w:val="32"/>
          </w:rPr>
          <w:tab/>
          <w:t>Security handling in Cellular IoT</w:t>
        </w:r>
      </w:ins>
    </w:p>
    <w:p w14:paraId="434CEA6E" w14:textId="77777777" w:rsidR="001D3095" w:rsidRPr="00823392" w:rsidRDefault="001D3095" w:rsidP="001D3095">
      <w:pPr>
        <w:keepNext/>
        <w:keepLines/>
        <w:spacing w:before="120"/>
        <w:ind w:left="1134" w:hanging="1134"/>
        <w:outlineLvl w:val="2"/>
        <w:rPr>
          <w:ins w:id="33" w:author="EricssonXY" w:date="2020-05-20T22:55:00Z"/>
          <w:rFonts w:ascii="Arial" w:hAnsi="Arial"/>
          <w:sz w:val="28"/>
        </w:rPr>
      </w:pPr>
      <w:bookmarkStart w:id="34" w:name="_Hlk22208226"/>
      <w:ins w:id="35" w:author="EricssonXY" w:date="2020-05-20T22:55:00Z">
        <w:r w:rsidRPr="00823392">
          <w:rPr>
            <w:rFonts w:ascii="Arial" w:hAnsi="Arial"/>
            <w:sz w:val="28"/>
          </w:rPr>
          <w:t>6.x.1</w:t>
        </w:r>
        <w:r w:rsidRPr="00823392">
          <w:rPr>
            <w:rFonts w:ascii="Arial" w:hAnsi="Arial"/>
            <w:sz w:val="28"/>
          </w:rPr>
          <w:tab/>
          <w:t xml:space="preserve">Security handling in Control Plane </w:t>
        </w:r>
        <w:r>
          <w:rPr>
            <w:rFonts w:ascii="Arial" w:hAnsi="Arial"/>
            <w:sz w:val="28"/>
          </w:rPr>
          <w:t xml:space="preserve">CIoT 5GS </w:t>
        </w:r>
        <w:r w:rsidRPr="00823392">
          <w:rPr>
            <w:rFonts w:ascii="Arial" w:hAnsi="Arial"/>
            <w:sz w:val="28"/>
          </w:rPr>
          <w:t>Optimization</w:t>
        </w:r>
      </w:ins>
    </w:p>
    <w:p w14:paraId="78CA6895" w14:textId="77777777" w:rsidR="001D3095" w:rsidRPr="00823392" w:rsidRDefault="001D3095" w:rsidP="001D3095">
      <w:pPr>
        <w:keepNext/>
        <w:keepLines/>
        <w:spacing w:before="120"/>
        <w:ind w:left="1418" w:hanging="1418"/>
        <w:outlineLvl w:val="3"/>
        <w:rPr>
          <w:ins w:id="36" w:author="EricssonXY" w:date="2020-05-20T22:55:00Z"/>
          <w:rFonts w:ascii="Arial" w:hAnsi="Arial"/>
          <w:sz w:val="24"/>
        </w:rPr>
      </w:pPr>
      <w:ins w:id="37" w:author="EricssonXY" w:date="2020-05-20T22:55:00Z">
        <w:r w:rsidRPr="00823392">
          <w:rPr>
            <w:rFonts w:ascii="Arial" w:hAnsi="Arial"/>
            <w:sz w:val="24"/>
          </w:rPr>
          <w:t>6.x.1.1</w:t>
        </w:r>
        <w:r w:rsidRPr="00823392">
          <w:rPr>
            <w:rFonts w:ascii="Arial" w:hAnsi="Arial"/>
            <w:sz w:val="24"/>
          </w:rPr>
          <w:tab/>
          <w:t xml:space="preserve">Security procedures for </w:t>
        </w:r>
        <w:r>
          <w:rPr>
            <w:rFonts w:ascii="Arial" w:hAnsi="Arial"/>
            <w:sz w:val="24"/>
          </w:rPr>
          <w:t xml:space="preserve">Small </w:t>
        </w:r>
        <w:r w:rsidRPr="00823392">
          <w:rPr>
            <w:rFonts w:ascii="Arial" w:hAnsi="Arial"/>
            <w:sz w:val="24"/>
          </w:rPr>
          <w:t xml:space="preserve">Data </w:t>
        </w:r>
        <w:r>
          <w:rPr>
            <w:rFonts w:ascii="Arial" w:hAnsi="Arial"/>
            <w:sz w:val="24"/>
          </w:rPr>
          <w:t>Transfer in</w:t>
        </w:r>
        <w:r w:rsidRPr="00823392">
          <w:rPr>
            <w:rFonts w:ascii="Arial" w:hAnsi="Arial"/>
            <w:sz w:val="24"/>
          </w:rPr>
          <w:t xml:space="preserve"> Control Plane CIoT </w:t>
        </w:r>
        <w:r>
          <w:rPr>
            <w:rFonts w:ascii="Arial" w:hAnsi="Arial"/>
            <w:sz w:val="24"/>
          </w:rPr>
          <w:t>5GS Optimisation</w:t>
        </w:r>
      </w:ins>
    </w:p>
    <w:p w14:paraId="081B082E" w14:textId="77777777" w:rsidR="001D3095" w:rsidRDefault="001D3095" w:rsidP="001D3095">
      <w:pPr>
        <w:rPr>
          <w:ins w:id="38" w:author="EricssonXY" w:date="2020-05-20T22:55:00Z"/>
        </w:rPr>
      </w:pPr>
      <w:ins w:id="39" w:author="EricssonXY" w:date="2020-05-20T22:55:00Z">
        <w:r>
          <w:t xml:space="preserve">The Control Plane Optimisation for 5GS CIoT is used to exchange small </w:t>
        </w:r>
        <w:r w:rsidRPr="00776146">
          <w:t>user data or SMS</w:t>
        </w:r>
        <w:r>
          <w:t xml:space="preserve"> as payload of a NAS message in both uplink and downlink directions. The UE and the AMF perform integrity protection and ciphering for the small </w:t>
        </w:r>
        <w:r w:rsidRPr="00776146">
          <w:t>user data or SMS</w:t>
        </w:r>
        <w:r>
          <w:t xml:space="preserve"> using NAS security context specific to the NAS connection. </w:t>
        </w:r>
      </w:ins>
    </w:p>
    <w:p w14:paraId="10157D7E" w14:textId="77777777" w:rsidR="001D3095" w:rsidRDefault="001D3095" w:rsidP="001D3095">
      <w:pPr>
        <w:rPr>
          <w:ins w:id="40" w:author="EricssonXY" w:date="2020-05-20T22:55:00Z"/>
        </w:rPr>
      </w:pPr>
      <w:ins w:id="41" w:author="EricssonXY" w:date="2020-05-20T22:55:00Z">
        <w:r>
          <w:t xml:space="preserve">If UE uses Control Plane optimisation for 5GS CIoT for Mobile Originated data </w:t>
        </w:r>
        <w:r w:rsidRPr="0011604D">
          <w:t>transport</w:t>
        </w:r>
        <w:r>
          <w:t>, the UE sends a Control Plane Service Request message including a container for</w:t>
        </w:r>
        <w:r w:rsidRPr="0011604D">
          <w:t xml:space="preserve"> </w:t>
        </w:r>
        <w:r>
          <w:t xml:space="preserve">small </w:t>
        </w:r>
        <w:r w:rsidRPr="00776146">
          <w:t>user data or SMS</w:t>
        </w:r>
        <w:r w:rsidRPr="00C61F35">
          <w:t xml:space="preserve"> </w:t>
        </w:r>
        <w:r>
          <w:t>transport. The Control Plane Service Request message shall be partially ciphered (i.e.</w:t>
        </w:r>
        <w:r w:rsidRPr="0011604D">
          <w:t xml:space="preserve"> </w:t>
        </w:r>
        <w:r>
          <w:t xml:space="preserve">the container including </w:t>
        </w:r>
        <w:r w:rsidRPr="00776146">
          <w:t>uplink user data or SMS</w:t>
        </w:r>
        <w:r>
          <w:t xml:space="preserve"> is ciphered, and non-cleartext remains unciphered) and integrity protected </w:t>
        </w:r>
        <w:r w:rsidRPr="00674D6A">
          <w:t xml:space="preserve">by the current </w:t>
        </w:r>
        <w:r>
          <w:t>5G</w:t>
        </w:r>
        <w:r w:rsidRPr="00674D6A">
          <w:t xml:space="preserve"> NAS security context</w:t>
        </w:r>
        <w:r>
          <w:t xml:space="preserve"> specific to the NAS connection </w:t>
        </w:r>
        <w:r w:rsidRPr="00674D6A">
          <w:t>if such exists</w:t>
        </w:r>
        <w:r w:rsidRPr="00E7421B">
          <w:t xml:space="preserve"> </w:t>
        </w:r>
        <w:r>
          <w:t>as depicted in TS 24.501 [35]</w:t>
        </w:r>
        <w:r w:rsidRPr="00674D6A">
          <w:t xml:space="preserve">. </w:t>
        </w:r>
        <w:r>
          <w:t>U</w:t>
        </w:r>
        <w:r w:rsidRPr="008B0AEE">
          <w:t>pon recepti</w:t>
        </w:r>
        <w:r>
          <w:t>on</w:t>
        </w:r>
        <w:r w:rsidRPr="008B0AEE">
          <w:t xml:space="preserve"> of the </w:t>
        </w:r>
        <w:r>
          <w:t xml:space="preserve">Control Plane Service Request message with the ciphered container for small </w:t>
        </w:r>
        <w:r w:rsidRPr="00776146">
          <w:t>user data or SMS</w:t>
        </w:r>
        <w:r>
          <w:t xml:space="preserve"> transport</w:t>
        </w:r>
        <w:r w:rsidRPr="008B0AEE">
          <w:t xml:space="preserve">, the AMF shall </w:t>
        </w:r>
        <w:r>
          <w:t xml:space="preserve">verify integrity of the whole Control Plane Service Request message and </w:t>
        </w:r>
        <w:r w:rsidRPr="008B0AEE">
          <w:t xml:space="preserve">decipher the </w:t>
        </w:r>
        <w:r>
          <w:t>ciphered container to obtain the small</w:t>
        </w:r>
        <w:r w:rsidRPr="00776146">
          <w:t xml:space="preserve"> user data or SMS</w:t>
        </w:r>
        <w:r w:rsidRPr="008B0AEE">
          <w:t>.</w:t>
        </w:r>
        <w:r>
          <w:t xml:space="preserve"> When applying NAS ciphering/deciphering mechanism for the container, the LENGTH value shall be set to the length of the container contents.</w:t>
        </w:r>
      </w:ins>
    </w:p>
    <w:p w14:paraId="237C07C4" w14:textId="77777777" w:rsidR="001D3095" w:rsidRDefault="001D3095" w:rsidP="001D3095">
      <w:pPr>
        <w:rPr>
          <w:ins w:id="42" w:author="EricssonXY" w:date="2020-05-20T22:55:00Z"/>
        </w:rPr>
      </w:pPr>
      <w:ins w:id="43" w:author="EricssonXY" w:date="2020-05-20T22:55:00Z">
        <w:r>
          <w:t xml:space="preserve">Additionally, if UE uses Control Plane optimisation for 5GS CIoT for Mobile Originated data </w:t>
        </w:r>
        <w:r w:rsidRPr="0011604D">
          <w:t>transport</w:t>
        </w:r>
        <w:r>
          <w:t xml:space="preserve">, the UE in CM-CONNECTED mode sends small </w:t>
        </w:r>
        <w:r w:rsidRPr="00776146">
          <w:t>user data or SMS</w:t>
        </w:r>
        <w:r>
          <w:t xml:space="preserve"> in UL NAS transport message to the AMF. The UL NAS transport message shall be ciphered and integrity protected with the </w:t>
        </w:r>
        <w:r w:rsidRPr="00674D6A">
          <w:t xml:space="preserve">current </w:t>
        </w:r>
        <w:r>
          <w:t>5G</w:t>
        </w:r>
        <w:r w:rsidRPr="00674D6A">
          <w:t xml:space="preserve"> NAS security context</w:t>
        </w:r>
        <w:r>
          <w:t xml:space="preserve"> specific to the NAS connection. U</w:t>
        </w:r>
        <w:r w:rsidRPr="008B0AEE">
          <w:t>pon recept</w:t>
        </w:r>
        <w:r>
          <w:t>ion</w:t>
        </w:r>
        <w:r w:rsidRPr="008B0AEE">
          <w:t xml:space="preserve"> of the </w:t>
        </w:r>
        <w:r>
          <w:t xml:space="preserve">UL NAS transport message for small </w:t>
        </w:r>
        <w:r w:rsidRPr="00776146">
          <w:t>user data or SMS</w:t>
        </w:r>
        <w:r>
          <w:t xml:space="preserve"> transport</w:t>
        </w:r>
        <w:r w:rsidRPr="008B0AEE">
          <w:t xml:space="preserve">, </w:t>
        </w:r>
        <w:r>
          <w:t>t</w:t>
        </w:r>
        <w:r w:rsidRPr="008B0AEE">
          <w:t xml:space="preserve">he </w:t>
        </w:r>
        <w:r>
          <w:t>AMF</w:t>
        </w:r>
        <w:r w:rsidRPr="008B0AEE">
          <w:t xml:space="preserve"> shall </w:t>
        </w:r>
        <w:r>
          <w:t>verify integrity and decipher the</w:t>
        </w:r>
        <w:r w:rsidRPr="00643E18">
          <w:t xml:space="preserve"> </w:t>
        </w:r>
        <w:r>
          <w:t xml:space="preserve">UL NAS transport message to obtain the small </w:t>
        </w:r>
        <w:r w:rsidRPr="00776146">
          <w:t>user data or SMS</w:t>
        </w:r>
        <w:r w:rsidRPr="008B0AEE">
          <w:t>.</w:t>
        </w:r>
      </w:ins>
    </w:p>
    <w:p w14:paraId="6842BE7F" w14:textId="77777777" w:rsidR="001D3095" w:rsidRDefault="001D3095" w:rsidP="001D3095">
      <w:pPr>
        <w:rPr>
          <w:ins w:id="44" w:author="EricssonXY" w:date="2020-05-20T22:55:00Z"/>
        </w:rPr>
      </w:pPr>
      <w:ins w:id="45" w:author="EricssonXY" w:date="2020-05-20T22:55:00Z">
        <w:r>
          <w:t xml:space="preserve">If UE uses Control Plane optimisation for 5GS CIoT for Mobile </w:t>
        </w:r>
        <w:r w:rsidRPr="008B0AEE">
          <w:t>Terminated</w:t>
        </w:r>
        <w:r>
          <w:t xml:space="preserve"> data </w:t>
        </w:r>
        <w:r w:rsidRPr="0011604D">
          <w:t>transport</w:t>
        </w:r>
        <w:r>
          <w:t xml:space="preserve">, the UE obtains small </w:t>
        </w:r>
        <w:r w:rsidRPr="00776146">
          <w:t>user data or SMS</w:t>
        </w:r>
        <w:r>
          <w:t xml:space="preserve"> in DL NAS transport message from the AMF. The DL NAS transport message shall be ciphered and integrity protected with the </w:t>
        </w:r>
        <w:r w:rsidRPr="00674D6A">
          <w:t xml:space="preserve">current </w:t>
        </w:r>
        <w:r>
          <w:t>5G</w:t>
        </w:r>
        <w:r w:rsidRPr="00674D6A">
          <w:t xml:space="preserve"> NAS security context</w:t>
        </w:r>
        <w:r>
          <w:t xml:space="preserve"> specific to the NAS connection. U</w:t>
        </w:r>
        <w:r w:rsidRPr="008B0AEE">
          <w:t>pon recept</w:t>
        </w:r>
        <w:r>
          <w:t>ion</w:t>
        </w:r>
        <w:r w:rsidRPr="008B0AEE">
          <w:t xml:space="preserve"> of the </w:t>
        </w:r>
        <w:r>
          <w:t xml:space="preserve">DL NAS transport message for small </w:t>
        </w:r>
        <w:r w:rsidRPr="00776146">
          <w:t>user data or SMS</w:t>
        </w:r>
        <w:r>
          <w:t xml:space="preserve"> transport</w:t>
        </w:r>
        <w:r w:rsidRPr="008B0AEE">
          <w:t xml:space="preserve">, </w:t>
        </w:r>
        <w:r>
          <w:t>t</w:t>
        </w:r>
        <w:r w:rsidRPr="008B0AEE">
          <w:t xml:space="preserve">he </w:t>
        </w:r>
        <w:r>
          <w:t>UE</w:t>
        </w:r>
        <w:r w:rsidRPr="008B0AEE">
          <w:t xml:space="preserve"> shall </w:t>
        </w:r>
        <w:r>
          <w:t>verify integrity and decipher the</w:t>
        </w:r>
        <w:r w:rsidRPr="00643E18">
          <w:t xml:space="preserve"> </w:t>
        </w:r>
        <w:r>
          <w:t xml:space="preserve">DL NAS transport message to obtain the small </w:t>
        </w:r>
        <w:r w:rsidRPr="00776146">
          <w:t>user data or SMS</w:t>
        </w:r>
        <w:r w:rsidRPr="008B0AEE">
          <w:t>.</w:t>
        </w:r>
      </w:ins>
    </w:p>
    <w:bookmarkEnd w:id="34"/>
    <w:p w14:paraId="6392F53C" w14:textId="77777777" w:rsidR="001D3095" w:rsidRPr="00823392" w:rsidRDefault="001D3095" w:rsidP="001D3095">
      <w:pPr>
        <w:keepNext/>
        <w:keepLines/>
        <w:spacing w:before="120"/>
        <w:ind w:left="1418" w:hanging="1418"/>
        <w:outlineLvl w:val="3"/>
        <w:rPr>
          <w:ins w:id="46" w:author="EricssonXY" w:date="2020-05-20T22:55:00Z"/>
          <w:rFonts w:ascii="Arial" w:hAnsi="Arial"/>
          <w:sz w:val="24"/>
        </w:rPr>
      </w:pPr>
      <w:ins w:id="47" w:author="EricssonXY" w:date="2020-05-20T22:55:00Z">
        <w:r w:rsidRPr="00823392">
          <w:rPr>
            <w:rFonts w:ascii="Arial" w:hAnsi="Arial"/>
            <w:sz w:val="24"/>
          </w:rPr>
          <w:lastRenderedPageBreak/>
          <w:t>6.x.1.2</w:t>
        </w:r>
        <w:r w:rsidRPr="00823392">
          <w:rPr>
            <w:rFonts w:ascii="Arial" w:hAnsi="Arial"/>
            <w:sz w:val="24"/>
          </w:rPr>
          <w:tab/>
          <w:t xml:space="preserve">Security procedures for RRCConnectionRe-establishment Procedure </w:t>
        </w:r>
        <w:r>
          <w:rPr>
            <w:rFonts w:ascii="Arial" w:hAnsi="Arial"/>
            <w:sz w:val="24"/>
          </w:rPr>
          <w:t>in</w:t>
        </w:r>
        <w:r w:rsidRPr="00823392">
          <w:rPr>
            <w:rFonts w:ascii="Arial" w:hAnsi="Arial"/>
            <w:sz w:val="24"/>
          </w:rPr>
          <w:t xml:space="preserve"> Control Plane </w:t>
        </w:r>
        <w:r>
          <w:rPr>
            <w:rFonts w:ascii="Arial" w:hAnsi="Arial"/>
            <w:sz w:val="24"/>
          </w:rPr>
          <w:t xml:space="preserve">CIoT 5GS </w:t>
        </w:r>
        <w:r w:rsidRPr="00823392">
          <w:rPr>
            <w:rFonts w:ascii="Arial" w:hAnsi="Arial"/>
            <w:sz w:val="24"/>
          </w:rPr>
          <w:t>Optimization</w:t>
        </w:r>
      </w:ins>
    </w:p>
    <w:p w14:paraId="17D6FC9B" w14:textId="77777777" w:rsidR="001D3095" w:rsidRDefault="001D3095" w:rsidP="001D3095">
      <w:pPr>
        <w:rPr>
          <w:ins w:id="48" w:author="EricssonXY" w:date="2020-05-20T22:55:00Z"/>
          <w:noProof/>
        </w:rPr>
      </w:pPr>
      <w:ins w:id="49" w:author="EricssonXY" w:date="2020-05-20T22:55:00Z">
        <w:r>
          <w:rPr>
            <w:noProof/>
          </w:rPr>
          <w:t xml:space="preserve">If the UE experience a RLF when using Control Plane </w:t>
        </w:r>
        <w:r w:rsidRPr="00E91ED4">
          <w:rPr>
            <w:noProof/>
          </w:rPr>
          <w:t xml:space="preserve">CIoT </w:t>
        </w:r>
        <w:r w:rsidRPr="00CE0241">
          <w:rPr>
            <w:noProof/>
          </w:rPr>
          <w:t>5GS</w:t>
        </w:r>
        <w:r w:rsidRPr="00E91ED4">
          <w:rPr>
            <w:noProof/>
          </w:rPr>
          <w:t xml:space="preserve"> optimisation only, the AS layer of the UE may trigger an RRCConnectionReestablishment procedure. As there is no AS security available, this procedure can not be protected as described in subclause </w:t>
        </w:r>
        <w:r>
          <w:rPr>
            <w:noProof/>
          </w:rPr>
          <w:t>6.11</w:t>
        </w:r>
        <w:r w:rsidRPr="00E91ED4">
          <w:rPr>
            <w:noProof/>
          </w:rPr>
          <w:t>.</w:t>
        </w:r>
      </w:ins>
    </w:p>
    <w:p w14:paraId="2DA578D0" w14:textId="6F012A78" w:rsidR="001D3095" w:rsidRDefault="001D3095" w:rsidP="001D3095">
      <w:pPr>
        <w:rPr>
          <w:ins w:id="50" w:author="EricssonXY" w:date="2020-05-20T22:55:00Z"/>
          <w:noProof/>
        </w:rPr>
      </w:pPr>
      <w:ins w:id="51" w:author="EricssonXY" w:date="2020-05-20T22:55:00Z">
        <w:r>
          <w:rPr>
            <w:noProof/>
          </w:rPr>
          <w:t>In order to protect the the re-establishment procedure, the AS part of the UE triggers the NAS part of the UE to provide the UL_NAS_MAC and XDL_NAS_MAC. These parameter are used to show that the UE is requesting the re-establishment and that the UE is talking to a genuine network re</w:t>
        </w:r>
      </w:ins>
      <w:ins w:id="52" w:author="EricssonX" w:date="2020-05-26T11:52:00Z">
        <w:r w:rsidR="00E5271E">
          <w:rPr>
            <w:noProof/>
          </w:rPr>
          <w:t>s</w:t>
        </w:r>
      </w:ins>
      <w:ins w:id="53" w:author="EricssonXY" w:date="2020-05-20T22:55:00Z">
        <w:r>
          <w:rPr>
            <w:noProof/>
          </w:rPr>
          <w:t xml:space="preserve">pectively. </w:t>
        </w:r>
      </w:ins>
    </w:p>
    <w:p w14:paraId="4018875F" w14:textId="77777777" w:rsidR="001D3095" w:rsidRDefault="001D3095" w:rsidP="001D3095">
      <w:pPr>
        <w:rPr>
          <w:ins w:id="54" w:author="EricssonXY" w:date="2020-05-20T22:55:00Z"/>
          <w:noProof/>
        </w:rPr>
      </w:pPr>
      <w:ins w:id="55" w:author="EricssonXY" w:date="2020-05-20T22:55:00Z">
        <w:r>
          <w:rPr>
            <w:noProof/>
          </w:rPr>
          <w:t>The UE calculates a UL_NAS_MAC and XDL_NAS_MAC by using the curently used NAS integrity algorithm with the following inputs, K</w:t>
        </w:r>
        <w:r>
          <w:rPr>
            <w:noProof/>
            <w:vertAlign w:val="subscript"/>
          </w:rPr>
          <w:t>NASint</w:t>
        </w:r>
        <w:r>
          <w:rPr>
            <w:noProof/>
          </w:rPr>
          <w:t xml:space="preserve"> as the key, the uplink NAS COUNT that would be used for the next uplink NAS message, the DIRECTION bit set to 0 and the target Cell-ID as the message to be protected to calculate NAS-MAC (see Annex D.3.1).</w:t>
        </w:r>
      </w:ins>
    </w:p>
    <w:p w14:paraId="080E301E" w14:textId="77777777" w:rsidR="001D3095" w:rsidRDefault="001D3095" w:rsidP="001D3095">
      <w:pPr>
        <w:rPr>
          <w:ins w:id="56" w:author="EricssonXY" w:date="2020-05-20T22:55:00Z"/>
          <w:noProof/>
        </w:rPr>
      </w:pPr>
      <w:ins w:id="57" w:author="EricssonXY" w:date="2020-05-20T22:55:00Z">
        <w:r>
          <w:rPr>
            <w:noProof/>
          </w:rPr>
          <w:t>The uplink NAS COUNT is increased by the UE in exactly the same way as if it had sent a NAS message. The first 16 bits of NAS-MAC form UL_NAS_MAC and the last 16 bits form XDL_NAS_MAC, which is stored by the UE.</w:t>
        </w:r>
      </w:ins>
    </w:p>
    <w:p w14:paraId="235891E4" w14:textId="3D5323CC" w:rsidR="001D3095" w:rsidRPr="00F93640" w:rsidRDefault="001D3095" w:rsidP="001D3095">
      <w:pPr>
        <w:rPr>
          <w:ins w:id="58" w:author="EricssonXY" w:date="2020-05-20T22:55:00Z"/>
          <w:noProof/>
        </w:rPr>
      </w:pPr>
      <w:ins w:id="59" w:author="EricssonXY" w:date="2020-05-20T22:55:00Z">
        <w:r>
          <w:rPr>
            <w:noProof/>
          </w:rPr>
          <w:t xml:space="preserve">The UE shall send the RRCConnectionRestablishmentRequest message </w:t>
        </w:r>
        <w:r w:rsidRPr="001007FA">
          <w:rPr>
            <w:noProof/>
          </w:rPr>
          <w:t xml:space="preserve">to the </w:t>
        </w:r>
        <w:r w:rsidRPr="00D563AE">
          <w:rPr>
            <w:noProof/>
          </w:rPr>
          <w:t>target ng-eNB</w:t>
        </w:r>
        <w:r w:rsidRPr="001007FA">
          <w:rPr>
            <w:noProof/>
          </w:rPr>
          <w:t xml:space="preserve"> </w:t>
        </w:r>
        <w:r w:rsidRPr="00D563AE">
          <w:rPr>
            <w:noProof/>
          </w:rPr>
          <w:t xml:space="preserve">and shall include </w:t>
        </w:r>
        <w:r>
          <w:rPr>
            <w:noProof/>
          </w:rPr>
          <w:t>the Truncated 5G-</w:t>
        </w:r>
        <w:r w:rsidRPr="00D563AE">
          <w:rPr>
            <w:noProof/>
          </w:rPr>
          <w:t>S-TMSI</w:t>
        </w:r>
        <w:r>
          <w:rPr>
            <w:noProof/>
          </w:rPr>
          <w:t xml:space="preserve"> (as described in TS 23.501 [2], </w:t>
        </w:r>
        <w:r w:rsidRPr="00F83296">
          <w:rPr>
            <w:lang w:eastAsia="ja-JP"/>
          </w:rPr>
          <w:t>TS 23.003 [</w:t>
        </w:r>
        <w:r>
          <w:rPr>
            <w:lang w:eastAsia="ja-JP"/>
          </w:rPr>
          <w:t xml:space="preserve">19] and TS </w:t>
        </w:r>
        <w:r w:rsidRPr="00F83296">
          <w:rPr>
            <w:noProof/>
          </w:rPr>
          <w:t>36.331 [</w:t>
        </w:r>
        <w:r>
          <w:rPr>
            <w:noProof/>
          </w:rPr>
          <w:t>69</w:t>
        </w:r>
        <w:r w:rsidRPr="00F83296">
          <w:rPr>
            <w:noProof/>
          </w:rPr>
          <w:t>]</w:t>
        </w:r>
        <w:r>
          <w:rPr>
            <w:noProof/>
          </w:rPr>
          <w:t>)</w:t>
        </w:r>
        <w:r w:rsidRPr="00D563AE">
          <w:rPr>
            <w:noProof/>
          </w:rPr>
          <w:t>, the 5 l</w:t>
        </w:r>
        <w:r w:rsidRPr="00276DD3">
          <w:rPr>
            <w:noProof/>
          </w:rPr>
          <w:t>east significant bits (LSB) of the NAS COUNT that was used to calculate NAS-MAC and UL_N</w:t>
        </w:r>
        <w:r w:rsidRPr="00F93640">
          <w:rPr>
            <w:noProof/>
          </w:rPr>
          <w:t xml:space="preserve">AS_MAC in the message. </w:t>
        </w:r>
      </w:ins>
    </w:p>
    <w:p w14:paraId="17E1AB00" w14:textId="17F15050" w:rsidR="001D3095" w:rsidRPr="00D563AE" w:rsidRDefault="001D3095" w:rsidP="001D3095">
      <w:pPr>
        <w:rPr>
          <w:ins w:id="60" w:author="EricssonXY" w:date="2020-05-20T22:55:00Z"/>
          <w:noProof/>
        </w:rPr>
      </w:pPr>
      <w:ins w:id="61" w:author="EricssonXY" w:date="2020-05-20T22:55:00Z">
        <w:r w:rsidRPr="00F93640">
          <w:rPr>
            <w:noProof/>
          </w:rPr>
          <w:t xml:space="preserve">The </w:t>
        </w:r>
        <w:r w:rsidRPr="00D563AE">
          <w:rPr>
            <w:noProof/>
          </w:rPr>
          <w:t>target ng-eNB</w:t>
        </w:r>
        <w:r w:rsidRPr="001007FA">
          <w:rPr>
            <w:noProof/>
          </w:rPr>
          <w:t xml:space="preserve"> recognises the RRCConnectionRestablishmentRequest message sent by a U</w:t>
        </w:r>
        <w:r w:rsidRPr="00D563AE">
          <w:rPr>
            <w:noProof/>
          </w:rPr>
          <w:t>E relates to the Control Plane CIoT 5GS</w:t>
        </w:r>
        <w:r w:rsidRPr="001007FA">
          <w:rPr>
            <w:noProof/>
          </w:rPr>
          <w:t xml:space="preserve"> optimisation based </w:t>
        </w:r>
        <w:r w:rsidRPr="00D563AE">
          <w:rPr>
            <w:noProof/>
          </w:rPr>
          <w:t xml:space="preserve">on the presence of the </w:t>
        </w:r>
        <w:r>
          <w:rPr>
            <w:noProof/>
          </w:rPr>
          <w:t>Truncated 5G-</w:t>
        </w:r>
        <w:r w:rsidRPr="00D563AE">
          <w:rPr>
            <w:noProof/>
          </w:rPr>
          <w:t xml:space="preserve">S-TMSI in the message. The target ng-eNB shall </w:t>
        </w:r>
        <w:r>
          <w:rPr>
            <w:noProof/>
          </w:rPr>
          <w:t xml:space="preserve">recreate the 5G-S-TMSI from the Truncated 5G-S-TMSI (as described in TS 23.501 [2], </w:t>
        </w:r>
        <w:r w:rsidRPr="00F83296">
          <w:rPr>
            <w:lang w:eastAsia="ja-JP"/>
          </w:rPr>
          <w:t>TS 23.003 [</w:t>
        </w:r>
        <w:r>
          <w:rPr>
            <w:lang w:eastAsia="ja-JP"/>
          </w:rPr>
          <w:t xml:space="preserve">19] and TS </w:t>
        </w:r>
        <w:r w:rsidRPr="00F83296">
          <w:rPr>
            <w:noProof/>
          </w:rPr>
          <w:t>36.331 [</w:t>
        </w:r>
        <w:r>
          <w:rPr>
            <w:noProof/>
          </w:rPr>
          <w:t>69</w:t>
        </w:r>
        <w:r w:rsidRPr="00F83296">
          <w:rPr>
            <w:noProof/>
          </w:rPr>
          <w:t>]</w:t>
        </w:r>
        <w:r>
          <w:rPr>
            <w:noProof/>
          </w:rPr>
          <w:t xml:space="preserve">). The target ng-eNB shall </w:t>
        </w:r>
        <w:r w:rsidRPr="00D563AE">
          <w:rPr>
            <w:noProof/>
          </w:rPr>
          <w:t xml:space="preserve">send the </w:t>
        </w:r>
        <w:r>
          <w:rPr>
            <w:noProof/>
          </w:rPr>
          <w:t>5G-</w:t>
        </w:r>
        <w:r w:rsidRPr="00D563AE">
          <w:rPr>
            <w:noProof/>
          </w:rPr>
          <w:t xml:space="preserve">S-TMSI, LSB of NAS COUNT, UL_NAS_MAC and target Cell-ID in the CP Relocation Indication message to the AMF that is serving the UE (this can be deteremined by the S-TMSI). </w:t>
        </w:r>
      </w:ins>
    </w:p>
    <w:p w14:paraId="4769EA4E" w14:textId="073F3A11" w:rsidR="001D3095" w:rsidRDefault="001D3095" w:rsidP="001D3095">
      <w:pPr>
        <w:rPr>
          <w:ins w:id="62" w:author="EricssonXY" w:date="2020-05-20T22:55:00Z"/>
          <w:noProof/>
        </w:rPr>
      </w:pPr>
      <w:ins w:id="63" w:author="EricssonXY" w:date="2020-05-20T22:55:00Z">
        <w:r w:rsidRPr="00D563AE">
          <w:rPr>
            <w:noProof/>
          </w:rPr>
          <w:t xml:space="preserve">The AMF uses LSB of NAS COUNT to estimate the full uplink NAS COUNT and calculates XNAS-MAC (see Annex </w:t>
        </w:r>
        <w:r w:rsidRPr="00276DD3">
          <w:rPr>
            <w:noProof/>
          </w:rPr>
          <w:t>D.3.1) using the same inputs (i.e. estimated uplink NAS COUNT, DIRECTION bit set to 0 and the target Cell-ID as the message) as t</w:t>
        </w:r>
        <w:r w:rsidRPr="00F93640">
          <w:rPr>
            <w:noProof/>
          </w:rPr>
          <w:t xml:space="preserve">he UE used for calculating NAS-MAC. The </w:t>
        </w:r>
        <w:r w:rsidRPr="00D563AE">
          <w:rPr>
            <w:noProof/>
          </w:rPr>
          <w:t>AMF then compares the received UL_NAS_MAC with the fi</w:t>
        </w:r>
        <w:r w:rsidRPr="00276DD3">
          <w:rPr>
            <w:noProof/>
          </w:rPr>
          <w:t xml:space="preserve">rst 16 bits of XNAS-MAC and if these are equal the network is sure that the geniune UE sent the RRCConnectionRestablishmentRequest message. The stored uplink NAS </w:t>
        </w:r>
        <w:r w:rsidRPr="00F93640">
          <w:rPr>
            <w:noProof/>
          </w:rPr>
          <w:t xml:space="preserve">COUNT in the </w:t>
        </w:r>
        <w:r w:rsidRPr="00D563AE">
          <w:rPr>
            <w:noProof/>
          </w:rPr>
          <w:t>AMF is set as though the AMF received a sucessfully protected NAS message using that NAS COUNT.</w:t>
        </w:r>
        <w:r>
          <w:rPr>
            <w:noProof/>
          </w:rPr>
          <w:t xml:space="preserve"> </w:t>
        </w:r>
      </w:ins>
    </w:p>
    <w:p w14:paraId="454E7ADE" w14:textId="77777777" w:rsidR="001D3095" w:rsidRDefault="001D3095" w:rsidP="001D3095">
      <w:pPr>
        <w:rPr>
          <w:ins w:id="64" w:author="EricssonXY" w:date="2020-05-20T22:55:00Z"/>
        </w:rPr>
      </w:pPr>
      <w:ins w:id="65" w:author="EricssonXY" w:date="2020-05-20T22:55:00Z">
        <w:r w:rsidRPr="00D563AE">
          <w:rPr>
            <w:noProof/>
          </w:rPr>
          <w:t>The AMF shall set DL_NAS_MAC to the last 16 bits of already calculated XNAS-MAC and send DL_NAS_MAC to the target ng-eNB in the Connection Establishment Indication message. The target ng-eNB shall send the DL_NAS_MAC to the UE in the RRCCo</w:t>
        </w:r>
        <w:r w:rsidRPr="00276DD3">
          <w:rPr>
            <w:noProof/>
          </w:rPr>
          <w:t>nnectionReestablisment message. The UE shall check that the received</w:t>
        </w:r>
        <w:r>
          <w:rPr>
            <w:noProof/>
          </w:rPr>
          <w:t xml:space="preserve"> DL_NAS_MAC equal to the stored XDL_NAS_MAC. If so, the UE shall complete the re-establishment procedure.</w:t>
        </w:r>
      </w:ins>
    </w:p>
    <w:p w14:paraId="6ECC69E4" w14:textId="77777777" w:rsidR="001D3095" w:rsidRPr="00823392" w:rsidRDefault="001D3095" w:rsidP="001D3095">
      <w:pPr>
        <w:keepNext/>
        <w:keepLines/>
        <w:spacing w:before="120"/>
        <w:ind w:left="1134" w:hanging="1134"/>
        <w:outlineLvl w:val="2"/>
        <w:rPr>
          <w:ins w:id="66" w:author="EricssonXY" w:date="2020-05-20T22:55:00Z"/>
          <w:rFonts w:ascii="Arial" w:hAnsi="Arial"/>
          <w:sz w:val="28"/>
        </w:rPr>
      </w:pPr>
      <w:ins w:id="67" w:author="EricssonXY" w:date="2020-05-20T22:55:00Z">
        <w:r w:rsidRPr="00823392">
          <w:rPr>
            <w:rFonts w:ascii="Arial" w:hAnsi="Arial"/>
            <w:sz w:val="28"/>
          </w:rPr>
          <w:t>6.x.2</w:t>
        </w:r>
        <w:r w:rsidRPr="00823392">
          <w:rPr>
            <w:rFonts w:ascii="Arial" w:hAnsi="Arial"/>
            <w:sz w:val="28"/>
          </w:rPr>
          <w:tab/>
          <w:t xml:space="preserve">Security handling in User Plane </w:t>
        </w:r>
        <w:r>
          <w:rPr>
            <w:rFonts w:ascii="Arial" w:hAnsi="Arial"/>
            <w:sz w:val="28"/>
          </w:rPr>
          <w:t xml:space="preserve">CIoT 5GS </w:t>
        </w:r>
        <w:r w:rsidRPr="00823392">
          <w:rPr>
            <w:rFonts w:ascii="Arial" w:hAnsi="Arial"/>
            <w:sz w:val="28"/>
          </w:rPr>
          <w:t xml:space="preserve">Optimization </w:t>
        </w:r>
      </w:ins>
    </w:p>
    <w:p w14:paraId="33074877" w14:textId="77777777" w:rsidR="001D3095" w:rsidRPr="0018714A" w:rsidRDefault="001D3095" w:rsidP="001D3095">
      <w:pPr>
        <w:pStyle w:val="Heading4"/>
        <w:rPr>
          <w:ins w:id="68" w:author="EricssonXY" w:date="2020-05-20T22:55:00Z"/>
        </w:rPr>
      </w:pPr>
      <w:bookmarkStart w:id="69" w:name="_Toc11226359"/>
      <w:ins w:id="70" w:author="EricssonXY" w:date="2020-05-20T22:55:00Z">
        <w:r>
          <w:t>6</w:t>
        </w:r>
        <w:r w:rsidRPr="0018714A">
          <w:t>.</w:t>
        </w:r>
        <w:r w:rsidRPr="00B43082">
          <w:rPr>
            <w:highlight w:val="yellow"/>
          </w:rPr>
          <w:t>x</w:t>
        </w:r>
        <w:r>
          <w:t>.</w:t>
        </w:r>
        <w:r w:rsidRPr="0018714A">
          <w:t>2.1</w:t>
        </w:r>
        <w:r w:rsidRPr="0018714A">
          <w:tab/>
          <w:t>General</w:t>
        </w:r>
        <w:bookmarkEnd w:id="69"/>
      </w:ins>
    </w:p>
    <w:p w14:paraId="3973C1CA" w14:textId="77777777" w:rsidR="001D3095" w:rsidRDefault="001D3095" w:rsidP="001D3095">
      <w:pPr>
        <w:rPr>
          <w:ins w:id="71" w:author="EricssonXY" w:date="2020-05-20T22:55:00Z"/>
        </w:rPr>
      </w:pPr>
      <w:bookmarkStart w:id="72" w:name="_Toc11226360"/>
      <w:ins w:id="73" w:author="EricssonXY" w:date="2020-05-20T22:55:00Z">
        <w:r w:rsidRPr="00A20A71">
          <w:t xml:space="preserve">The purpose of this procedure is to allow the </w:t>
        </w:r>
        <w:r>
          <w:t>ng-eNB</w:t>
        </w:r>
        <w:r w:rsidRPr="00A20A71">
          <w:t xml:space="preserve"> to suspend an RRC connection to be resumed by the UE</w:t>
        </w:r>
        <w:r>
          <w:t xml:space="preserve"> using </w:t>
        </w:r>
        <w:r w:rsidRPr="00B85905">
          <w:t xml:space="preserve">User Plane CIoT 5GS Optimisation </w:t>
        </w:r>
        <w:r w:rsidRPr="00A20A71">
          <w:t xml:space="preserve">at a later time. </w:t>
        </w:r>
        <w:r>
          <w:t xml:space="preserve">The UE may resume the RRC connection in the same or different ng-eNB where the suspend took place. </w:t>
        </w:r>
        <w:r w:rsidRPr="00A20A71">
          <w:t xml:space="preserve">The UE and </w:t>
        </w:r>
        <w:r>
          <w:t>ng-eNB</w:t>
        </w:r>
        <w:r w:rsidRPr="00A20A71">
          <w:t xml:space="preserve"> store the AS security context at sus</w:t>
        </w:r>
        <w:r w:rsidRPr="005E2ADB">
          <w:t xml:space="preserve">pend and </w:t>
        </w:r>
        <w:r w:rsidRPr="00BF5D90">
          <w:t>reactivate</w:t>
        </w:r>
        <w:r w:rsidRPr="005D0D9C">
          <w:t xml:space="preserve"> the AS security context at resume.</w:t>
        </w:r>
      </w:ins>
    </w:p>
    <w:p w14:paraId="28DE43F1" w14:textId="77777777" w:rsidR="001D3095" w:rsidRDefault="001D3095" w:rsidP="001D3095">
      <w:pPr>
        <w:rPr>
          <w:ins w:id="74" w:author="EricssonXY" w:date="2020-05-20T22:55:00Z"/>
        </w:rPr>
      </w:pPr>
      <w:ins w:id="75" w:author="EricssonXY" w:date="2020-05-20T22:55:00Z">
        <w:r w:rsidRPr="001566EB">
          <w:t xml:space="preserve">The UE and the </w:t>
        </w:r>
        <w:r>
          <w:t>ng-</w:t>
        </w:r>
        <w:r w:rsidRPr="001566EB">
          <w:t xml:space="preserve">eNB may also use EDT (Early Data Transmission) </w:t>
        </w:r>
        <w:r>
          <w:t>or PUR (</w:t>
        </w:r>
        <w:r w:rsidRPr="005D132D">
          <w:t>Preconfigured Uplink Resource</w:t>
        </w:r>
        <w:r>
          <w:t>) feature</w:t>
        </w:r>
        <w:r w:rsidRPr="001566EB">
          <w:t xml:space="preserve"> in this procedure</w:t>
        </w:r>
        <w:r w:rsidRPr="00C3090B">
          <w:t xml:space="preserve">, as defined in TS 36.300 </w:t>
        </w:r>
        <w:r w:rsidRPr="006F4B4B">
          <w:rPr>
            <w:highlight w:val="yellow"/>
          </w:rPr>
          <w:t>[xx]</w:t>
        </w:r>
        <w:r w:rsidRPr="00C3090B">
          <w:t xml:space="preserve"> and</w:t>
        </w:r>
        <w:r w:rsidRPr="001566EB">
          <w:t xml:space="preserve"> TS 36.3</w:t>
        </w:r>
        <w:r>
          <w:t>31 [69</w:t>
        </w:r>
        <w:r w:rsidRPr="001566EB">
          <w:t>].</w:t>
        </w:r>
      </w:ins>
    </w:p>
    <w:p w14:paraId="71E13B0E" w14:textId="77777777" w:rsidR="001D3095" w:rsidRPr="005D0D9C" w:rsidRDefault="001D3095" w:rsidP="001D3095">
      <w:pPr>
        <w:pStyle w:val="Heading4"/>
        <w:ind w:left="0" w:firstLine="0"/>
        <w:rPr>
          <w:ins w:id="76" w:author="EricssonXY" w:date="2020-05-20T22:55:00Z"/>
        </w:rPr>
      </w:pPr>
      <w:ins w:id="77" w:author="EricssonXY" w:date="2020-05-20T22:55:00Z">
        <w:r>
          <w:t>6</w:t>
        </w:r>
        <w:r w:rsidRPr="005D0D9C">
          <w:t>.</w:t>
        </w:r>
        <w:r w:rsidRPr="00B43082">
          <w:rPr>
            <w:highlight w:val="yellow"/>
          </w:rPr>
          <w:t>x</w:t>
        </w:r>
        <w:r>
          <w:t>.2.2</w:t>
        </w:r>
        <w:r>
          <w:tab/>
        </w:r>
        <w:r>
          <w:tab/>
        </w:r>
        <w:r>
          <w:tab/>
          <w:t>C</w:t>
        </w:r>
        <w:r w:rsidRPr="005D0D9C">
          <w:t xml:space="preserve">onnection </w:t>
        </w:r>
        <w:r>
          <w:t>S</w:t>
        </w:r>
        <w:r w:rsidRPr="005D0D9C">
          <w:t>uspend</w:t>
        </w:r>
        <w:bookmarkEnd w:id="72"/>
        <w:r w:rsidRPr="005D0D9C">
          <w:t xml:space="preserve"> </w:t>
        </w:r>
      </w:ins>
    </w:p>
    <w:p w14:paraId="68A3855D" w14:textId="77777777" w:rsidR="001D3095" w:rsidRPr="00E87F2F" w:rsidRDefault="001D3095" w:rsidP="001D3095">
      <w:pPr>
        <w:rPr>
          <w:ins w:id="78" w:author="EricssonXY" w:date="2020-05-20T22:55:00Z"/>
          <w:lang w:eastAsia="ja-JP"/>
        </w:rPr>
      </w:pPr>
      <w:ins w:id="79" w:author="EricssonXY" w:date="2020-05-20T22:55:00Z">
        <w:r w:rsidRPr="00125833">
          <w:rPr>
            <w:lang w:eastAsia="ja-JP"/>
          </w:rPr>
          <w:t>When the</w:t>
        </w:r>
        <w:r w:rsidRPr="00125833">
          <w:t xml:space="preserve"> </w:t>
        </w:r>
        <w:r>
          <w:t>ng-eNB</w:t>
        </w:r>
        <w:r w:rsidRPr="00125833">
          <w:t xml:space="preserve"> initiates the </w:t>
        </w:r>
        <w:r>
          <w:t xml:space="preserve">Connection </w:t>
        </w:r>
        <w:r w:rsidRPr="00E13B7B">
          <w:t xml:space="preserve">Suspend </w:t>
        </w:r>
        <w:r w:rsidRPr="00125833">
          <w:t>procedure</w:t>
        </w:r>
        <w:r>
          <w:t>,</w:t>
        </w:r>
        <w:r w:rsidRPr="00125833">
          <w:t xml:space="preserve"> it sends </w:t>
        </w:r>
        <w:r>
          <w:t>N2</w:t>
        </w:r>
        <w:r w:rsidRPr="00553D59">
          <w:t xml:space="preserve"> Suspend Request message to the </w:t>
        </w:r>
        <w:r>
          <w:t>AMF</w:t>
        </w:r>
        <w:r w:rsidRPr="00553D59">
          <w:t xml:space="preserve">. </w:t>
        </w:r>
        <w:r w:rsidRPr="00553D59">
          <w:rPr>
            <w:lang w:eastAsia="ja-JP"/>
          </w:rPr>
          <w:t xml:space="preserve"> </w:t>
        </w:r>
        <w:r w:rsidRPr="00553D59">
          <w:rPr>
            <w:rFonts w:hint="eastAsia"/>
            <w:lang w:eastAsia="ja-JP"/>
          </w:rPr>
          <w:t>Upon reception of the</w:t>
        </w:r>
        <w:r w:rsidRPr="00553D59">
          <w:t xml:space="preserve"> </w:t>
        </w:r>
        <w:r>
          <w:t>N2</w:t>
        </w:r>
        <w:r w:rsidRPr="00553D59">
          <w:t xml:space="preserve"> Suspend Request message</w:t>
        </w:r>
        <w:r>
          <w:t>,</w:t>
        </w:r>
        <w:r w:rsidRPr="00553D59">
          <w:t xml:space="preserve"> the </w:t>
        </w:r>
        <w:r>
          <w:t>AMF</w:t>
        </w:r>
        <w:r w:rsidRPr="00553D59">
          <w:t xml:space="preserve"> shall check its local policy. If the local policy indicates that a new NH derivation is needed, the </w:t>
        </w:r>
        <w:r>
          <w:t>AMF</w:t>
        </w:r>
        <w:r w:rsidRPr="00553D59">
          <w:t xml:space="preserve"> shall increase its locally kept NCC value by one and compute a fresh NH from its stored data using the function defined in Annex A.</w:t>
        </w:r>
        <w:r>
          <w:t>10</w:t>
        </w:r>
        <w:r w:rsidRPr="00553D59">
          <w:t xml:space="preserve">. The </w:t>
        </w:r>
        <w:r>
          <w:t>AMF</w:t>
        </w:r>
        <w:r w:rsidRPr="00553D59">
          <w:t xml:space="preserve"> shall store that fresh </w:t>
        </w:r>
        <w:r>
          <w:t xml:space="preserve">{NH, NCC} </w:t>
        </w:r>
        <w:r w:rsidRPr="00553D59">
          <w:t xml:space="preserve">pair and send it to the </w:t>
        </w:r>
        <w:r>
          <w:t>ng-eNB</w:t>
        </w:r>
        <w:r w:rsidRPr="00553D59">
          <w:t xml:space="preserve"> in the </w:t>
        </w:r>
        <w:r>
          <w:t>N2</w:t>
        </w:r>
        <w:r w:rsidRPr="00553D59">
          <w:t xml:space="preserve"> Suspend Response message.</w:t>
        </w:r>
        <w:r w:rsidRPr="00E87F2F">
          <w:t xml:space="preserve"> </w:t>
        </w:r>
      </w:ins>
    </w:p>
    <w:p w14:paraId="64403599" w14:textId="77777777" w:rsidR="001D3095" w:rsidRDefault="001D3095" w:rsidP="001D3095">
      <w:pPr>
        <w:rPr>
          <w:ins w:id="80" w:author="EricssonXY" w:date="2020-05-20T22:55:00Z"/>
        </w:rPr>
      </w:pPr>
      <w:ins w:id="81" w:author="EricssonXY" w:date="2020-05-20T22:55:00Z">
        <w:r w:rsidRPr="00907843">
          <w:t xml:space="preserve">Upon receipt of the </w:t>
        </w:r>
        <w:r>
          <w:t>N2 Suspend</w:t>
        </w:r>
        <w:r w:rsidRPr="00553D59">
          <w:t xml:space="preserve"> Response message from the </w:t>
        </w:r>
        <w:r>
          <w:t>AMF</w:t>
        </w:r>
        <w:r w:rsidRPr="00553D59">
          <w:t xml:space="preserve"> and if the message includes a </w:t>
        </w:r>
        <w:r w:rsidRPr="00553D59">
          <w:rPr>
            <w:lang w:eastAsia="ja-JP"/>
          </w:rPr>
          <w:t>{NH, NCC} pair</w:t>
        </w:r>
        <w:r w:rsidRPr="00553D59">
          <w:t xml:space="preserve">, the </w:t>
        </w:r>
        <w:r>
          <w:t>ng-eNB</w:t>
        </w:r>
        <w:r w:rsidRPr="00553D59">
          <w:t xml:space="preserve"> shall store the fresh {NH, NCC} pair in the </w:t>
        </w:r>
        <w:r>
          <w:t>N2</w:t>
        </w:r>
        <w:r w:rsidRPr="00553D59">
          <w:t xml:space="preserve"> Suspend Response</w:t>
        </w:r>
        <w:r w:rsidRPr="00907843">
          <w:t xml:space="preserve"> message and </w:t>
        </w:r>
        <w:r w:rsidRPr="007A7508">
          <w:rPr>
            <w:lang w:eastAsia="ja-JP"/>
          </w:rPr>
          <w:t>remove any existing unused stored {NH, NCC} pairs</w:t>
        </w:r>
        <w:r w:rsidRPr="007A7508">
          <w:t>.</w:t>
        </w:r>
      </w:ins>
    </w:p>
    <w:p w14:paraId="0E550F3E" w14:textId="77777777" w:rsidR="001D3095" w:rsidRDefault="001D3095" w:rsidP="001D3095">
      <w:pPr>
        <w:rPr>
          <w:ins w:id="82" w:author="EricssonXY" w:date="2020-05-20T22:55:00Z"/>
        </w:rPr>
      </w:pPr>
      <w:ins w:id="83" w:author="EricssonXY" w:date="2020-05-20T22:55:00Z">
        <w:r>
          <w:lastRenderedPageBreak/>
          <w:t xml:space="preserve">The ng-eNB shall send to the UE an RRC </w:t>
        </w:r>
        <w:r>
          <w:rPr>
            <w:color w:val="000000"/>
            <w:lang w:val="en-US"/>
          </w:rPr>
          <w:t xml:space="preserve">Release with </w:t>
        </w:r>
        <w:r>
          <w:rPr>
            <w:i/>
          </w:rPr>
          <w:t>releaseCause set to rrc-suspend</w:t>
        </w:r>
        <w:r>
          <w:t xml:space="preserve"> message that is ciphered and integrity protected in PDCP layer using current AS security context. The ng-eNB shall include a fresh I-RNTI, and an NCC in that RRC </w:t>
        </w:r>
        <w:r>
          <w:rPr>
            <w:color w:val="000000"/>
            <w:lang w:val="en-US"/>
          </w:rPr>
          <w:t xml:space="preserve">Release </w:t>
        </w:r>
        <w:r>
          <w:t xml:space="preserve">message. The I-RNTI is used for context identification, and the UE ID part of the I-RNTI assigned by the ng-eNB shall be different in consecutive suspends of the same UE. This is to avoid tracking of UEs based on the I-RNTI. If the ng-eNB has a fresh and unused pair of {NCC, NH}, the ng-eNB shall include the NCC in the RRC </w:t>
        </w:r>
        <w:r>
          <w:rPr>
            <w:color w:val="000000"/>
            <w:lang w:val="en-US"/>
          </w:rPr>
          <w:t xml:space="preserve">Release </w:t>
        </w:r>
        <w:r>
          <w:t>message. Otherwise, the ng-eNB shall include the same NCC associated with the current K</w:t>
        </w:r>
        <w:r>
          <w:rPr>
            <w:vertAlign w:val="subscript"/>
          </w:rPr>
          <w:t>gNB</w:t>
        </w:r>
        <w:r>
          <w:t xml:space="preserve"> in the RRC </w:t>
        </w:r>
        <w:r>
          <w:rPr>
            <w:color w:val="000000"/>
            <w:lang w:val="en-US"/>
          </w:rPr>
          <w:t xml:space="preserve">Release </w:t>
        </w:r>
        <w:r>
          <w:t>message. The NCC is used for AS security.</w:t>
        </w:r>
      </w:ins>
    </w:p>
    <w:p w14:paraId="70367D23" w14:textId="77777777" w:rsidR="001D3095" w:rsidRDefault="001D3095" w:rsidP="001D3095">
      <w:pPr>
        <w:rPr>
          <w:ins w:id="84" w:author="EricssonXY" w:date="2020-05-20T22:55:00Z"/>
          <w:color w:val="000000"/>
        </w:rPr>
      </w:pPr>
      <w:ins w:id="85" w:author="EricssonXY" w:date="2020-05-20T22:55:00Z">
        <w:r>
          <w:rPr>
            <w:color w:val="000000"/>
          </w:rPr>
          <w:t>The ng-eNB shall delete the current AS keys K</w:t>
        </w:r>
        <w:r>
          <w:rPr>
            <w:color w:val="000000"/>
            <w:vertAlign w:val="subscript"/>
          </w:rPr>
          <w:t>RRCenc</w:t>
        </w:r>
        <w:r>
          <w:rPr>
            <w:color w:val="000000"/>
          </w:rPr>
          <w:t>, K</w:t>
        </w:r>
        <w:r>
          <w:rPr>
            <w:color w:val="000000"/>
            <w:vertAlign w:val="subscript"/>
          </w:rPr>
          <w:t>UPenc</w:t>
        </w:r>
        <w:r>
          <w:rPr>
            <w:color w:val="000000"/>
          </w:rPr>
          <w:t xml:space="preserve"> (if available), and K</w:t>
        </w:r>
        <w:r>
          <w:rPr>
            <w:color w:val="000000"/>
            <w:vertAlign w:val="subscript"/>
          </w:rPr>
          <w:t>UPint</w:t>
        </w:r>
        <w:r>
          <w:rPr>
            <w:color w:val="000000"/>
          </w:rPr>
          <w:t xml:space="preserve"> (if available) after sending the RRC </w:t>
        </w:r>
        <w:r>
          <w:rPr>
            <w:color w:val="000000"/>
            <w:lang w:val="en-US"/>
          </w:rPr>
          <w:t xml:space="preserve">Release </w:t>
        </w:r>
        <w:r>
          <w:rPr>
            <w:color w:val="000000"/>
          </w:rPr>
          <w:t>message to the UE, but shall keep the current AS key K</w:t>
        </w:r>
        <w:r>
          <w:rPr>
            <w:color w:val="000000"/>
            <w:vertAlign w:val="subscript"/>
          </w:rPr>
          <w:t>RRCint</w:t>
        </w:r>
        <w:r>
          <w:rPr>
            <w:color w:val="000000"/>
          </w:rPr>
          <w:t>. If the sent NCC value is fresh and belongs to an unused pair of {NCC, NH}, the ng-eNB shall save the pair of {NCC, NH} in the current UE AS security context and shall delete the current AS key K</w:t>
        </w:r>
        <w:r>
          <w:rPr>
            <w:color w:val="000000"/>
            <w:vertAlign w:val="subscript"/>
          </w:rPr>
          <w:t>gNB</w:t>
        </w:r>
        <w:r>
          <w:rPr>
            <w:color w:val="000000"/>
          </w:rPr>
          <w:t>. If the sent NCC value is equal to the NCC value associated with the current K</w:t>
        </w:r>
        <w:r>
          <w:rPr>
            <w:color w:val="000000"/>
            <w:vertAlign w:val="subscript"/>
          </w:rPr>
          <w:t>gNB</w:t>
        </w:r>
        <w:r>
          <w:rPr>
            <w:color w:val="000000"/>
          </w:rPr>
          <w:t>, the ng-eNB shall keep the current AS key K</w:t>
        </w:r>
        <w:r>
          <w:rPr>
            <w:color w:val="000000"/>
            <w:vertAlign w:val="subscript"/>
          </w:rPr>
          <w:t xml:space="preserve">gNB </w:t>
        </w:r>
        <w:r>
          <w:rPr>
            <w:color w:val="000000"/>
          </w:rPr>
          <w:t xml:space="preserve">and NCC. The ng-eNB shall store the sent </w:t>
        </w:r>
        <w:r>
          <w:t>I-RNTI</w:t>
        </w:r>
        <w:r>
          <w:rPr>
            <w:color w:val="000000"/>
          </w:rPr>
          <w:t xml:space="preserve"> together with the current UE context including the remainder of the AS security context.</w:t>
        </w:r>
      </w:ins>
    </w:p>
    <w:p w14:paraId="756B89B8" w14:textId="77777777" w:rsidR="001D3095" w:rsidRDefault="001D3095" w:rsidP="001D3095">
      <w:pPr>
        <w:rPr>
          <w:ins w:id="86" w:author="EricssonXY" w:date="2020-05-20T22:55:00Z"/>
          <w:lang w:eastAsia="zh-CN"/>
        </w:rPr>
      </w:pPr>
      <w:ins w:id="87" w:author="EricssonXY" w:date="2020-05-20T22:55:00Z">
        <w:r>
          <w:rPr>
            <w:color w:val="000000"/>
            <w:lang w:val="en-US"/>
          </w:rPr>
          <w:t xml:space="preserve">Upon receiving the RRC Release with </w:t>
        </w:r>
        <w:r>
          <w:rPr>
            <w:i/>
          </w:rPr>
          <w:t>releaseCause set to rrc-suspend</w:t>
        </w:r>
        <w:r>
          <w:t xml:space="preserve"> </w:t>
        </w:r>
        <w:r>
          <w:rPr>
            <w:color w:val="000000"/>
            <w:lang w:val="en-US"/>
          </w:rPr>
          <w:t>message from the ng-eNB</w:t>
        </w:r>
        <w:r>
          <w:rPr>
            <w:color w:val="000000"/>
          </w:rPr>
          <w:t xml:space="preserve">, the UE shall decrypt the RRC Release message using the </w:t>
        </w:r>
        <w:r w:rsidRPr="00C3090B">
          <w:rPr>
            <w:color w:val="000000"/>
          </w:rPr>
          <w:t>K</w:t>
        </w:r>
        <w:r w:rsidRPr="00C3090B">
          <w:rPr>
            <w:color w:val="000000"/>
            <w:vertAlign w:val="subscript"/>
          </w:rPr>
          <w:t>RRCenc</w:t>
        </w:r>
        <w:r>
          <w:rPr>
            <w:color w:val="000000"/>
          </w:rPr>
          <w:t xml:space="preserve"> key and </w:t>
        </w:r>
        <w:r>
          <w:rPr>
            <w:color w:val="000000"/>
            <w:lang w:val="en-US"/>
          </w:rPr>
          <w:t xml:space="preserve">verify that the integrity of the received the RRC Release message is correct by checking the PDCP MAC-I. If this verification is successful, then the UE shall take the received NCC value and </w:t>
        </w:r>
        <w:r>
          <w:rPr>
            <w:color w:val="000000"/>
          </w:rPr>
          <w:t xml:space="preserve">save it as stored NCC with the current UE context. </w:t>
        </w:r>
      </w:ins>
    </w:p>
    <w:p w14:paraId="398F4829" w14:textId="77777777" w:rsidR="001D3095" w:rsidRDefault="001D3095" w:rsidP="001D3095">
      <w:pPr>
        <w:pStyle w:val="Heading4"/>
        <w:rPr>
          <w:ins w:id="88" w:author="EricssonXY" w:date="2020-05-20T22:55:00Z"/>
        </w:rPr>
      </w:pPr>
      <w:bookmarkStart w:id="89" w:name="_Toc11226361"/>
      <w:ins w:id="90" w:author="EricssonXY" w:date="2020-05-20T22:55:00Z">
        <w:r>
          <w:t>6.</w:t>
        </w:r>
        <w:r w:rsidRPr="00B43082">
          <w:rPr>
            <w:highlight w:val="yellow"/>
          </w:rPr>
          <w:t>x</w:t>
        </w:r>
        <w:r>
          <w:t>.2.3</w:t>
        </w:r>
        <w:r>
          <w:tab/>
          <w:t xml:space="preserve">Connection Resume in CM-IDLE with Suspend to a new </w:t>
        </w:r>
        <w:bookmarkEnd w:id="89"/>
        <w:r>
          <w:t>ng-eNB</w:t>
        </w:r>
      </w:ins>
    </w:p>
    <w:p w14:paraId="48D03186" w14:textId="77777777" w:rsidR="001D3095" w:rsidRPr="008A7386" w:rsidRDefault="001D3095" w:rsidP="001D3095">
      <w:pPr>
        <w:rPr>
          <w:ins w:id="91" w:author="EricssonXY" w:date="2020-05-20T22:55:00Z"/>
        </w:rPr>
      </w:pPr>
      <w:ins w:id="92" w:author="EricssonXY" w:date="2020-05-20T22:55:00Z">
        <w:r>
          <w:rPr>
            <w:lang w:eastAsia="ja-JP"/>
          </w:rPr>
          <w:t>W</w:t>
        </w:r>
        <w:r w:rsidRPr="008A7386">
          <w:rPr>
            <w:lang w:eastAsia="ja-JP"/>
          </w:rPr>
          <w:t>hen the UE</w:t>
        </w:r>
        <w:r>
          <w:rPr>
            <w:lang w:eastAsia="ja-JP"/>
          </w:rPr>
          <w:t xml:space="preserve"> using user plane CIoT 5GS Optimization</w:t>
        </w:r>
        <w:r w:rsidRPr="008A7386">
          <w:rPr>
            <w:lang w:eastAsia="ja-JP"/>
          </w:rPr>
          <w:t xml:space="preserve"> decides to resume the RRC connection</w:t>
        </w:r>
        <w:r w:rsidRPr="00946C76">
          <w:t xml:space="preserve"> </w:t>
        </w:r>
        <w:r w:rsidRPr="00946C76">
          <w:rPr>
            <w:lang w:eastAsia="ja-JP"/>
          </w:rPr>
          <w:t xml:space="preserve">in CM-IDLE with </w:t>
        </w:r>
        <w:r>
          <w:rPr>
            <w:lang w:eastAsia="ja-JP"/>
          </w:rPr>
          <w:t>s</w:t>
        </w:r>
        <w:r w:rsidRPr="00946C76">
          <w:rPr>
            <w:lang w:eastAsia="ja-JP"/>
          </w:rPr>
          <w:t>uspend</w:t>
        </w:r>
        <w:r w:rsidRPr="008A7386">
          <w:t>, the UE sends the RRC Resume Request message on SRB0</w:t>
        </w:r>
        <w:r>
          <w:t xml:space="preserve"> (i.e. it is not integrity protected)</w:t>
        </w:r>
        <w:r w:rsidRPr="008A7386">
          <w:t xml:space="preserve">. The UE shall include </w:t>
        </w:r>
        <w:r>
          <w:t>I-RNTI</w:t>
        </w:r>
        <w:r w:rsidRPr="008A7386">
          <w:t xml:space="preserve"> and a ShortResumeMAC-I in RRC Resume Request message. The </w:t>
        </w:r>
        <w:r>
          <w:t>I-RNTI</w:t>
        </w:r>
        <w:r w:rsidRPr="008A7386">
          <w:t xml:space="preserve"> is used for context identification and its value shall be the same as the </w:t>
        </w:r>
        <w:r>
          <w:t>I-RNTI</w:t>
        </w:r>
        <w:r w:rsidRPr="008A7386">
          <w:t xml:space="preserve"> that the UE had received from the source ng-eNB in the RRC </w:t>
        </w:r>
        <w:r w:rsidRPr="008A7386">
          <w:rPr>
            <w:color w:val="000000"/>
            <w:lang w:val="en-US"/>
          </w:rPr>
          <w:t xml:space="preserve">Release with </w:t>
        </w:r>
        <w:r>
          <w:rPr>
            <w:i/>
          </w:rPr>
          <w:t>releaseCause set to rrc-suspend</w:t>
        </w:r>
        <w:r w:rsidRPr="008A7386">
          <w:t xml:space="preserve"> message</w:t>
        </w:r>
        <w:r>
          <w:t xml:space="preserve"> in the source cell</w:t>
        </w:r>
        <w:r w:rsidRPr="008A7386">
          <w:t xml:space="preserve">. The ShortResumeMAC-I is a </w:t>
        </w:r>
        <w:r>
          <w:t xml:space="preserve">16-bit </w:t>
        </w:r>
        <w:r w:rsidRPr="008A7386">
          <w:t>message authentication token, the UE shall calculate it using the integrity algorithm (EIA) in the stored AS security context, which was negotiated between the UE and the source ng-eNB and the current K</w:t>
        </w:r>
        <w:r w:rsidRPr="008A7386">
          <w:rPr>
            <w:vertAlign w:val="subscript"/>
          </w:rPr>
          <w:t xml:space="preserve">RRCint </w:t>
        </w:r>
        <w:r w:rsidRPr="008A7386">
          <w:t xml:space="preserve">with the following inputs: </w:t>
        </w:r>
      </w:ins>
    </w:p>
    <w:p w14:paraId="7608B958" w14:textId="77777777" w:rsidR="001D3095" w:rsidRPr="008A7386" w:rsidRDefault="001D3095" w:rsidP="001D3095">
      <w:pPr>
        <w:pStyle w:val="B1"/>
        <w:rPr>
          <w:ins w:id="93" w:author="EricssonXY" w:date="2020-05-20T22:55:00Z"/>
        </w:rPr>
      </w:pPr>
      <w:ins w:id="94" w:author="EricssonXY" w:date="2020-05-20T22:55:00Z">
        <w:r w:rsidRPr="008A7386">
          <w:t xml:space="preserve">- </w:t>
        </w:r>
        <w:r w:rsidRPr="008A7386">
          <w:tab/>
          <w:t>KEY</w:t>
        </w:r>
        <w:r w:rsidRPr="008A7386">
          <w:tab/>
        </w:r>
        <w:r w:rsidRPr="008A7386">
          <w:tab/>
        </w:r>
        <w:r w:rsidRPr="008A7386">
          <w:tab/>
          <w:t>: it shall be set to current K</w:t>
        </w:r>
        <w:r w:rsidRPr="008A7386">
          <w:rPr>
            <w:vertAlign w:val="subscript"/>
          </w:rPr>
          <w:t>RRCint</w:t>
        </w:r>
        <w:r w:rsidRPr="008A7386">
          <w:t>;</w:t>
        </w:r>
      </w:ins>
    </w:p>
    <w:p w14:paraId="47BB52BD" w14:textId="77777777" w:rsidR="001D3095" w:rsidRPr="008A7386" w:rsidRDefault="001D3095" w:rsidP="001D3095">
      <w:pPr>
        <w:pStyle w:val="B1"/>
        <w:rPr>
          <w:ins w:id="95" w:author="EricssonXY" w:date="2020-05-20T22:55:00Z"/>
        </w:rPr>
      </w:pPr>
      <w:ins w:id="96" w:author="EricssonXY" w:date="2020-05-20T22:55:00Z">
        <w:r w:rsidRPr="008A7386">
          <w:t>-</w:t>
        </w:r>
        <w:r w:rsidRPr="008A7386">
          <w:tab/>
          <w:t>BEARER</w:t>
        </w:r>
        <w:r w:rsidRPr="008A7386">
          <w:tab/>
        </w:r>
        <w:r w:rsidRPr="008A7386">
          <w:tab/>
          <w:t>: all its bits shall be set to 1.</w:t>
        </w:r>
      </w:ins>
    </w:p>
    <w:p w14:paraId="7861FA8B" w14:textId="77777777" w:rsidR="001D3095" w:rsidRPr="008A7386" w:rsidRDefault="001D3095" w:rsidP="001D3095">
      <w:pPr>
        <w:pStyle w:val="B1"/>
        <w:rPr>
          <w:ins w:id="97" w:author="EricssonXY" w:date="2020-05-20T22:55:00Z"/>
        </w:rPr>
      </w:pPr>
      <w:ins w:id="98" w:author="EricssonXY" w:date="2020-05-20T22:55:00Z">
        <w:r w:rsidRPr="008A7386">
          <w:t>-</w:t>
        </w:r>
        <w:r w:rsidRPr="008A7386">
          <w:tab/>
          <w:t>DIRECTION</w:t>
        </w:r>
        <w:r w:rsidRPr="008A7386">
          <w:tab/>
          <w:t>: its bit shall be set to 1;</w:t>
        </w:r>
      </w:ins>
    </w:p>
    <w:p w14:paraId="61D59730" w14:textId="77777777" w:rsidR="001D3095" w:rsidRPr="008A7386" w:rsidRDefault="001D3095" w:rsidP="001D3095">
      <w:pPr>
        <w:pStyle w:val="B1"/>
        <w:rPr>
          <w:ins w:id="99" w:author="EricssonXY" w:date="2020-05-20T22:55:00Z"/>
        </w:rPr>
      </w:pPr>
      <w:ins w:id="100" w:author="EricssonXY" w:date="2020-05-20T22:55:00Z">
        <w:r w:rsidRPr="008A7386">
          <w:t>-</w:t>
        </w:r>
        <w:r w:rsidRPr="008A7386">
          <w:tab/>
          <w:t>COUNT</w:t>
        </w:r>
        <w:r w:rsidRPr="008A7386">
          <w:tab/>
        </w:r>
        <w:r w:rsidRPr="008A7386">
          <w:tab/>
          <w:t>: all its bits shall be set to 1;</w:t>
        </w:r>
      </w:ins>
    </w:p>
    <w:p w14:paraId="5A15ED78" w14:textId="77777777" w:rsidR="001D3095" w:rsidRDefault="001D3095" w:rsidP="001D3095">
      <w:pPr>
        <w:pStyle w:val="B1"/>
        <w:rPr>
          <w:ins w:id="101" w:author="EricssonXY" w:date="2020-05-20T22:55:00Z"/>
        </w:rPr>
      </w:pPr>
      <w:ins w:id="102" w:author="EricssonXY" w:date="2020-05-20T22:55:00Z">
        <w:r w:rsidRPr="008A7386">
          <w:t>-</w:t>
        </w:r>
        <w:r w:rsidRPr="008A7386">
          <w:tab/>
          <w:t>MESSAGE</w:t>
        </w:r>
        <w:r w:rsidRPr="008A7386">
          <w:tab/>
          <w:t>: it shall be set to</w:t>
        </w:r>
        <w:r w:rsidRPr="00830EAF">
          <w:t xml:space="preserve"> </w:t>
        </w:r>
        <w:r>
          <w:t>VarShortResumeMAC-Input as defined in TS 36.331 [69] for ng-eNB with</w:t>
        </w:r>
        <w:r w:rsidRPr="008A7386">
          <w:t xml:space="preserve"> the </w:t>
        </w:r>
        <w:r>
          <w:t>following inputs:</w:t>
        </w:r>
      </w:ins>
    </w:p>
    <w:p w14:paraId="1643F70D" w14:textId="77777777" w:rsidR="001D3095" w:rsidRDefault="001D3095" w:rsidP="001D3095">
      <w:pPr>
        <w:pStyle w:val="B1"/>
        <w:ind w:left="1704" w:firstLine="284"/>
        <w:rPr>
          <w:ins w:id="103" w:author="EricssonXY" w:date="2020-05-20T22:55:00Z"/>
        </w:rPr>
      </w:pPr>
      <w:ins w:id="104" w:author="EricssonXY" w:date="2020-05-20T22:55:00Z">
        <w:r w:rsidRPr="00492FF6">
          <w:rPr>
            <w:i/>
          </w:rPr>
          <w:t>source C-RNTI, source PCI, resume constant, target Cell-ID</w:t>
        </w:r>
        <w:r w:rsidRPr="00492FF6">
          <w:t>.</w:t>
        </w:r>
      </w:ins>
    </w:p>
    <w:p w14:paraId="48697B20" w14:textId="77777777" w:rsidR="001D3095" w:rsidRDefault="001D3095" w:rsidP="001D3095">
      <w:pPr>
        <w:rPr>
          <w:ins w:id="105" w:author="EricssonXY" w:date="2020-05-20T22:55:00Z"/>
        </w:rPr>
      </w:pPr>
      <w:ins w:id="106" w:author="EricssonXY" w:date="2020-05-20T22:55:00Z">
        <w:r>
          <w:t xml:space="preserve">The source PCI and source C-RNTI are associated with the cell where the UE was suspended. The target Cell-ID is the identity of the target cell where the UE sends the RRC Resume Request message. The resume constant allows differentiation of </w:t>
        </w:r>
        <w:r w:rsidRPr="00872B70">
          <w:rPr>
            <w:i/>
          </w:rPr>
          <w:t>VarShortResumeMAC</w:t>
        </w:r>
        <w:r>
          <w:t xml:space="preserve"> from </w:t>
        </w:r>
        <w:r w:rsidRPr="00872B70">
          <w:rPr>
            <w:i/>
          </w:rPr>
          <w:t>VarShortMAC</w:t>
        </w:r>
        <w:r>
          <w:t>.</w:t>
        </w:r>
      </w:ins>
    </w:p>
    <w:p w14:paraId="11A54675" w14:textId="77777777" w:rsidR="001D3095" w:rsidRDefault="001D3095" w:rsidP="001D3095">
      <w:pPr>
        <w:rPr>
          <w:ins w:id="107" w:author="EricssonXY" w:date="2020-05-20T22:55:00Z"/>
        </w:rPr>
      </w:pPr>
      <w:ins w:id="108" w:author="EricssonXY" w:date="2020-05-20T22:55:00Z">
        <w:r w:rsidRPr="008A7386">
          <w:t>For protection of all RRC messages except RRC</w:t>
        </w:r>
        <w:r>
          <w:t xml:space="preserve"> </w:t>
        </w:r>
        <w:r w:rsidRPr="008A7386">
          <w:t>Reject message following the sent RRC Resume Request message, the UE shall derive a K</w:t>
        </w:r>
        <w:r w:rsidRPr="008A7386">
          <w:rPr>
            <w:vertAlign w:val="subscript"/>
          </w:rPr>
          <w:t>NG-RAN</w:t>
        </w:r>
        <w:r w:rsidRPr="008A7386">
          <w:t>* using the target PCI, target EARFCN-DL and the K</w:t>
        </w:r>
        <w:r w:rsidRPr="008A7386">
          <w:rPr>
            <w:vertAlign w:val="subscript"/>
          </w:rPr>
          <w:t>gNB</w:t>
        </w:r>
        <w:r w:rsidRPr="008A7386">
          <w:t>/NH based on either a horizontal key derivation or a vertical key derivation as defined in clause 6.9.2.1.1 and Annex A.12. The UE shall further derive K</w:t>
        </w:r>
        <w:r w:rsidRPr="008A7386">
          <w:rPr>
            <w:vertAlign w:val="subscript"/>
          </w:rPr>
          <w:t>RRCint</w:t>
        </w:r>
        <w:r w:rsidRPr="008A7386">
          <w:t>, K</w:t>
        </w:r>
        <w:r w:rsidRPr="008A7386">
          <w:rPr>
            <w:vertAlign w:val="subscript"/>
          </w:rPr>
          <w:t>RRCenc</w:t>
        </w:r>
        <w:r w:rsidRPr="008A7386">
          <w:t>, K</w:t>
        </w:r>
        <w:r w:rsidRPr="008A7386">
          <w:rPr>
            <w:vertAlign w:val="subscript"/>
          </w:rPr>
          <w:t>UPenc</w:t>
        </w:r>
        <w:r w:rsidRPr="008A7386">
          <w:t xml:space="preserve"> (optionally), and K</w:t>
        </w:r>
        <w:r w:rsidRPr="008A7386">
          <w:rPr>
            <w:vertAlign w:val="subscript"/>
          </w:rPr>
          <w:t>UPint</w:t>
        </w:r>
        <w:r w:rsidRPr="008A7386">
          <w:t xml:space="preserve"> (optionally) from the newly derived K</w:t>
        </w:r>
        <w:r w:rsidRPr="008A7386">
          <w:rPr>
            <w:vertAlign w:val="subscript"/>
          </w:rPr>
          <w:t>NG-RAN</w:t>
        </w:r>
        <w:r w:rsidRPr="008A7386">
          <w:t xml:space="preserve">*. </w:t>
        </w:r>
        <w:r>
          <w:t>Then the UE resets all PDCP COUNTs to 0 and activates the new AS keys in PDCP layer.</w:t>
        </w:r>
      </w:ins>
    </w:p>
    <w:p w14:paraId="0C8CA317" w14:textId="77777777" w:rsidR="001D3095" w:rsidRPr="008A7386" w:rsidRDefault="001D3095" w:rsidP="001D3095">
      <w:pPr>
        <w:spacing w:after="120"/>
        <w:rPr>
          <w:ins w:id="109" w:author="EricssonXY" w:date="2020-05-20T22:55:00Z"/>
        </w:rPr>
      </w:pPr>
      <w:ins w:id="110" w:author="EricssonXY" w:date="2020-05-20T22:55:00Z">
        <w:r w:rsidRPr="008A7386">
          <w:t xml:space="preserve">When the target ng-eNB receives the RRC Resume Request message from the UE, the target ng-eNB extracts the </w:t>
        </w:r>
        <w:r>
          <w:t>I-RNTI</w:t>
        </w:r>
        <w:r w:rsidRPr="008A7386">
          <w:t xml:space="preserve"> from the RRC Resume Request message. The target ng-eNB contacts the source ng-eNB based on the information in the </w:t>
        </w:r>
        <w:r>
          <w:t>I-RNTI</w:t>
        </w:r>
        <w:r w:rsidRPr="008A7386">
          <w:t xml:space="preserve"> by sending an Xn-AP Retrieve UE Context Request message with the following included</w:t>
        </w:r>
        <w:r>
          <w:t xml:space="preserve">: I-RNTI, ShortResumeMAC-I </w:t>
        </w:r>
        <w:r w:rsidRPr="008A7386">
          <w:t xml:space="preserve">and target Cell-ID, in order to allow the source ng-eNB to validate the UE request and to retrieve the UE context including the UE 5G AS security context. </w:t>
        </w:r>
      </w:ins>
    </w:p>
    <w:p w14:paraId="0A595FC2" w14:textId="77777777" w:rsidR="001D3095" w:rsidRPr="008A7386" w:rsidRDefault="001D3095" w:rsidP="001D3095">
      <w:pPr>
        <w:rPr>
          <w:ins w:id="111" w:author="EricssonXY" w:date="2020-05-20T22:55:00Z"/>
        </w:rPr>
      </w:pPr>
      <w:ins w:id="112" w:author="EricssonXY" w:date="2020-05-20T22:55:00Z">
        <w:r w:rsidRPr="008A7386">
          <w:t xml:space="preserve">The source ng-eNB retrieves the stored UE context including the UE 5G AS security context from its database using the </w:t>
        </w:r>
        <w:r>
          <w:t>I-RNTI.</w:t>
        </w:r>
        <w:r w:rsidRPr="008A7386">
          <w:t xml:space="preserve"> The source ng-eNB verifies the shortResumeMAC-I using the current K</w:t>
        </w:r>
        <w:r w:rsidRPr="008A7386">
          <w:rPr>
            <w:vertAlign w:val="subscript"/>
          </w:rPr>
          <w:t>RRCint</w:t>
        </w:r>
        <w:r w:rsidRPr="008A7386">
          <w:t xml:space="preserve"> key stored in the retrieved UE 5G AS security context (calculating the shortResumeMAC-I in the same way as described above). If the verification of the shortResumeMAC-I is successful, then the source ng-eNB calculates K</w:t>
        </w:r>
        <w:r w:rsidRPr="008A7386">
          <w:rPr>
            <w:vertAlign w:val="subscript"/>
          </w:rPr>
          <w:t>NG-RAN</w:t>
        </w:r>
        <w:r w:rsidRPr="008A7386">
          <w:t>* using the target cell PCI, target EARFCN-DL and the K</w:t>
        </w:r>
        <w:r w:rsidRPr="008A7386">
          <w:rPr>
            <w:vertAlign w:val="subscript"/>
          </w:rPr>
          <w:t>gNB</w:t>
        </w:r>
        <w:r w:rsidRPr="008A7386">
          <w:t xml:space="preserve">/NH in the current UE 5G AS security context based on either a horizontal key derivation or a vertical key derivation according to whether the source ng-eNB has an unused pair of {NCC, NH} as described in </w:t>
        </w:r>
        <w:r w:rsidRPr="008A7386">
          <w:lastRenderedPageBreak/>
          <w:t>Annex A.12. The source ng-eNB can obtain the target PCI and target EARFCN-DL from a cell configuration database by means of the target Cell-ID which was received from the target ng-eNB. Then the source ng-eNB shall respond with an Xn-AP Retrieve UE Context Response message to the target ng-eNB including the UE context that contains the UE 5G AS security context. The UE 5G AS security context sent to the target ng-eNB shall include the newly derived K</w:t>
        </w:r>
        <w:r w:rsidRPr="008A7386">
          <w:rPr>
            <w:vertAlign w:val="subscript"/>
          </w:rPr>
          <w:t>NG-RAN</w:t>
        </w:r>
        <w:r w:rsidRPr="008A7386">
          <w:t>*, the NCC associated to the K</w:t>
        </w:r>
        <w:r w:rsidRPr="008A7386">
          <w:rPr>
            <w:vertAlign w:val="subscript"/>
          </w:rPr>
          <w:t>NG-RAN</w:t>
        </w:r>
        <w:r w:rsidRPr="008A7386">
          <w:t xml:space="preserve">*, the UE </w:t>
        </w:r>
        <w:r>
          <w:t xml:space="preserve">EPS </w:t>
        </w:r>
        <w:r w:rsidRPr="008A7386">
          <w:t>security capabilities</w:t>
        </w:r>
        <w:r w:rsidRPr="008A7386">
          <w:rPr>
            <w:lang w:eastAsia="zh-CN"/>
          </w:rPr>
          <w:t>,</w:t>
        </w:r>
        <w:r w:rsidRPr="008A7386">
          <w:t xml:space="preserve"> </w:t>
        </w:r>
        <w:r w:rsidRPr="005C62C1">
          <w:t xml:space="preserve">UP security policy, the UP security activation status, </w:t>
        </w:r>
        <w:r w:rsidRPr="008A7386">
          <w:t xml:space="preserve">and the ciphering and integrity algorithms used by the UE with the source cell. </w:t>
        </w:r>
      </w:ins>
    </w:p>
    <w:p w14:paraId="21BB4402" w14:textId="77777777" w:rsidR="001D3095" w:rsidRPr="008A7386" w:rsidRDefault="001D3095" w:rsidP="001D3095">
      <w:pPr>
        <w:rPr>
          <w:ins w:id="113" w:author="EricssonXY" w:date="2020-05-20T22:55:00Z"/>
        </w:rPr>
      </w:pPr>
      <w:ins w:id="114" w:author="EricssonXY" w:date="2020-05-20T22:55:00Z">
        <w:r w:rsidRPr="008A7386">
          <w:t xml:space="preserve">The target ng-eNB shall check if it supports the ciphering and integrity algorithms the UE used with the last source cell. If the target ng-eNB does not support the ciphering and integrity algorithms used in the last source cell or if the target ng-eNB prefers to use different algorithms than the source ng-eNB, then the target ng-eNB shall send an RRC Setup message on SRB0 to the UE in order to proceed with RRC connection establishment as if the UE was in RRC_IDLE (i.e., a fallback procedure). </w:t>
        </w:r>
      </w:ins>
    </w:p>
    <w:p w14:paraId="282CD2DA" w14:textId="77777777" w:rsidR="001D3095" w:rsidRPr="008A7386" w:rsidRDefault="001D3095" w:rsidP="001D3095">
      <w:pPr>
        <w:rPr>
          <w:ins w:id="115" w:author="EricssonXY" w:date="2020-05-20T22:55:00Z"/>
        </w:rPr>
      </w:pPr>
      <w:ins w:id="116" w:author="EricssonXY" w:date="2020-05-20T22:55:00Z">
        <w:r w:rsidRPr="008A7386">
          <w:t>If the target ng-eNB supports the ciphering and integrity algorithms used with the last source cell and these algorithms are the chosen algorithms by the target ng-eNB, the target ng-eNB shall derive new AS keys (RRC integrity key, RRC encryption key and UP keys) using the algorithms the UE used with the source cell and the received K</w:t>
        </w:r>
        <w:r w:rsidRPr="008A7386">
          <w:rPr>
            <w:vertAlign w:val="subscript"/>
          </w:rPr>
          <w:t>NG-RAN</w:t>
        </w:r>
        <w:r w:rsidRPr="008A7386">
          <w:t xml:space="preserve">*. The target ng-eNB shall reset all PDCP COUNTs to 0 and activate the new keys in PDCP layer. The target ng-eNB shall respond to the UE with an RRC Resume message on SRB1 which is integrity protected and ciphered in PDCP layer using the new RRC keys. </w:t>
        </w:r>
      </w:ins>
    </w:p>
    <w:p w14:paraId="5AA1ABAB" w14:textId="77777777" w:rsidR="001D3095" w:rsidRPr="005C62C1" w:rsidRDefault="001D3095" w:rsidP="001D3095">
      <w:pPr>
        <w:rPr>
          <w:ins w:id="117" w:author="EricssonXY" w:date="2020-05-20T22:55:00Z"/>
        </w:rPr>
      </w:pPr>
      <w:ins w:id="118" w:author="EricssonXY" w:date="2020-05-20T22:55:00Z">
        <w:r w:rsidRPr="005C62C1">
          <w:t xml:space="preserve">If the UP security activation status can be supported in the target ng-eNB, the target ng-eNB shall use the UP security activations that the UE used at the last source cell. </w:t>
        </w:r>
      </w:ins>
    </w:p>
    <w:p w14:paraId="07439AFD" w14:textId="77777777" w:rsidR="001D3095" w:rsidRDefault="001D3095" w:rsidP="001D3095">
      <w:pPr>
        <w:rPr>
          <w:ins w:id="119" w:author="EricssonXY" w:date="2020-05-20T22:55:00Z"/>
        </w:rPr>
      </w:pPr>
      <w:ins w:id="120" w:author="EricssonXY" w:date="2020-05-20T22:55:00Z">
        <w:r w:rsidRPr="008A7386">
          <w:t>When the UE receives the RRC Resume message, the UE shall decrypt the message using the K</w:t>
        </w:r>
        <w:r w:rsidRPr="008A7386">
          <w:rPr>
            <w:vertAlign w:val="subscript"/>
          </w:rPr>
          <w:t>RRCenc</w:t>
        </w:r>
        <w:r w:rsidRPr="008A7386">
          <w:t xml:space="preserve"> that was derived based on the newly derived K</w:t>
        </w:r>
        <w:r w:rsidRPr="008A7386">
          <w:rPr>
            <w:vertAlign w:val="subscript"/>
          </w:rPr>
          <w:t>NG-RAN</w:t>
        </w:r>
        <w:r w:rsidRPr="008A7386">
          <w:t>*. The UE shall also verify the RRC Resume message by verifying the PDCP MAC-I using the K</w:t>
        </w:r>
        <w:r w:rsidRPr="008A7386">
          <w:rPr>
            <w:vertAlign w:val="subscript"/>
          </w:rPr>
          <w:t>RRCint</w:t>
        </w:r>
        <w:r w:rsidRPr="008A7386">
          <w:t xml:space="preserve"> that was derived from the newly derived K</w:t>
        </w:r>
        <w:r w:rsidRPr="008A7386">
          <w:rPr>
            <w:vertAlign w:val="subscript"/>
          </w:rPr>
          <w:t>NG-RAN</w:t>
        </w:r>
        <w:r w:rsidRPr="008A7386">
          <w:t>* If verification of the RRC Resume message is successful, the UE shall delete the current K</w:t>
        </w:r>
        <w:r w:rsidRPr="008A7386">
          <w:rPr>
            <w:vertAlign w:val="subscript"/>
          </w:rPr>
          <w:t>RRCint</w:t>
        </w:r>
        <w:r w:rsidRPr="008A7386">
          <w:t xml:space="preserve"> key and the UE shall save the K</w:t>
        </w:r>
        <w:r w:rsidRPr="008A7386">
          <w:rPr>
            <w:vertAlign w:val="subscript"/>
          </w:rPr>
          <w:t>RRCint</w:t>
        </w:r>
        <w:r w:rsidRPr="008A7386">
          <w:t>, K</w:t>
        </w:r>
        <w:r w:rsidRPr="008A7386">
          <w:rPr>
            <w:vertAlign w:val="subscript"/>
          </w:rPr>
          <w:t>RRCenc</w:t>
        </w:r>
        <w:r w:rsidRPr="008A7386">
          <w:t>, K</w:t>
        </w:r>
        <w:r w:rsidRPr="008A7386">
          <w:rPr>
            <w:vertAlign w:val="subscript"/>
          </w:rPr>
          <w:t>UPenc</w:t>
        </w:r>
        <w:r w:rsidRPr="008A7386">
          <w:t xml:space="preserve"> (optionally), and K</w:t>
        </w:r>
        <w:r w:rsidRPr="008A7386">
          <w:rPr>
            <w:vertAlign w:val="subscript"/>
          </w:rPr>
          <w:t>UPint</w:t>
        </w:r>
        <w:r w:rsidRPr="008A7386">
          <w:t xml:space="preserve"> (optionally) from the newly derived K</w:t>
        </w:r>
        <w:r w:rsidRPr="008A7386">
          <w:rPr>
            <w:vertAlign w:val="subscript"/>
          </w:rPr>
          <w:t>NG-RAN</w:t>
        </w:r>
        <w:r w:rsidRPr="008A7386">
          <w:t>* as part of the UE current AS security context. In this case, the UE shall send the RRC Resume Complete message both integrity protected and ciphered to the target ng-eNB on SRB1 using the current K</w:t>
        </w:r>
        <w:r w:rsidRPr="008A7386">
          <w:rPr>
            <w:vertAlign w:val="subscript"/>
          </w:rPr>
          <w:t>RRCint</w:t>
        </w:r>
        <w:r w:rsidRPr="008A7386">
          <w:t xml:space="preserve"> and K</w:t>
        </w:r>
        <w:r w:rsidRPr="008A7386">
          <w:rPr>
            <w:vertAlign w:val="subscript"/>
          </w:rPr>
          <w:t>RRCenc</w:t>
        </w:r>
        <w:r w:rsidRPr="008A7386">
          <w:t xml:space="preserve">. </w:t>
        </w:r>
        <w:r w:rsidRPr="005C62C1">
          <w:t xml:space="preserve">The UE shall use the UP security activations </w:t>
        </w:r>
        <w:r>
          <w:t xml:space="preserve">status </w:t>
        </w:r>
        <w:r w:rsidRPr="005C62C1">
          <w:t>to protect the UP data.</w:t>
        </w:r>
      </w:ins>
    </w:p>
    <w:p w14:paraId="479D838C" w14:textId="77777777" w:rsidR="001D3095" w:rsidRDefault="001D3095" w:rsidP="001D3095">
      <w:pPr>
        <w:rPr>
          <w:ins w:id="121" w:author="EricssonXY" w:date="2020-05-20T22:55:00Z"/>
        </w:rPr>
      </w:pPr>
      <w:ins w:id="122" w:author="EricssonXY" w:date="2020-05-20T22:55:00Z">
        <w:r>
          <w:t>If the UE receives RRC Reject message from the target ng-eNB in response to the RRC Resume Request message, the UE shall delete newly derived AS keys used for connection resumption attempt, including newly derived K</w:t>
        </w:r>
        <w:r>
          <w:rPr>
            <w:vertAlign w:val="subscript"/>
          </w:rPr>
          <w:t>NG-RAN</w:t>
        </w:r>
        <w:r>
          <w:t>*, newly derived RRC integrity key, RRC encryption key and UP keys, and keep the current K</w:t>
        </w:r>
        <w:r>
          <w:rPr>
            <w:vertAlign w:val="subscript"/>
          </w:rPr>
          <w:t>RRCint</w:t>
        </w:r>
        <w:r>
          <w:t xml:space="preserve"> and the K</w:t>
        </w:r>
        <w:r>
          <w:rPr>
            <w:vertAlign w:val="subscript"/>
          </w:rPr>
          <w:t>gNB</w:t>
        </w:r>
        <w:r>
          <w:t xml:space="preserve">/NH in its current AS context. </w:t>
        </w:r>
        <w:r>
          <w:rPr>
            <w:bCs/>
          </w:rPr>
          <w:t xml:space="preserve">In that case, for the next resume to any target ng-eNB, the UE shall start with the same AS security context as it had when it was suspended originally, i.e., same </w:t>
        </w:r>
        <w:r>
          <w:t>K</w:t>
        </w:r>
        <w:r>
          <w:rPr>
            <w:vertAlign w:val="subscript"/>
          </w:rPr>
          <w:t>gNB</w:t>
        </w:r>
        <w:r>
          <w:t>/NH shall act as base key for derivation of new K</w:t>
        </w:r>
        <w:r>
          <w:rPr>
            <w:vertAlign w:val="subscript"/>
          </w:rPr>
          <w:t>NG-RAN</w:t>
        </w:r>
        <w:r>
          <w:t>*.</w:t>
        </w:r>
      </w:ins>
    </w:p>
    <w:p w14:paraId="00CC6F13" w14:textId="77777777" w:rsidR="001D3095" w:rsidRDefault="001D3095" w:rsidP="001D3095">
      <w:pPr>
        <w:rPr>
          <w:ins w:id="123" w:author="EricssonXY" w:date="2020-05-20T22:55:00Z"/>
        </w:rPr>
      </w:pPr>
      <w:ins w:id="124" w:author="EricssonXY" w:date="2020-05-20T22:55:00Z">
        <w:r>
          <w:t>After a successful resume, the target ng-eNB shall perform Path Switch procedure with the AMF</w:t>
        </w:r>
        <w:r w:rsidRPr="00F12810">
          <w:rPr>
            <w:bCs/>
          </w:rPr>
          <w:t xml:space="preserve"> </w:t>
        </w:r>
        <w:r>
          <w:rPr>
            <w:bCs/>
          </w:rPr>
          <w:t>as is done in case of X2-handover</w:t>
        </w:r>
        <w:r>
          <w:t>. The AMF shall verify the UE security capability as described in the clause 6.7.3.1</w:t>
        </w:r>
        <w:r w:rsidRPr="005C62C1">
          <w:t>, and the SMF shall verify the UE</w:t>
        </w:r>
        <w:r>
          <w:t>’s UP</w:t>
        </w:r>
        <w:r w:rsidRPr="005C62C1">
          <w:t xml:space="preserve"> security policy as described in the clause 6.6.1</w:t>
        </w:r>
        <w:r>
          <w:t>.</w:t>
        </w:r>
      </w:ins>
    </w:p>
    <w:p w14:paraId="3DCDDDE1" w14:textId="77777777" w:rsidR="001D3095" w:rsidRPr="005C62C1" w:rsidRDefault="001D3095" w:rsidP="001D3095">
      <w:pPr>
        <w:rPr>
          <w:ins w:id="125" w:author="EricssonXY" w:date="2020-05-20T22:55:00Z"/>
        </w:rPr>
      </w:pPr>
      <w:ins w:id="126" w:author="EricssonXY" w:date="2020-05-20T22:55:00Z">
        <w:r w:rsidRPr="005C62C1">
          <w:t xml:space="preserve">When EDT or PUR feature is used, the UE shall use newly derived </w:t>
        </w:r>
        <w:r w:rsidRPr="002A4FA9">
          <w:t>K</w:t>
        </w:r>
        <w:r w:rsidRPr="002A4FA9">
          <w:rPr>
            <w:vertAlign w:val="subscript"/>
          </w:rPr>
          <w:t>UPenc</w:t>
        </w:r>
        <w:r w:rsidRPr="005C62C1">
          <w:t xml:space="preserve"> to </w:t>
        </w:r>
        <w:r>
          <w:rPr>
            <w:rFonts w:hint="eastAsia"/>
            <w:lang w:eastAsia="zh-CN"/>
          </w:rPr>
          <w:t>enc</w:t>
        </w:r>
        <w:r>
          <w:rPr>
            <w:lang w:eastAsia="zh-CN"/>
          </w:rPr>
          <w:t>rypt</w:t>
        </w:r>
        <w:r w:rsidRPr="005C62C1">
          <w:rPr>
            <w:lang w:eastAsia="zh-CN"/>
          </w:rPr>
          <w:t xml:space="preserve"> the</w:t>
        </w:r>
        <w:r w:rsidRPr="005C62C1">
          <w:t xml:space="preserve"> UL UP data according to the UP security activations before transmitting the RRC Resume Request message, and send the </w:t>
        </w:r>
        <w:r>
          <w:t>encrypted</w:t>
        </w:r>
        <w:r w:rsidRPr="005C62C1">
          <w:t xml:space="preserve"> UL UP data in the PDCP layer with RRC Resume Request message to the target ng-eNB. The target ng-eNB shall use newly derived </w:t>
        </w:r>
        <w:r w:rsidRPr="002A4FA9">
          <w:t>K</w:t>
        </w:r>
        <w:r w:rsidRPr="002A4FA9">
          <w:rPr>
            <w:vertAlign w:val="subscript"/>
          </w:rPr>
          <w:t>UPenc</w:t>
        </w:r>
        <w:r w:rsidRPr="005C62C1">
          <w:t xml:space="preserve"> </w:t>
        </w:r>
        <w:r>
          <w:t xml:space="preserve">key </w:t>
        </w:r>
        <w:r w:rsidRPr="005C62C1">
          <w:t xml:space="preserve">to get the UL UP data according to the UP security activations after retrieving UE context from the source ng-eNB. The UE and the target eNB shall use the same </w:t>
        </w:r>
        <w:r w:rsidRPr="002A4FA9">
          <w:t>K</w:t>
        </w:r>
        <w:r w:rsidRPr="002A4FA9">
          <w:rPr>
            <w:vertAlign w:val="subscript"/>
          </w:rPr>
          <w:t>UPenc</w:t>
        </w:r>
        <w:r w:rsidRPr="005C62C1">
          <w:t xml:space="preserve"> key and UP security activation to protect the DL data (if included) in PDCP layer in the RRC Release or RRC Resume message. </w:t>
        </w:r>
      </w:ins>
    </w:p>
    <w:p w14:paraId="1DC5E080" w14:textId="77777777" w:rsidR="001D3095" w:rsidRDefault="001D3095" w:rsidP="001D3095">
      <w:pPr>
        <w:pStyle w:val="NO"/>
        <w:rPr>
          <w:ins w:id="127" w:author="EricssonXY" w:date="2020-05-20T22:55:00Z"/>
        </w:rPr>
      </w:pPr>
      <w:ins w:id="128" w:author="EricssonXY" w:date="2020-05-20T22:55:00Z">
        <w:r w:rsidRPr="005C62C1">
          <w:t>NOTE:</w:t>
        </w:r>
        <w:r w:rsidRPr="005C62C1">
          <w:tab/>
          <w:t>In release 16, UP security policy is only applicable for UP ciphering</w:t>
        </w:r>
        <w:r>
          <w:t xml:space="preserve"> as UP integrity protection is not supported</w:t>
        </w:r>
        <w:r w:rsidRPr="005C62C1">
          <w:t>.</w:t>
        </w:r>
      </w:ins>
    </w:p>
    <w:p w14:paraId="4B4252AF" w14:textId="77777777" w:rsidR="001D3095" w:rsidRDefault="001D3095" w:rsidP="001D3095">
      <w:pPr>
        <w:pStyle w:val="Heading4"/>
        <w:rPr>
          <w:ins w:id="129" w:author="EricssonXY" w:date="2020-05-20T22:55:00Z"/>
        </w:rPr>
      </w:pPr>
      <w:bookmarkStart w:id="130" w:name="_Toc11226362"/>
      <w:ins w:id="131" w:author="EricssonXY" w:date="2020-05-20T22:55:00Z">
        <w:r>
          <w:t>6.</w:t>
        </w:r>
        <w:r w:rsidRPr="00B43082">
          <w:rPr>
            <w:highlight w:val="yellow"/>
          </w:rPr>
          <w:t>x</w:t>
        </w:r>
        <w:r>
          <w:t>.2.4</w:t>
        </w:r>
        <w:r>
          <w:tab/>
          <w:t xml:space="preserve">Connection Resume in CM-IDLE with Suspend to the same </w:t>
        </w:r>
        <w:bookmarkEnd w:id="130"/>
        <w:r>
          <w:t>ng-eNB</w:t>
        </w:r>
      </w:ins>
    </w:p>
    <w:p w14:paraId="4A6AE8A7" w14:textId="77777777" w:rsidR="001D3095" w:rsidRDefault="001D3095" w:rsidP="001D3095">
      <w:pPr>
        <w:rPr>
          <w:ins w:id="132" w:author="EricssonXY" w:date="2020-05-20T22:55:00Z"/>
        </w:rPr>
      </w:pPr>
      <w:ins w:id="133" w:author="EricssonXY" w:date="2020-05-20T22:55:00Z">
        <w:r>
          <w:t xml:space="preserve">The target ng-eNB may be the same as the source ng-eNB in the description in the previous subclause. If so the single ng-eNB performs the roles of both the source and target ng-eNB. </w:t>
        </w:r>
        <w:r w:rsidRPr="00553D59">
          <w:rPr>
            <w:lang w:val="en-US"/>
          </w:rPr>
          <w:t xml:space="preserve">In particular, </w:t>
        </w:r>
        <w:r>
          <w:t>a new K</w:t>
        </w:r>
        <w:r>
          <w:rPr>
            <w:vertAlign w:val="subscript"/>
          </w:rPr>
          <w:t>NG-RAN</w:t>
        </w:r>
        <w:r>
          <w:t xml:space="preserve">* shall be derived even if the UE is resuming to the same cell from where it was suspended. However, there is the following difference. </w:t>
        </w:r>
      </w:ins>
    </w:p>
    <w:p w14:paraId="026C29C9" w14:textId="77777777" w:rsidR="001D3095" w:rsidRDefault="001D3095" w:rsidP="001D3095">
      <w:pPr>
        <w:rPr>
          <w:ins w:id="134" w:author="EricssonXY" w:date="2020-05-20T22:55:00Z"/>
        </w:rPr>
      </w:pPr>
      <w:ins w:id="135" w:author="EricssonXY" w:date="2020-05-20T22:55:00Z">
        <w:r>
          <w:t xml:space="preserve">After a successful resume, the ng-eNB shall send </w:t>
        </w:r>
        <w:r w:rsidRPr="00F01C97">
          <w:t>N2 Resume Request</w:t>
        </w:r>
        <w:r>
          <w:t xml:space="preserve"> message to the AMF.  Upon reception of the </w:t>
        </w:r>
        <w:r w:rsidRPr="00F01C97">
          <w:t>N2 Resume Request</w:t>
        </w:r>
        <w:r>
          <w:t xml:space="preserve"> message, the AMF shall check its local policy. If the local policy in the AMF indicates that a new NH derivation is needed, the AMF shall increase its locally kept NCC value by one and compute a fresh NH from its stored data using the function defined in Annex A.10. The AMF shall store that fresh pair and send it to the ng-eNB in the N2 Resume Response message. </w:t>
        </w:r>
      </w:ins>
    </w:p>
    <w:p w14:paraId="0A8BB2B4" w14:textId="77777777" w:rsidR="001D3095" w:rsidRPr="008B3351" w:rsidRDefault="001D3095" w:rsidP="001D3095">
      <w:pPr>
        <w:rPr>
          <w:ins w:id="136" w:author="EricssonXY" w:date="2020-05-20T22:55:00Z"/>
        </w:rPr>
      </w:pPr>
      <w:ins w:id="137" w:author="EricssonXY" w:date="2020-05-20T22:55:00Z">
        <w:r>
          <w:lastRenderedPageBreak/>
          <w:t>Upon receipt of the N2 Resume Response message from the AMF and if the message includes a {NH, NCC} pair, the ng-eNB shall store the {NH, NCC} pair in the N2 Resume Response message and remove any existing unused stored {NH, NCC} pairs. The {NH, NCC} pair may be used in the next suspend/resume or Xn handover procedures.</w:t>
        </w:r>
      </w:ins>
    </w:p>
    <w:p w14:paraId="2C535D17" w14:textId="77777777" w:rsidR="001D3095" w:rsidRDefault="001D3095" w:rsidP="001D3095">
      <w:pPr>
        <w:pStyle w:val="Heading3"/>
        <w:rPr>
          <w:ins w:id="138" w:author="EricssonXY" w:date="2020-05-20T22:55:00Z"/>
        </w:rPr>
      </w:pPr>
      <w:ins w:id="139" w:author="EricssonXY" w:date="2020-05-20T22:55:00Z">
        <w:r w:rsidRPr="00743972">
          <w:t>6.x.</w:t>
        </w:r>
        <w:r>
          <w:t>3</w:t>
        </w:r>
        <w:r w:rsidRPr="00743972">
          <w:tab/>
        </w:r>
        <w:r>
          <w:t>Protection of</w:t>
        </w:r>
        <w:r w:rsidRPr="00743972">
          <w:t xml:space="preserve"> Non-IP Data Delivery (NIDD)</w:t>
        </w:r>
        <w:r>
          <w:t xml:space="preserve"> interfaces</w:t>
        </w:r>
      </w:ins>
    </w:p>
    <w:p w14:paraId="15270095" w14:textId="216EA738" w:rsidR="001D3095" w:rsidRDefault="001D3095" w:rsidP="001D3095">
      <w:pPr>
        <w:rPr>
          <w:ins w:id="140" w:author="EricssonXY" w:date="2020-05-20T22:55:00Z"/>
        </w:rPr>
      </w:pPr>
      <w:ins w:id="141" w:author="EricssonXY" w:date="2020-05-20T22:55:00Z">
        <w:r>
          <w:t xml:space="preserve">Functions for NIDD may be used to handle Mobile Originated (MO) and Mobile Terminated (MT) communication with UEs, where the data used for the communication is considered unstructured (which is also </w:t>
        </w:r>
      </w:ins>
      <w:ins w:id="142" w:author="EricssonX" w:date="2020-05-26T11:56:00Z">
        <w:r w:rsidR="00D72975">
          <w:t>referred</w:t>
        </w:r>
      </w:ins>
      <w:ins w:id="143" w:author="EricssonXY" w:date="2020-05-20T22:55:00Z">
        <w:r>
          <w:t xml:space="preserve"> as Non-IP)</w:t>
        </w:r>
        <w:r w:rsidRPr="008B0AEE">
          <w:t>.</w:t>
        </w:r>
      </w:ins>
    </w:p>
    <w:p w14:paraId="144E186E" w14:textId="77777777" w:rsidR="001D3095" w:rsidRPr="00510679" w:rsidRDefault="001D3095" w:rsidP="001D3095">
      <w:pPr>
        <w:rPr>
          <w:ins w:id="144" w:author="EricssonXY" w:date="2020-05-20T22:55:00Z"/>
          <w:lang w:eastAsia="zh-CN"/>
        </w:rPr>
      </w:pPr>
      <w:ins w:id="145" w:author="EricssonXY" w:date="2020-05-20T22:55:00Z">
        <w:r>
          <w:rPr>
            <w:rFonts w:hint="eastAsia"/>
            <w:lang w:eastAsia="zh-CN"/>
          </w:rPr>
          <w:t xml:space="preserve">Since </w:t>
        </w:r>
        <w:r>
          <w:rPr>
            <w:lang w:eastAsia="zh-CN"/>
          </w:rPr>
          <w:t>t</w:t>
        </w:r>
        <w:r w:rsidRPr="0019569E">
          <w:rPr>
            <w:lang w:eastAsia="zh-CN"/>
          </w:rPr>
          <w:t>he NEF exposes the NIDD API</w:t>
        </w:r>
        <w:r>
          <w:rPr>
            <w:lang w:eastAsia="zh-CN"/>
          </w:rPr>
          <w:t>,</w:t>
        </w:r>
        <w:r>
          <w:rPr>
            <w:rFonts w:hint="eastAsia"/>
            <w:lang w:eastAsia="zh-CN"/>
          </w:rPr>
          <w:t xml:space="preserve"> </w:t>
        </w:r>
        <w:r>
          <w:rPr>
            <w:lang w:eastAsia="zh-CN"/>
          </w:rPr>
          <w:t>TLS protection mechanism defined in clause 12 shall be used for protection of NIDD interfaces.</w:t>
        </w:r>
      </w:ins>
    </w:p>
    <w:p w14:paraId="130BE9F3" w14:textId="77777777" w:rsidR="001D3095" w:rsidRPr="00F87517" w:rsidRDefault="001D3095" w:rsidP="001D3095">
      <w:pPr>
        <w:pStyle w:val="Heading3"/>
        <w:rPr>
          <w:ins w:id="146" w:author="EricssonXY" w:date="2020-05-20T22:55:00Z"/>
        </w:rPr>
      </w:pPr>
      <w:ins w:id="147" w:author="EricssonXY" w:date="2020-05-20T22:55:00Z">
        <w:r w:rsidRPr="00223B89">
          <w:t>6.x.</w:t>
        </w:r>
        <w:r>
          <w:t>4</w:t>
        </w:r>
        <w:r w:rsidRPr="00223B89">
          <w:tab/>
          <w:t xml:space="preserve">Security handling in </w:t>
        </w:r>
        <w:r>
          <w:t xml:space="preserve">NAS based </w:t>
        </w:r>
        <w:r w:rsidRPr="00F87517">
          <w:t>redirection from 5GS to EPS</w:t>
        </w:r>
      </w:ins>
    </w:p>
    <w:p w14:paraId="4B1AD107" w14:textId="77777777" w:rsidR="001D3095" w:rsidRPr="009010D8" w:rsidRDefault="001D3095" w:rsidP="001D3095">
      <w:pPr>
        <w:rPr>
          <w:ins w:id="148" w:author="EricssonXY" w:date="2020-05-20T22:55:00Z"/>
          <w:noProof/>
        </w:rPr>
      </w:pPr>
      <w:ins w:id="149" w:author="EricssonXY" w:date="2020-05-20T22:55:00Z">
        <w:r w:rsidRPr="009E14B8">
          <w:t xml:space="preserve">When a UE initiates registration procedure with the AMF, the AMF may redirect the UE from 5GC to EPC by </w:t>
        </w:r>
        <w:r w:rsidRPr="00C11A87">
          <w:t xml:space="preserve">including a EMM cause indicating </w:t>
        </w:r>
        <w:r w:rsidRPr="007C4C74">
          <w:t xml:space="preserve">to the UE that it shall </w:t>
        </w:r>
        <w:r w:rsidRPr="007C4C74">
          <w:rPr>
            <w:noProof/>
          </w:rPr>
          <w:t>not use 5GC, as described in clause 5.31.3 in TS 23.501 [2]. The following re</w:t>
        </w:r>
        <w:r w:rsidRPr="00654943">
          <w:rPr>
            <w:noProof/>
          </w:rPr>
          <w:t>quirements apply to Registration Reject message with an EMM cause which indicates to t</w:t>
        </w:r>
        <w:r w:rsidRPr="009010D8">
          <w:rPr>
            <w:noProof/>
          </w:rPr>
          <w:t xml:space="preserve">he UE that the UE shall not use 5GC: </w:t>
        </w:r>
      </w:ins>
    </w:p>
    <w:p w14:paraId="5ED1CF26" w14:textId="77777777" w:rsidR="001D3095" w:rsidRPr="005824EA" w:rsidRDefault="001D3095" w:rsidP="001D3095">
      <w:pPr>
        <w:numPr>
          <w:ilvl w:val="0"/>
          <w:numId w:val="2"/>
        </w:numPr>
        <w:rPr>
          <w:ins w:id="150" w:author="EricssonXY" w:date="2020-05-20T22:55:00Z"/>
          <w:noProof/>
        </w:rPr>
      </w:pPr>
      <w:ins w:id="151" w:author="EricssonXY" w:date="2020-05-20T22:55:00Z">
        <w:r w:rsidRPr="009010D8">
          <w:rPr>
            <w:noProof/>
          </w:rPr>
          <w:t xml:space="preserve">the AMF shall only send such </w:t>
        </w:r>
        <w:r w:rsidRPr="0064391D">
          <w:rPr>
            <w:noProof/>
          </w:rPr>
          <w:t xml:space="preserve">a </w:t>
        </w:r>
        <w:r w:rsidRPr="005824EA">
          <w:rPr>
            <w:noProof/>
          </w:rPr>
          <w:t>Registration Reject message once NAS security has been established between the AMF and the UE; and</w:t>
        </w:r>
      </w:ins>
    </w:p>
    <w:p w14:paraId="3204BF9E" w14:textId="77777777" w:rsidR="001D3095" w:rsidRPr="001B626E" w:rsidRDefault="001D3095" w:rsidP="001D3095">
      <w:pPr>
        <w:numPr>
          <w:ilvl w:val="0"/>
          <w:numId w:val="2"/>
        </w:numPr>
        <w:rPr>
          <w:ins w:id="152" w:author="EricssonXY" w:date="2020-05-20T22:55:00Z"/>
          <w:noProof/>
        </w:rPr>
      </w:pPr>
      <w:ins w:id="153" w:author="EricssonXY" w:date="2020-05-20T22:55:00Z">
        <w:r w:rsidRPr="0083332A">
          <w:rPr>
            <w:noProof/>
          </w:rPr>
          <w:t>the UE shall only act upon such Registration Reject</w:t>
        </w:r>
        <w:r w:rsidRPr="000C642F">
          <w:rPr>
            <w:noProof/>
          </w:rPr>
          <w:t xml:space="preserve"> message if recei</w:t>
        </w:r>
        <w:r w:rsidRPr="0096299A">
          <w:rPr>
            <w:noProof/>
          </w:rPr>
          <w:t xml:space="preserve">ved integrity protected and if UE </w:t>
        </w:r>
        <w:r w:rsidRPr="00821832">
          <w:t xml:space="preserve">has </w:t>
        </w:r>
        <w:r w:rsidRPr="001B626E">
          <w:t xml:space="preserve">verified the integrity of the </w:t>
        </w:r>
        <w:r w:rsidRPr="001B626E">
          <w:rPr>
            <w:noProof/>
          </w:rPr>
          <w:t>Registration Reject</w:t>
        </w:r>
        <w:r w:rsidRPr="001B626E">
          <w:t xml:space="preserve"> message successfully</w:t>
        </w:r>
        <w:r w:rsidRPr="001B626E">
          <w:rPr>
            <w:noProof/>
          </w:rPr>
          <w:t>.</w:t>
        </w:r>
      </w:ins>
    </w:p>
    <w:p w14:paraId="7B37EFEE" w14:textId="77777777" w:rsidR="001D3095" w:rsidRPr="00481AB2" w:rsidRDefault="001D3095" w:rsidP="001D3095">
      <w:pPr>
        <w:pStyle w:val="ListNumber2"/>
        <w:ind w:left="644" w:firstLine="0"/>
        <w:rPr>
          <w:ins w:id="154" w:author="EricssonXY" w:date="2020-05-20T22:55:00Z"/>
        </w:rPr>
      </w:pPr>
      <w:ins w:id="155" w:author="EricssonXY" w:date="2020-05-20T22:55:00Z">
        <w:r w:rsidRPr="00F87517">
          <w:t>NOTE: This solution does not apply to unauthenticated emergency calls.</w:t>
        </w:r>
        <w:r>
          <w:t xml:space="preserve"> </w:t>
        </w:r>
      </w:ins>
    </w:p>
    <w:p w14:paraId="2BFC6E01" w14:textId="77777777" w:rsidR="001D3095" w:rsidRPr="003E645F" w:rsidRDefault="001D3095" w:rsidP="001D3095"/>
    <w:p w14:paraId="0E14EF9D" w14:textId="77777777" w:rsidR="001D3095" w:rsidRDefault="001D3095" w:rsidP="001D3095">
      <w:pPr>
        <w:jc w:val="center"/>
        <w:rPr>
          <w:b/>
          <w:noProof/>
          <w:sz w:val="40"/>
          <w:szCs w:val="40"/>
        </w:rPr>
      </w:pPr>
      <w:r w:rsidRPr="00631FEA">
        <w:rPr>
          <w:b/>
          <w:noProof/>
          <w:sz w:val="40"/>
          <w:szCs w:val="40"/>
        </w:rPr>
        <w:t>**** END OF CHANGES ****</w:t>
      </w:r>
    </w:p>
    <w:p w14:paraId="20A7AF7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54057" w14:textId="77777777" w:rsidR="003D72A4" w:rsidRDefault="003D72A4">
      <w:r>
        <w:separator/>
      </w:r>
    </w:p>
  </w:endnote>
  <w:endnote w:type="continuationSeparator" w:id="0">
    <w:p w14:paraId="25956944" w14:textId="77777777" w:rsidR="003D72A4" w:rsidRDefault="003D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EB56" w14:textId="77777777" w:rsidR="003D72A4" w:rsidRDefault="003D72A4">
      <w:r>
        <w:separator/>
      </w:r>
    </w:p>
  </w:footnote>
  <w:footnote w:type="continuationSeparator" w:id="0">
    <w:p w14:paraId="102AF4A2" w14:textId="77777777" w:rsidR="003D72A4" w:rsidRDefault="003D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B99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5EA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09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8144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635C0A5B"/>
    <w:multiLevelType w:val="hybridMultilevel"/>
    <w:tmpl w:val="68B8B062"/>
    <w:lvl w:ilvl="0" w:tplc="DAC4145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Y">
    <w15:presenceInfo w15:providerId="None" w15:userId="EricssonXY"/>
  </w15:person>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E"/>
    <w:rsid w:val="00021360"/>
    <w:rsid w:val="00022E4A"/>
    <w:rsid w:val="0004292B"/>
    <w:rsid w:val="000461EB"/>
    <w:rsid w:val="00071422"/>
    <w:rsid w:val="00085592"/>
    <w:rsid w:val="000A6394"/>
    <w:rsid w:val="000B7FED"/>
    <w:rsid w:val="000C038A"/>
    <w:rsid w:val="000C6598"/>
    <w:rsid w:val="000F41F1"/>
    <w:rsid w:val="00145D43"/>
    <w:rsid w:val="001541C3"/>
    <w:rsid w:val="00192C46"/>
    <w:rsid w:val="00193D60"/>
    <w:rsid w:val="001A08B3"/>
    <w:rsid w:val="001A7B60"/>
    <w:rsid w:val="001B52F0"/>
    <w:rsid w:val="001B7A65"/>
    <w:rsid w:val="001D3095"/>
    <w:rsid w:val="001E41F3"/>
    <w:rsid w:val="00203E27"/>
    <w:rsid w:val="002512E7"/>
    <w:rsid w:val="0026004D"/>
    <w:rsid w:val="002640DD"/>
    <w:rsid w:val="00275D12"/>
    <w:rsid w:val="00284FEB"/>
    <w:rsid w:val="002860C4"/>
    <w:rsid w:val="002B5741"/>
    <w:rsid w:val="002F1CC2"/>
    <w:rsid w:val="00305409"/>
    <w:rsid w:val="003609EF"/>
    <w:rsid w:val="0036231A"/>
    <w:rsid w:val="00374DD4"/>
    <w:rsid w:val="003D2F02"/>
    <w:rsid w:val="003D72A4"/>
    <w:rsid w:val="003E1A36"/>
    <w:rsid w:val="00410371"/>
    <w:rsid w:val="004242F1"/>
    <w:rsid w:val="00444854"/>
    <w:rsid w:val="004B75B7"/>
    <w:rsid w:val="004D2EE3"/>
    <w:rsid w:val="0051580D"/>
    <w:rsid w:val="00547111"/>
    <w:rsid w:val="00551A83"/>
    <w:rsid w:val="00582A3C"/>
    <w:rsid w:val="00592D74"/>
    <w:rsid w:val="005E2C44"/>
    <w:rsid w:val="0060079D"/>
    <w:rsid w:val="00620276"/>
    <w:rsid w:val="00621188"/>
    <w:rsid w:val="006257ED"/>
    <w:rsid w:val="00653F7F"/>
    <w:rsid w:val="0066275D"/>
    <w:rsid w:val="00685FC3"/>
    <w:rsid w:val="00695808"/>
    <w:rsid w:val="006B46FB"/>
    <w:rsid w:val="006D2380"/>
    <w:rsid w:val="006E21FB"/>
    <w:rsid w:val="00792342"/>
    <w:rsid w:val="007977A8"/>
    <w:rsid w:val="007B512A"/>
    <w:rsid w:val="007C2097"/>
    <w:rsid w:val="007D6A07"/>
    <w:rsid w:val="007F7259"/>
    <w:rsid w:val="008040A8"/>
    <w:rsid w:val="00806C0F"/>
    <w:rsid w:val="008266FB"/>
    <w:rsid w:val="008279FA"/>
    <w:rsid w:val="00843064"/>
    <w:rsid w:val="008626E7"/>
    <w:rsid w:val="00870EE7"/>
    <w:rsid w:val="008863B9"/>
    <w:rsid w:val="008A45A6"/>
    <w:rsid w:val="008F686C"/>
    <w:rsid w:val="00911619"/>
    <w:rsid w:val="009148DE"/>
    <w:rsid w:val="00941E30"/>
    <w:rsid w:val="00970526"/>
    <w:rsid w:val="00976718"/>
    <w:rsid w:val="009777D9"/>
    <w:rsid w:val="00991B88"/>
    <w:rsid w:val="009A5067"/>
    <w:rsid w:val="009A5753"/>
    <w:rsid w:val="009A579D"/>
    <w:rsid w:val="009C347A"/>
    <w:rsid w:val="009C570B"/>
    <w:rsid w:val="009E3297"/>
    <w:rsid w:val="009F734F"/>
    <w:rsid w:val="00A007FB"/>
    <w:rsid w:val="00A246B6"/>
    <w:rsid w:val="00A47E70"/>
    <w:rsid w:val="00A50CF0"/>
    <w:rsid w:val="00A56674"/>
    <w:rsid w:val="00A630F1"/>
    <w:rsid w:val="00A7671C"/>
    <w:rsid w:val="00AA2CBC"/>
    <w:rsid w:val="00AC5820"/>
    <w:rsid w:val="00AD1CD8"/>
    <w:rsid w:val="00AD5EF1"/>
    <w:rsid w:val="00AF02C7"/>
    <w:rsid w:val="00B12EBE"/>
    <w:rsid w:val="00B22117"/>
    <w:rsid w:val="00B258BB"/>
    <w:rsid w:val="00B434EE"/>
    <w:rsid w:val="00B67B97"/>
    <w:rsid w:val="00B968C8"/>
    <w:rsid w:val="00BA3EC5"/>
    <w:rsid w:val="00BA51D9"/>
    <w:rsid w:val="00BB5DFC"/>
    <w:rsid w:val="00BD279D"/>
    <w:rsid w:val="00BD6BB8"/>
    <w:rsid w:val="00C4498F"/>
    <w:rsid w:val="00C66BA2"/>
    <w:rsid w:val="00C80B13"/>
    <w:rsid w:val="00C95985"/>
    <w:rsid w:val="00CA5872"/>
    <w:rsid w:val="00CC5026"/>
    <w:rsid w:val="00CC68D0"/>
    <w:rsid w:val="00D03F9A"/>
    <w:rsid w:val="00D06D51"/>
    <w:rsid w:val="00D24991"/>
    <w:rsid w:val="00D50255"/>
    <w:rsid w:val="00D51BA2"/>
    <w:rsid w:val="00D57BEE"/>
    <w:rsid w:val="00D66520"/>
    <w:rsid w:val="00D72975"/>
    <w:rsid w:val="00D738E7"/>
    <w:rsid w:val="00D75502"/>
    <w:rsid w:val="00D9026A"/>
    <w:rsid w:val="00DE1C60"/>
    <w:rsid w:val="00DE34CF"/>
    <w:rsid w:val="00E133D4"/>
    <w:rsid w:val="00E13F3D"/>
    <w:rsid w:val="00E34898"/>
    <w:rsid w:val="00E5271E"/>
    <w:rsid w:val="00E744F9"/>
    <w:rsid w:val="00E914B8"/>
    <w:rsid w:val="00EA50D7"/>
    <w:rsid w:val="00EB09B7"/>
    <w:rsid w:val="00EE0679"/>
    <w:rsid w:val="00EE7D7C"/>
    <w:rsid w:val="00EF522A"/>
    <w:rsid w:val="00EF6906"/>
    <w:rsid w:val="00F0424B"/>
    <w:rsid w:val="00F06A75"/>
    <w:rsid w:val="00F25D98"/>
    <w:rsid w:val="00F300FB"/>
    <w:rsid w:val="00F53B05"/>
    <w:rsid w:val="00F655BD"/>
    <w:rsid w:val="00F80087"/>
    <w:rsid w:val="00F818FF"/>
    <w:rsid w:val="00FB6386"/>
    <w:rsid w:val="00FD3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4292B"/>
    <w:rPr>
      <w:rFonts w:ascii="Times New Roman" w:hAnsi="Times New Roman"/>
      <w:lang w:val="en-GB" w:eastAsia="en-US"/>
    </w:rPr>
  </w:style>
  <w:style w:type="character" w:customStyle="1" w:styleId="EXChar">
    <w:name w:val="EX Char"/>
    <w:link w:val="EX"/>
    <w:locked/>
    <w:rsid w:val="0004292B"/>
    <w:rPr>
      <w:rFonts w:ascii="Times New Roman" w:hAnsi="Times New Roman"/>
      <w:lang w:val="en-GB" w:eastAsia="en-US"/>
    </w:rPr>
  </w:style>
  <w:style w:type="character" w:customStyle="1" w:styleId="ENChar">
    <w:name w:val="EN Char"/>
    <w:aliases w:val="Editor's Note Char1,Editor's Note Char"/>
    <w:link w:val="EditorsNote"/>
    <w:locked/>
    <w:rsid w:val="0004292B"/>
    <w:rPr>
      <w:rFonts w:ascii="Times New Roman" w:hAnsi="Times New Roman"/>
      <w:color w:val="FF0000"/>
      <w:lang w:val="en-GB" w:eastAsia="en-US"/>
    </w:rPr>
  </w:style>
  <w:style w:type="character" w:customStyle="1" w:styleId="NOChar">
    <w:name w:val="NO Char"/>
    <w:link w:val="NO"/>
    <w:rsid w:val="00551A83"/>
    <w:rPr>
      <w:rFonts w:ascii="Times New Roman" w:hAnsi="Times New Roman"/>
      <w:lang w:val="en-GB" w:eastAsia="en-US"/>
    </w:rPr>
  </w:style>
  <w:style w:type="paragraph" w:styleId="BodyText">
    <w:name w:val="Body Text"/>
    <w:basedOn w:val="Normal"/>
    <w:link w:val="BodyTextChar"/>
    <w:rsid w:val="00F0424B"/>
    <w:pPr>
      <w:overflowPunct w:val="0"/>
      <w:autoSpaceDE w:val="0"/>
      <w:autoSpaceDN w:val="0"/>
      <w:adjustRightInd w:val="0"/>
      <w:textAlignment w:val="baseline"/>
    </w:pPr>
  </w:style>
  <w:style w:type="character" w:customStyle="1" w:styleId="BodyTextChar">
    <w:name w:val="Body Text Char"/>
    <w:basedOn w:val="DefaultParagraphFont"/>
    <w:link w:val="BodyText"/>
    <w:rsid w:val="00F0424B"/>
    <w:rPr>
      <w:rFonts w:ascii="Times New Roman" w:hAnsi="Times New Roman"/>
      <w:lang w:val="en-GB" w:eastAsia="en-US"/>
    </w:rPr>
  </w:style>
  <w:style w:type="character" w:customStyle="1" w:styleId="THChar">
    <w:name w:val="TH Char"/>
    <w:link w:val="TH"/>
    <w:rsid w:val="00F0424B"/>
    <w:rPr>
      <w:rFonts w:ascii="Arial" w:hAnsi="Arial"/>
      <w:b/>
      <w:lang w:val="en-GB" w:eastAsia="en-US"/>
    </w:rPr>
  </w:style>
  <w:style w:type="character" w:customStyle="1" w:styleId="B2Char">
    <w:name w:val="B2 Char"/>
    <w:link w:val="B2"/>
    <w:rsid w:val="00F0424B"/>
    <w:rPr>
      <w:rFonts w:ascii="Times New Roman" w:hAnsi="Times New Roman"/>
      <w:lang w:val="en-GB" w:eastAsia="en-US"/>
    </w:rPr>
  </w:style>
  <w:style w:type="character" w:customStyle="1" w:styleId="TF0">
    <w:name w:val="TF (文字)"/>
    <w:link w:val="TF"/>
    <w:rsid w:val="00F0424B"/>
    <w:rPr>
      <w:rFonts w:ascii="Arial" w:hAnsi="Arial"/>
      <w:b/>
      <w:lang w:val="en-GB" w:eastAsia="en-US"/>
    </w:rPr>
  </w:style>
  <w:style w:type="character" w:customStyle="1" w:styleId="TALZchn">
    <w:name w:val="TAL Zchn"/>
    <w:link w:val="TAL"/>
    <w:rsid w:val="00F0424B"/>
    <w:rPr>
      <w:rFonts w:ascii="Arial" w:hAnsi="Arial"/>
      <w:sz w:val="18"/>
      <w:lang w:val="en-GB" w:eastAsia="en-US"/>
    </w:rPr>
  </w:style>
  <w:style w:type="character" w:customStyle="1" w:styleId="TACChar">
    <w:name w:val="TAC Char"/>
    <w:link w:val="TAC"/>
    <w:locked/>
    <w:rsid w:val="00F0424B"/>
    <w:rPr>
      <w:rFonts w:ascii="Arial" w:hAnsi="Arial"/>
      <w:sz w:val="18"/>
      <w:lang w:val="en-GB" w:eastAsia="en-US"/>
    </w:rPr>
  </w:style>
  <w:style w:type="character" w:customStyle="1" w:styleId="TAHCar">
    <w:name w:val="TAH Car"/>
    <w:link w:val="TAH"/>
    <w:locked/>
    <w:rsid w:val="00F0424B"/>
    <w:rPr>
      <w:rFonts w:ascii="Arial" w:hAnsi="Arial"/>
      <w:b/>
      <w:sz w:val="18"/>
      <w:lang w:val="en-GB" w:eastAsia="en-US"/>
    </w:rPr>
  </w:style>
  <w:style w:type="character" w:customStyle="1" w:styleId="TANChar">
    <w:name w:val="TAN Char"/>
    <w:link w:val="TAN"/>
    <w:rsid w:val="00F0424B"/>
    <w:rPr>
      <w:rFonts w:ascii="Arial" w:hAnsi="Arial"/>
      <w:sz w:val="18"/>
      <w:lang w:val="en-GB" w:eastAsia="en-US"/>
    </w:rPr>
  </w:style>
  <w:style w:type="paragraph" w:styleId="Revision">
    <w:name w:val="Revision"/>
    <w:hidden/>
    <w:uiPriority w:val="99"/>
    <w:semiHidden/>
    <w:rsid w:val="00F04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B03DB-9194-49A3-82D5-F4147BDD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11</Pages>
  <Words>5157</Words>
  <Characters>29396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EricssonX</cp:lastModifiedBy>
  <cp:revision>68</cp:revision>
  <cp:lastPrinted>1899-12-31T23:00:00Z</cp:lastPrinted>
  <dcterms:created xsi:type="dcterms:W3CDTF">2018-11-05T09:14:00Z</dcterms:created>
  <dcterms:modified xsi:type="dcterms:W3CDTF">2020-05-26T12:00:00Z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May 2020</vt:lpwstr>
  </property>
  <property fmtid="{D5CDD505-2E9C-101B-9397-08002B2CF9AE}" pid="8" name="EndDate">
    <vt:lpwstr>15th May 2020</vt:lpwstr>
  </property>
  <property fmtid="{D5CDD505-2E9C-101B-9397-08002B2CF9AE}" pid="9" name="Tdoc#">
    <vt:lpwstr>S3-201485</vt:lpwstr>
  </property>
  <property fmtid="{D5CDD505-2E9C-101B-9397-08002B2CF9AE}" pid="10" name="Spec#">
    <vt:lpwstr>33.501</vt:lpwstr>
  </property>
  <property fmtid="{D5CDD505-2E9C-101B-9397-08002B2CF9AE}" pid="11" name="Cr#">
    <vt:lpwstr>0851</vt:lpwstr>
  </property>
  <property fmtid="{D5CDD505-2E9C-101B-9397-08002B2CF9AE}" pid="12" name="Revision">
    <vt:lpwstr>-</vt:lpwstr>
  </property>
  <property fmtid="{D5CDD505-2E9C-101B-9397-08002B2CF9AE}" pid="13" name="Version">
    <vt:lpwstr>16.2.0</vt:lpwstr>
  </property>
  <property fmtid="{D5CDD505-2E9C-101B-9397-08002B2CF9AE}" pid="14" name="CrTitle">
    <vt:lpwstr>Normative text for supporting 5G CIoT security</vt:lpwstr>
  </property>
  <property fmtid="{D5CDD505-2E9C-101B-9397-08002B2CF9AE}" pid="15" name="SourceIfWg">
    <vt:lpwstr>Ericsson, Nokia, Nokia Shanghai Bell, Huawei, Hisilicon</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2020-05-25</vt:lpwstr>
  </property>
  <property fmtid="{D5CDD505-2E9C-101B-9397-08002B2CF9AE}" pid="20" name="Release">
    <vt:lpwstr>Rel-16</vt:lpwstr>
  </property>
</Properties>
</file>