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LS on Location of Media </w:t>
            </w:r>
            <w:proofErr w:type="spellStart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Transcoders</w:t>
            </w:r>
            <w:bookmarkEnd w:id="0"/>
            <w:proofErr w:type="spellEnd"/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24"/>
              </w:rPr>
            </w:pPr>
            <w:bookmarkStart w:id="1" w:name="source"/>
            <w:r w:rsidRPr="00D9435B">
              <w:rPr>
                <w:rFonts w:ascii="Arial" w:hAnsi="Arial" w:cs="Arial"/>
                <w:sz w:val="24"/>
              </w:rPr>
              <w:t>Chairman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36058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2" w:name="contact"/>
            <w:r w:rsidRPr="00D9435B">
              <w:rPr>
                <w:rFonts w:ascii="Arial" w:hAnsi="Arial" w:cs="Arial"/>
                <w:bCs/>
                <w:szCs w:val="24"/>
              </w:rPr>
              <w:t>Luca Pesando</w:t>
            </w:r>
            <w:r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2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3" w:name="to"/>
            <w:r w:rsidRPr="00704C3A">
              <w:rPr>
                <w:rFonts w:ascii="Arial" w:hAnsi="Arial" w:cs="Arial"/>
                <w:sz w:val="22"/>
                <w:szCs w:val="24"/>
              </w:rPr>
              <w:t>E2NA</w:t>
            </w:r>
            <w:bookmarkEnd w:id="3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ecision"/>
            <w:r w:rsidRPr="00516885">
              <w:rPr>
                <w:rFonts w:ascii="Arial" w:hAnsi="Arial" w:cs="Arial"/>
                <w:b/>
              </w:rPr>
              <w:t>X</w:t>
            </w:r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Discussion"/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6" w:name="forInformation"/>
            <w:bookmarkEnd w:id="6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7" w:name="date"/>
            <w:r w:rsidRPr="00D9435B">
              <w:rPr>
                <w:rFonts w:ascii="Arial" w:hAnsi="Arial" w:cs="Arial"/>
              </w:rPr>
              <w:t>2014-10-10</w:t>
            </w:r>
            <w:bookmarkEnd w:id="7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8" w:name="MeetingReference"/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8"/>
            <w:r>
              <w:rPr>
                <w:rFonts w:ascii="Arial" w:hAnsi="Arial" w:cs="Arial"/>
              </w:rPr>
              <w:t xml:space="preserve">- </w:t>
            </w:r>
            <w:bookmarkStart w:id="9" w:name="agendaItem"/>
            <w:bookmarkEnd w:id="9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10" w:name="RelevantWorkItems"/>
            <w:bookmarkEnd w:id="10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11" w:name="_GoBack"/>
      <w:bookmarkEnd w:id="11"/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DE139F" w:rsidRPr="002E5375" w:rsidTr="006C662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139F" w:rsidRDefault="00DE139F" w:rsidP="006C6627">
            <w:pPr>
              <w:ind w:left="57"/>
              <w:jc w:val="center"/>
              <w:outlineLvl w:val="0"/>
              <w:rPr>
                <w:rFonts w:ascii="Arial" w:hAnsi="Arial" w:cs="Arial"/>
                <w:b/>
                <w:smallCaps/>
                <w:sz w:val="36"/>
                <w:szCs w:val="40"/>
              </w:rPr>
            </w:pPr>
          </w:p>
          <w:p w:rsidR="00DE139F" w:rsidRPr="00F56077" w:rsidRDefault="00DE139F" w:rsidP="006C662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DE139F" w:rsidRPr="00DE4DB9" w:rsidTr="006C662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 xml:space="preserve">Location of Media </w:t>
            </w:r>
            <w:proofErr w:type="spellStart"/>
            <w:r>
              <w:rPr>
                <w:rFonts w:ascii="Arial" w:hAnsi="Arial" w:cs="Arial"/>
                <w:sz w:val="36"/>
                <w:szCs w:val="24"/>
              </w:rPr>
              <w:t>Transcoders</w:t>
            </w:r>
            <w:proofErr w:type="spellEnd"/>
          </w:p>
        </w:tc>
      </w:tr>
      <w:tr w:rsidR="00DE139F" w:rsidRPr="002A36EA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aa</w:t>
            </w:r>
            <w:proofErr w:type="spellEnd"/>
            <w:r>
              <w:rPr>
                <w:rFonts w:ascii="Arial" w:hAnsi="Arial" w:cs="Arial"/>
              </w:rPr>
              <w:t xml:space="preserve"> October 2014</w:t>
            </w:r>
          </w:p>
        </w:tc>
      </w:tr>
      <w:tr w:rsidR="00DE139F" w:rsidRPr="00D21604" w:rsidTr="006C662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E139F" w:rsidRPr="00DE4DB9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DE4DB9" w:rsidRDefault="00DE139F" w:rsidP="006C662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E2NA</w:t>
            </w:r>
          </w:p>
        </w:tc>
      </w:tr>
      <w:tr w:rsidR="00DE139F" w:rsidRPr="000773EF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C67A70" w:rsidRDefault="00DE139F" w:rsidP="006C662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  <w:r w:rsidRPr="00C67A70">
              <w:rPr>
                <w:rFonts w:ascii="Arial" w:hAnsi="Arial" w:cs="Arial"/>
                <w:color w:val="0000FF"/>
                <w:lang w:val="it-IT"/>
              </w:rPr>
              <w:t>Luca  Pesando (</w:t>
            </w:r>
            <w:hyperlink r:id="rId8" w:history="1">
              <w:r w:rsidRPr="00C67A70">
                <w:rPr>
                  <w:rStyle w:val="Hyperlink"/>
                  <w:rFonts w:ascii="Arial" w:hAnsi="Arial" w:cs="Arial"/>
                  <w:lang w:val="it-IT"/>
                </w:rPr>
                <w:t>luca.pesando@telecomitalia.it</w:t>
              </w:r>
            </w:hyperlink>
            <w:r w:rsidRPr="00C67A70">
              <w:rPr>
                <w:rFonts w:ascii="Arial" w:hAnsi="Arial" w:cs="Arial"/>
                <w:color w:val="0000FF"/>
                <w:lang w:val="it-IT"/>
              </w:rPr>
              <w:t xml:space="preserve">), </w:t>
            </w:r>
            <w:hyperlink r:id="rId9" w:history="1">
              <w:r w:rsidRPr="00C67A70">
                <w:rPr>
                  <w:rStyle w:val="Hyperlink"/>
                  <w:rFonts w:ascii="Arial" w:hAnsi="Arial" w:cs="Arial"/>
                  <w:lang w:val="it-IT"/>
                </w:rPr>
                <w:t>E2NAsupport@etsi.org</w:t>
              </w:r>
            </w:hyperlink>
            <w:r w:rsidRPr="00C67A70">
              <w:rPr>
                <w:rFonts w:ascii="Arial" w:hAnsi="Arial" w:cs="Arial"/>
                <w:color w:val="0000FF"/>
                <w:lang w:val="it-IT"/>
              </w:rPr>
              <w:t xml:space="preserve">  </w:t>
            </w:r>
          </w:p>
        </w:tc>
      </w:tr>
      <w:tr w:rsidR="00DE139F" w:rsidRPr="000773EF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C67A70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it-IT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C67A70" w:rsidRDefault="00DE139F" w:rsidP="006C6627">
            <w:pPr>
              <w:ind w:left="57"/>
              <w:rPr>
                <w:rFonts w:ascii="Arial" w:hAnsi="Arial" w:cs="Arial"/>
                <w:sz w:val="24"/>
                <w:lang w:val="it-IT"/>
              </w:rPr>
            </w:pPr>
          </w:p>
        </w:tc>
      </w:tr>
      <w:tr w:rsidR="00DE139F" w:rsidRPr="007B034B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7B034B" w:rsidRDefault="00DE139F" w:rsidP="006C662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SA,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ATIS </w:t>
            </w:r>
            <w:r>
              <w:rPr>
                <w:rFonts w:ascii="Arial" w:hAnsi="Arial" w:cs="Arial"/>
                <w:color w:val="0000FF"/>
                <w:sz w:val="28"/>
              </w:rPr>
              <w:t>NGIIF, ATIS P</w:t>
            </w:r>
            <w:r w:rsidRPr="007B034B">
              <w:rPr>
                <w:rFonts w:ascii="Arial" w:hAnsi="Arial" w:cs="Arial"/>
                <w:color w:val="0000FF"/>
                <w:sz w:val="28"/>
              </w:rPr>
              <w:t>T</w:t>
            </w:r>
            <w:r>
              <w:rPr>
                <w:rFonts w:ascii="Arial" w:hAnsi="Arial" w:cs="Arial"/>
                <w:color w:val="0000FF"/>
                <w:sz w:val="28"/>
              </w:rPr>
              <w:t>S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C, DECT FORUM, ETSI CABLE, </w:t>
            </w:r>
            <w:r>
              <w:rPr>
                <w:rFonts w:ascii="Arial" w:hAnsi="Arial" w:cs="Arial"/>
                <w:color w:val="0000FF"/>
                <w:sz w:val="28"/>
              </w:rPr>
              <w:t xml:space="preserve">ETSI STQ,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GSMA, </w:t>
            </w:r>
            <w:r>
              <w:rPr>
                <w:rFonts w:ascii="Arial" w:hAnsi="Arial" w:cs="Arial"/>
                <w:color w:val="0000FF"/>
                <w:sz w:val="28"/>
              </w:rPr>
              <w:t xml:space="preserve">HGI, I3Forum, </w:t>
            </w:r>
            <w:r w:rsidRPr="007B034B">
              <w:rPr>
                <w:rFonts w:ascii="Arial" w:hAnsi="Arial" w:cs="Arial"/>
                <w:color w:val="0000FF"/>
                <w:sz w:val="28"/>
              </w:rPr>
              <w:t>ITU-T SG2</w:t>
            </w:r>
            <w:r>
              <w:rPr>
                <w:rFonts w:ascii="Arial" w:hAnsi="Arial" w:cs="Arial"/>
                <w:color w:val="0000FF"/>
                <w:sz w:val="28"/>
              </w:rPr>
              <w:t>, ITU-T SG9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, </w:t>
            </w:r>
            <w:r>
              <w:rPr>
                <w:rFonts w:ascii="Arial" w:hAnsi="Arial" w:cs="Arial"/>
                <w:color w:val="0000FF"/>
                <w:sz w:val="28"/>
              </w:rPr>
              <w:t>OIPF,</w:t>
            </w:r>
            <w:r w:rsidRPr="007B034B">
              <w:rPr>
                <w:rFonts w:ascii="Arial" w:hAnsi="Arial" w:cs="Arial"/>
                <w:color w:val="0000FF"/>
                <w:sz w:val="28"/>
              </w:rPr>
              <w:t xml:space="preserve"> TTC Media </w:t>
            </w:r>
            <w:r>
              <w:rPr>
                <w:rFonts w:ascii="Arial" w:hAnsi="Arial" w:cs="Arial"/>
                <w:color w:val="0000FF"/>
                <w:sz w:val="28"/>
              </w:rPr>
              <w:t>Coding</w:t>
            </w:r>
          </w:p>
        </w:tc>
      </w:tr>
      <w:tr w:rsidR="00DE139F" w:rsidRPr="00DE4DB9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Copy 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DE4DB9" w:rsidRDefault="00DE139F" w:rsidP="006C662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ETSI DECT, ETSI NTECH</w:t>
            </w:r>
          </w:p>
        </w:tc>
      </w:tr>
      <w:tr w:rsidR="00DE139F" w:rsidRPr="00F85372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E139F" w:rsidRPr="002A36EA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DE139F" w:rsidRPr="00D21604" w:rsidTr="006C662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E139F" w:rsidRPr="00911477" w:rsidTr="006C662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>
              <w:rPr>
                <w:rFonts w:asciiTheme="minorHAnsi" w:hAnsiTheme="minorHAnsi" w:cstheme="minorHAnsi"/>
                <w:color w:val="0000FF"/>
              </w:rPr>
              <w:t xml:space="preserve"> 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E139F" w:rsidRPr="00911477" w:rsidRDefault="00DE139F" w:rsidP="006C662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DE139F" w:rsidRPr="002E5375" w:rsidTr="006C662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E139F" w:rsidRPr="002E5375" w:rsidRDefault="00DE139F" w:rsidP="006C662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DE139F" w:rsidRPr="00866086" w:rsidRDefault="00DE139F" w:rsidP="00DE139F"/>
    <w:p w:rsidR="00DE139F" w:rsidRPr="00FE798C" w:rsidRDefault="00DE139F" w:rsidP="00DE13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E139F" w:rsidRDefault="00DE139F" w:rsidP="00DE139F">
      <w:pPr>
        <w:rPr>
          <w:rFonts w:ascii="Arial" w:hAnsi="Arial" w:cs="Arial"/>
          <w:b/>
        </w:rPr>
      </w:pPr>
    </w:p>
    <w:p w:rsidR="00DE139F" w:rsidRPr="000773EF" w:rsidRDefault="00DE139F" w:rsidP="00DE139F">
      <w:pPr>
        <w:overflowPunct/>
        <w:autoSpaceDE/>
        <w:autoSpaceDN/>
        <w:adjustRightInd/>
        <w:spacing w:after="200" w:line="276" w:lineRule="auto"/>
        <w:textAlignment w:val="auto"/>
        <w:rPr>
          <w:rFonts w:ascii="Calibri" w:eastAsia="SimSun" w:hAnsi="Calibri" w:cs="Arial"/>
          <w:sz w:val="22"/>
          <w:szCs w:val="22"/>
          <w:lang w:eastAsia="zh-CN"/>
        </w:rPr>
      </w:pPr>
      <w:r>
        <w:rPr>
          <w:rFonts w:ascii="Calibri" w:eastAsia="SimSun" w:hAnsi="Calibri" w:cs="Arial"/>
          <w:sz w:val="22"/>
          <w:szCs w:val="22"/>
          <w:lang w:val="en-US" w:eastAsia="zh-CN"/>
        </w:rPr>
        <w:t xml:space="preserve">In November 2012 ETSI EP E2NA sent a Liaison Statement to the groups listed above to collect information about the existence of documents addressing the problem of the location of media </w:t>
      </w:r>
      <w:proofErr w:type="spellStart"/>
      <w:r>
        <w:rPr>
          <w:rFonts w:ascii="Calibri" w:eastAsia="SimSun" w:hAnsi="Calibri" w:cs="Arial"/>
          <w:sz w:val="22"/>
          <w:szCs w:val="22"/>
          <w:lang w:val="en-US" w:eastAsia="zh-CN"/>
        </w:rPr>
        <w:t>transcoding</w:t>
      </w:r>
      <w:proofErr w:type="spellEnd"/>
      <w:r>
        <w:rPr>
          <w:rFonts w:ascii="Calibri" w:eastAsia="SimSun" w:hAnsi="Calibri" w:cs="Arial"/>
          <w:sz w:val="22"/>
          <w:szCs w:val="22"/>
          <w:lang w:val="en-US" w:eastAsia="zh-CN"/>
        </w:rPr>
        <w:t xml:space="preserve"> function in network interconnection. Based on the information returned by the contacted groups </w:t>
      </w:r>
      <w:r w:rsidRPr="000773EF">
        <w:rPr>
          <w:rFonts w:ascii="Calibri" w:eastAsia="SimSun" w:hAnsi="Calibri" w:cs="Arial"/>
          <w:sz w:val="22"/>
          <w:szCs w:val="22"/>
          <w:lang w:eastAsia="zh-CN"/>
        </w:rPr>
        <w:t xml:space="preserve">E2NA decided to address the subject in a document now </w:t>
      </w:r>
      <w:r>
        <w:rPr>
          <w:rFonts w:ascii="Calibri" w:eastAsia="SimSun" w:hAnsi="Calibri" w:cs="Arial"/>
          <w:sz w:val="22"/>
          <w:szCs w:val="22"/>
          <w:lang w:eastAsia="zh-CN"/>
        </w:rPr>
        <w:t xml:space="preserve">completed and </w:t>
      </w:r>
      <w:r w:rsidRPr="000773EF">
        <w:rPr>
          <w:rFonts w:ascii="Calibri" w:eastAsia="SimSun" w:hAnsi="Calibri" w:cs="Arial"/>
          <w:sz w:val="22"/>
          <w:szCs w:val="22"/>
          <w:lang w:eastAsia="zh-CN"/>
        </w:rPr>
        <w:t xml:space="preserve">published as </w:t>
      </w:r>
      <w:hyperlink r:id="rId10" w:history="1">
        <w:r w:rsidRPr="002A57DD">
          <w:rPr>
            <w:rStyle w:val="Hyperlink"/>
            <w:rFonts w:ascii="Calibri" w:eastAsia="SimSun" w:hAnsi="Calibri" w:cs="Arial"/>
            <w:sz w:val="22"/>
            <w:szCs w:val="22"/>
            <w:lang w:eastAsia="zh-CN"/>
          </w:rPr>
          <w:t>TR 103 279</w:t>
        </w:r>
      </w:hyperlink>
      <w:r>
        <w:rPr>
          <w:rFonts w:ascii="Calibri" w:eastAsia="SimSun" w:hAnsi="Calibri" w:cs="Arial"/>
          <w:sz w:val="22"/>
          <w:szCs w:val="22"/>
          <w:lang w:eastAsia="zh-CN"/>
        </w:rPr>
        <w:t>. The published document provides an analysis, for all the possible network interconnection cases, of the pre</w:t>
      </w:r>
      <w:r w:rsidRPr="002E6111">
        <w:rPr>
          <w:rFonts w:ascii="Calibri" w:eastAsia="SimSun" w:hAnsi="Calibri" w:cs="Arial"/>
          <w:sz w:val="22"/>
          <w:szCs w:val="22"/>
          <w:lang w:eastAsia="zh-CN"/>
        </w:rPr>
        <w:t>-</w:t>
      </w:r>
      <w:r>
        <w:rPr>
          <w:rFonts w:ascii="Calibri" w:eastAsia="SimSun" w:hAnsi="Calibri" w:cs="Arial"/>
          <w:sz w:val="22"/>
          <w:szCs w:val="22"/>
          <w:lang w:eastAsia="zh-CN"/>
        </w:rPr>
        <w:t xml:space="preserve">existing standards addressing </w:t>
      </w:r>
      <w:proofErr w:type="spellStart"/>
      <w:r>
        <w:rPr>
          <w:rFonts w:ascii="Calibri" w:eastAsia="SimSun" w:hAnsi="Calibri" w:cs="Arial"/>
          <w:sz w:val="22"/>
          <w:szCs w:val="22"/>
          <w:lang w:eastAsia="zh-CN"/>
        </w:rPr>
        <w:t>transcoding</w:t>
      </w:r>
      <w:proofErr w:type="spellEnd"/>
      <w:r>
        <w:rPr>
          <w:rFonts w:ascii="Calibri" w:eastAsia="SimSun" w:hAnsi="Calibri" w:cs="Arial"/>
          <w:sz w:val="22"/>
          <w:szCs w:val="22"/>
          <w:lang w:eastAsia="zh-CN"/>
        </w:rPr>
        <w:t>,  and the consequent gap analysis. Solutions for the cases that are uncovered in standards are recommended in the document, though no actions are re</w:t>
      </w:r>
      <w:r w:rsidR="002D2834">
        <w:rPr>
          <w:rFonts w:ascii="Calibri" w:eastAsia="SimSun" w:hAnsi="Calibri" w:cs="Arial"/>
          <w:sz w:val="22"/>
          <w:szCs w:val="22"/>
          <w:lang w:eastAsia="zh-CN"/>
        </w:rPr>
        <w:t>quested to other standard organ</w:t>
      </w:r>
      <w:r>
        <w:rPr>
          <w:rFonts w:ascii="Calibri" w:eastAsia="SimSun" w:hAnsi="Calibri" w:cs="Arial"/>
          <w:sz w:val="22"/>
          <w:szCs w:val="22"/>
          <w:lang w:eastAsia="zh-CN"/>
        </w:rPr>
        <w:t xml:space="preserve">isations. </w:t>
      </w:r>
    </w:p>
    <w:p w:rsidR="00DE139F" w:rsidRDefault="00DE139F" w:rsidP="00DE139F">
      <w:pPr>
        <w:rPr>
          <w:rFonts w:ascii="Arial" w:hAnsi="Arial" w:cs="Arial"/>
          <w:b/>
        </w:rPr>
      </w:pPr>
    </w:p>
    <w:p w:rsidR="00DE139F" w:rsidRDefault="00DE139F" w:rsidP="00DE13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DE139F" w:rsidRDefault="00DE139F" w:rsidP="00DE139F">
      <w:pPr>
        <w:rPr>
          <w:rFonts w:ascii="Arial" w:hAnsi="Arial" w:cs="Arial"/>
          <w:b/>
          <w:sz w:val="24"/>
        </w:rPr>
      </w:pPr>
      <w:r>
        <w:rPr>
          <w:rFonts w:ascii="Calibri" w:eastAsia="SimSun" w:hAnsi="Calibri" w:cs="Arial"/>
          <w:sz w:val="22"/>
          <w:szCs w:val="22"/>
          <w:lang w:val="en-US" w:eastAsia="zh-CN"/>
        </w:rPr>
        <w:t xml:space="preserve">No actions are requested to recipients of this Liaison Statement </w:t>
      </w:r>
    </w:p>
    <w:p w:rsidR="00DE139F" w:rsidRDefault="00DE139F" w:rsidP="00DE139F">
      <w:pPr>
        <w:rPr>
          <w:rFonts w:ascii="Arial" w:hAnsi="Arial" w:cs="Arial"/>
          <w:b/>
          <w:sz w:val="24"/>
        </w:rPr>
      </w:pPr>
    </w:p>
    <w:p w:rsidR="00DE139F" w:rsidRDefault="00DE139F" w:rsidP="00DE139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:rsidR="00DE139F" w:rsidRDefault="00DE139F" w:rsidP="00DE139F">
      <w:pPr>
        <w:rPr>
          <w:rFonts w:ascii="Arial" w:hAnsi="Arial" w:cs="Arial"/>
        </w:rPr>
      </w:pPr>
      <w:r>
        <w:rPr>
          <w:rFonts w:ascii="Arial" w:hAnsi="Arial" w:cs="Arial"/>
        </w:rPr>
        <w:t>16-18 December 2014</w:t>
      </w:r>
    </w:p>
    <w:p w:rsidR="00216D13" w:rsidRDefault="00216D13" w:rsidP="007833A7">
      <w:pPr>
        <w:rPr>
          <w:rFonts w:ascii="Arial" w:hAnsi="Arial" w:cs="Arial"/>
        </w:rPr>
      </w:pPr>
    </w:p>
    <w:sectPr w:rsidR="00216D13" w:rsidSect="007F05C7">
      <w:headerReference w:type="default" r:id="rId11"/>
      <w:footerReference w:type="default" r:id="rId12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736" w:rsidRDefault="00585736" w:rsidP="00D9435B">
      <w:r>
        <w:separator/>
      </w:r>
    </w:p>
  </w:endnote>
  <w:endnote w:type="continuationSeparator" w:id="0">
    <w:p w:rsidR="00585736" w:rsidRDefault="00585736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A03ED4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A03ED4" w:rsidRPr="0083399D">
      <w:rPr>
        <w:rFonts w:ascii="Arial" w:hAnsi="Arial" w:cs="Arial"/>
      </w:rPr>
      <w:fldChar w:fldCharType="separate"/>
    </w:r>
    <w:r w:rsidR="002D2834">
      <w:rPr>
        <w:rFonts w:ascii="Arial" w:hAnsi="Arial" w:cs="Arial"/>
        <w:noProof/>
      </w:rPr>
      <w:t>1</w:t>
    </w:r>
    <w:r w:rsidR="00A03ED4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2D2834" w:rsidRPr="002D2834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736" w:rsidRDefault="00585736" w:rsidP="00D9435B">
      <w:r>
        <w:separator/>
      </w:r>
    </w:p>
  </w:footnote>
  <w:footnote w:type="continuationSeparator" w:id="0">
    <w:p w:rsidR="00585736" w:rsidRDefault="00585736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2834" w:rsidRPr="00152B60" w:rsidRDefault="002D2834" w:rsidP="00CA3DFB">
    <w:pPr>
      <w:tabs>
        <w:tab w:val="right" w:pos="9639"/>
      </w:tabs>
      <w:rPr>
        <w:rFonts w:ascii="Arial" w:eastAsia="Batang" w:hAnsi="Arial" w:cs="Arial"/>
        <w:b/>
        <w:sz w:val="24"/>
        <w:szCs w:val="24"/>
      </w:rPr>
    </w:pPr>
    <w:r w:rsidRPr="00152B60">
      <w:rPr>
        <w:rFonts w:ascii="Arial" w:eastAsia="Batang" w:hAnsi="Arial" w:cs="Arial"/>
        <w:b/>
        <w:sz w:val="24"/>
        <w:szCs w:val="24"/>
      </w:rPr>
      <w:t>3GPP TSG SA Meeting #66</w:t>
    </w:r>
    <w:r w:rsidRPr="00152B60">
      <w:rPr>
        <w:rFonts w:ascii="Arial" w:eastAsia="Batang" w:hAnsi="Arial" w:cs="Arial"/>
        <w:b/>
        <w:sz w:val="24"/>
        <w:szCs w:val="24"/>
      </w:rPr>
      <w:tab/>
      <w:t xml:space="preserve">TD </w:t>
    </w:r>
    <w:r>
      <w:rPr>
        <w:rFonts w:ascii="Arial" w:eastAsia="Batang" w:hAnsi="Arial" w:cs="Arial"/>
        <w:b/>
        <w:sz w:val="24"/>
        <w:szCs w:val="24"/>
      </w:rPr>
      <w:t>SP-140648</w:t>
    </w:r>
  </w:p>
  <w:p w:rsidR="002D2834" w:rsidRPr="00152B60" w:rsidRDefault="002D2834" w:rsidP="00CA3DFB">
    <w:pPr>
      <w:pBdr>
        <w:bottom w:val="single" w:sz="4" w:space="1" w:color="auto"/>
      </w:pBdr>
      <w:tabs>
        <w:tab w:val="right" w:pos="9639"/>
      </w:tabs>
      <w:rPr>
        <w:rFonts w:ascii="Arial" w:hAnsi="Arial" w:cs="Arial"/>
        <w:b/>
        <w:sz w:val="24"/>
        <w:szCs w:val="24"/>
        <w:lang w:val="en-US"/>
      </w:rPr>
    </w:pPr>
    <w:r w:rsidRPr="00152B60">
      <w:rPr>
        <w:rFonts w:ascii="Arial" w:hAnsi="Arial" w:cs="Arial"/>
        <w:b/>
        <w:sz w:val="24"/>
        <w:szCs w:val="24"/>
      </w:rPr>
      <w:t>Maui</w:t>
    </w:r>
    <w:r w:rsidRPr="00152B60">
      <w:rPr>
        <w:rFonts w:ascii="Arial" w:hAnsi="Arial" w:cs="Arial"/>
        <w:b/>
        <w:sz w:val="24"/>
        <w:szCs w:val="24"/>
        <w:lang w:val="en-US"/>
      </w:rPr>
      <w:t xml:space="preserve">, </w:t>
    </w:r>
    <w:r w:rsidRPr="00152B60">
      <w:rPr>
        <w:rFonts w:ascii="Arial" w:hAnsi="Arial" w:cs="Arial"/>
        <w:b/>
        <w:sz w:val="24"/>
        <w:szCs w:val="24"/>
      </w:rPr>
      <w:t>Hawaii</w:t>
    </w:r>
    <w:r w:rsidRPr="00152B60">
      <w:rPr>
        <w:rFonts w:ascii="Arial" w:hAnsi="Arial" w:cs="Arial"/>
        <w:b/>
        <w:sz w:val="24"/>
        <w:szCs w:val="24"/>
        <w:lang w:val="en-US"/>
      </w:rPr>
      <w:t>, U</w:t>
    </w:r>
    <w:r w:rsidRPr="00152B60">
      <w:rPr>
        <w:rFonts w:ascii="Arial" w:hAnsi="Arial" w:cs="Arial"/>
        <w:b/>
        <w:sz w:val="24"/>
        <w:szCs w:val="24"/>
      </w:rPr>
      <w:t>.S.A</w:t>
    </w:r>
    <w:r w:rsidRPr="00152B60">
      <w:rPr>
        <w:rFonts w:ascii="Arial" w:hAnsi="Arial" w:cs="Arial"/>
        <w:b/>
        <w:sz w:val="24"/>
        <w:szCs w:val="24"/>
        <w:lang w:val="en-US"/>
      </w:rPr>
      <w:t>, 1</w:t>
    </w:r>
    <w:r w:rsidRPr="00152B60">
      <w:rPr>
        <w:rFonts w:ascii="Arial" w:hAnsi="Arial" w:cs="Arial"/>
        <w:b/>
        <w:sz w:val="24"/>
        <w:szCs w:val="24"/>
      </w:rPr>
      <w:t>0</w:t>
    </w:r>
    <w:r w:rsidRPr="00152B60">
      <w:rPr>
        <w:rFonts w:ascii="Arial" w:hAnsi="Arial" w:cs="Arial"/>
        <w:b/>
        <w:sz w:val="24"/>
        <w:szCs w:val="24"/>
        <w:lang w:val="en-US"/>
      </w:rPr>
      <w:t xml:space="preserve"> - 1</w:t>
    </w:r>
    <w:r w:rsidRPr="00152B60">
      <w:rPr>
        <w:rFonts w:ascii="Arial" w:hAnsi="Arial" w:cs="Arial"/>
        <w:b/>
        <w:sz w:val="24"/>
        <w:szCs w:val="24"/>
      </w:rPr>
      <w:t>2</w:t>
    </w:r>
    <w:r w:rsidRPr="00152B60">
      <w:rPr>
        <w:rFonts w:ascii="Arial" w:hAnsi="Arial" w:cs="Arial"/>
        <w:b/>
        <w:sz w:val="24"/>
        <w:szCs w:val="24"/>
        <w:lang w:val="en-US"/>
      </w:rPr>
      <w:t xml:space="preserve"> </w:t>
    </w:r>
    <w:r w:rsidRPr="00152B60">
      <w:rPr>
        <w:rFonts w:ascii="Arial" w:hAnsi="Arial" w:cs="Arial"/>
        <w:b/>
        <w:sz w:val="24"/>
        <w:szCs w:val="24"/>
      </w:rPr>
      <w:t>Dec</w:t>
    </w:r>
    <w:r w:rsidRPr="00152B60">
      <w:rPr>
        <w:rFonts w:ascii="Arial" w:hAnsi="Arial" w:cs="Arial"/>
        <w:b/>
        <w:sz w:val="24"/>
        <w:szCs w:val="24"/>
        <w:lang w:val="en-US"/>
      </w:rPr>
      <w:t>ember 2014</w:t>
    </w:r>
  </w:p>
  <w:p w:rsidR="002D2834" w:rsidRPr="00152B60" w:rsidRDefault="002D2834" w:rsidP="00CA3DFB">
    <w:pPr>
      <w:tabs>
        <w:tab w:val="right" w:pos="9639"/>
      </w:tabs>
      <w:rPr>
        <w:rFonts w:ascii="Arial" w:hAnsi="Arial" w:cs="Arial"/>
        <w:lang w:eastAsia="ko-KR"/>
      </w:rPr>
    </w:pPr>
    <w:r>
      <w:rPr>
        <w:rFonts w:ascii="Arial" w:hAnsi="Arial" w:cs="Arial"/>
        <w:noProof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544830</wp:posOffset>
          </wp:positionH>
          <wp:positionV relativeFrom="page">
            <wp:posOffset>896620</wp:posOffset>
          </wp:positionV>
          <wp:extent cx="1438275" cy="439420"/>
          <wp:effectExtent l="19050" t="0" r="9525" b="0"/>
          <wp:wrapTight wrapText="bothSides">
            <wp:wrapPolygon edited="0">
              <wp:start x="-286" y="0"/>
              <wp:lineTo x="-286" y="20601"/>
              <wp:lineTo x="21743" y="20601"/>
              <wp:lineTo x="21743" y="0"/>
              <wp:lineTo x="-286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i="http://schemas.microsoft.com/office/word/2010/wordprocessingInk" xmlns:w14="http://schemas.microsoft.com/office/word/2010/wordml" xmlns:wp14="http://schemas.microsoft.com/office/word/2010/wordprocessingDrawing" xmlns:a14="http://schemas.microsoft.com/office/drawing/2010/main" xmlns:mc="http://schemas.openxmlformats.org/markup-compatibility/2006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39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lang w:eastAsia="en-GB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2628265</wp:posOffset>
          </wp:positionH>
          <wp:positionV relativeFrom="paragraph">
            <wp:posOffset>8255</wp:posOffset>
          </wp:positionV>
          <wp:extent cx="826135" cy="706755"/>
          <wp:effectExtent l="19050" t="0" r="0" b="0"/>
          <wp:wrapNone/>
          <wp:docPr id="2" name="Picture 6" descr="LOGO-GRE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-GREEN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clrChange>
                      <a:clrFrom>
                        <a:srgbClr val="FEFEFE"/>
                      </a:clrFrom>
                      <a:clrTo>
                        <a:srgbClr val="FEFEFE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6135" cy="706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D9435B" w:rsidRPr="00D9435B" w:rsidRDefault="00D9435B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 w:rsidRPr="002655D0">
      <w:rPr>
        <w:rFonts w:ascii="Arial" w:hAnsi="Arial" w:cs="Arial"/>
        <w:sz w:val="36"/>
        <w:szCs w:val="36"/>
      </w:rPr>
      <w:tab/>
    </w:r>
    <w:r>
      <w:rPr>
        <w:rFonts w:ascii="Arial" w:hAnsi="Arial" w:cs="Arial"/>
        <w:b/>
        <w:sz w:val="36"/>
        <w:szCs w:val="36"/>
        <w:shd w:val="clear" w:color="auto" w:fill="DBE5F1"/>
      </w:rPr>
      <w:t>E2NA(14)000179</w:t>
    </w:r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8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7"/>
  </w:num>
  <w:num w:numId="4">
    <w:abstractNumId w:val="18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19"/>
  </w:num>
  <w:num w:numId="14">
    <w:abstractNumId w:val="8"/>
  </w:num>
  <w:num w:numId="15">
    <w:abstractNumId w:val="11"/>
  </w:num>
  <w:num w:numId="16">
    <w:abstractNumId w:val="17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C4CB6"/>
    <w:rsid w:val="00181471"/>
    <w:rsid w:val="00191D22"/>
    <w:rsid w:val="001C30D5"/>
    <w:rsid w:val="00216D13"/>
    <w:rsid w:val="002676F5"/>
    <w:rsid w:val="00297B33"/>
    <w:rsid w:val="002D2834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85736"/>
    <w:rsid w:val="005B115B"/>
    <w:rsid w:val="006017EC"/>
    <w:rsid w:val="00610CBA"/>
    <w:rsid w:val="00620AA5"/>
    <w:rsid w:val="00631480"/>
    <w:rsid w:val="006F209F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F0351"/>
    <w:rsid w:val="00A03ED4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D314A"/>
    <w:rsid w:val="00DE139F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E139F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ca.pesando@telecomitalia.i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etsi.org/deliver/etsi_tr/103200_103299/103279/01.01.01_60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2NAsupport@etsi.org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40FFF6-54A1-4391-9D91-2CF2498DF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alessio.casati@alcatel-lucent.com Changes</cp:lastModifiedBy>
  <cp:revision>3</cp:revision>
  <cp:lastPrinted>2010-12-06T15:51:00Z</cp:lastPrinted>
  <dcterms:created xsi:type="dcterms:W3CDTF">2014-10-10T09:32:00Z</dcterms:created>
  <dcterms:modified xsi:type="dcterms:W3CDTF">2014-11-24T10:56:00Z</dcterms:modified>
</cp:coreProperties>
</file>