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C1F1B8" w14:textId="70AA61BC" w:rsidR="00460373" w:rsidRPr="00A81B52" w:rsidRDefault="00460373" w:rsidP="00460373">
      <w:pP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</w:rPr>
      </w:pPr>
      <w:r w:rsidRPr="00A81B52">
        <w:rPr>
          <w:rFonts w:ascii="Arial" w:eastAsia="SimSun" w:hAnsi="Arial" w:cs="Arial"/>
          <w:b/>
          <w:bCs/>
          <w:sz w:val="24"/>
          <w:szCs w:val="24"/>
        </w:rPr>
        <w:t>TSG SA Meeting #106</w:t>
      </w:r>
      <w:r w:rsidRPr="00A81B52">
        <w:rPr>
          <w:rFonts w:ascii="Arial" w:eastAsia="SimSun" w:hAnsi="Arial" w:cs="Arial"/>
          <w:b/>
          <w:bCs/>
          <w:sz w:val="24"/>
          <w:szCs w:val="24"/>
        </w:rPr>
        <w:tab/>
        <w:t>SP-241</w:t>
      </w:r>
      <w:r>
        <w:rPr>
          <w:rFonts w:ascii="Arial" w:eastAsia="SimSun" w:hAnsi="Arial" w:cs="Arial"/>
          <w:b/>
          <w:bCs/>
          <w:sz w:val="24"/>
          <w:szCs w:val="24"/>
        </w:rPr>
        <w:t>50</w:t>
      </w:r>
      <w:r>
        <w:rPr>
          <w:rFonts w:ascii="Arial" w:eastAsia="SimSun" w:hAnsi="Arial" w:cs="Arial"/>
          <w:b/>
          <w:bCs/>
          <w:sz w:val="24"/>
          <w:szCs w:val="24"/>
        </w:rPr>
        <w:t>4</w:t>
      </w:r>
    </w:p>
    <w:p w14:paraId="5962C588" w14:textId="77777777" w:rsidR="00460373" w:rsidRPr="00A81B52" w:rsidRDefault="00460373" w:rsidP="00460373">
      <w:pPr>
        <w:pBdr>
          <w:bottom w:val="single" w:sz="4" w:space="1" w:color="auto"/>
        </w:pBd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</w:rPr>
      </w:pPr>
      <w:r w:rsidRPr="00A81B52">
        <w:rPr>
          <w:rFonts w:ascii="Arial" w:eastAsia="SimSun" w:hAnsi="Arial" w:cs="Arial"/>
          <w:b/>
          <w:bCs/>
          <w:sz w:val="24"/>
          <w:szCs w:val="24"/>
        </w:rPr>
        <w:t>10 - 13 December 2024, Madrid, Spain</w:t>
      </w:r>
    </w:p>
    <w:p w14:paraId="3D40DA42" w14:textId="77777777" w:rsidR="00460373" w:rsidRPr="00A81B52" w:rsidRDefault="00460373" w:rsidP="00460373">
      <w:pPr>
        <w:tabs>
          <w:tab w:val="left" w:pos="2127"/>
        </w:tabs>
        <w:ind w:left="2127" w:hanging="2127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A81B52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A81B52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A81B52">
        <w:rPr>
          <w:rFonts w:ascii="Arial" w:hAnsi="Arial" w:cs="Arial"/>
          <w:b/>
          <w:sz w:val="24"/>
          <w:szCs w:val="24"/>
        </w:rPr>
        <w:t>SA WG2</w:t>
      </w:r>
    </w:p>
    <w:p w14:paraId="7C01E65F" w14:textId="32D532B3" w:rsidR="00460373" w:rsidRPr="00A81B52" w:rsidRDefault="00460373" w:rsidP="00460373">
      <w:pPr>
        <w:tabs>
          <w:tab w:val="left" w:pos="2127"/>
        </w:tabs>
        <w:ind w:left="2127" w:hanging="2127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A81B52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A81B52">
        <w:rPr>
          <w:rFonts w:ascii="Arial" w:eastAsia="Batang" w:hAnsi="Arial" w:cs="Arial"/>
          <w:b/>
          <w:sz w:val="24"/>
          <w:szCs w:val="24"/>
          <w:lang w:eastAsia="zh-CN"/>
        </w:rPr>
        <w:tab/>
      </w:r>
      <w:r>
        <w:rPr>
          <w:rFonts w:ascii="Arial" w:eastAsia="Batang" w:hAnsi="Arial" w:cs="Arial"/>
          <w:b/>
          <w:sz w:val="24"/>
          <w:szCs w:val="24"/>
          <w:lang w:eastAsia="zh-CN"/>
        </w:rPr>
        <w:t>New WID on PRU Usage Extension supported by Core Network</w:t>
      </w:r>
    </w:p>
    <w:p w14:paraId="6FEFC6E4" w14:textId="77777777" w:rsidR="00460373" w:rsidRPr="00A81B52" w:rsidRDefault="00460373" w:rsidP="00460373">
      <w:pPr>
        <w:tabs>
          <w:tab w:val="left" w:pos="2127"/>
        </w:tabs>
        <w:ind w:left="2127" w:hanging="2127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A81B52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A81B52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A81B52">
        <w:rPr>
          <w:rFonts w:ascii="Arial" w:eastAsia="Batang" w:hAnsi="Arial"/>
          <w:b/>
          <w:sz w:val="24"/>
          <w:szCs w:val="24"/>
        </w:rPr>
        <w:t>Approval</w:t>
      </w:r>
    </w:p>
    <w:p w14:paraId="5CAE06BF" w14:textId="77777777" w:rsidR="00460373" w:rsidRPr="00A81B52" w:rsidRDefault="00460373" w:rsidP="00460373">
      <w:pPr>
        <w:tabs>
          <w:tab w:val="left" w:pos="2127"/>
        </w:tabs>
        <w:ind w:left="2127" w:hanging="2127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A81B52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A81B52">
        <w:rPr>
          <w:rFonts w:ascii="Arial" w:eastAsia="Batang" w:hAnsi="Arial"/>
          <w:b/>
          <w:sz w:val="24"/>
          <w:szCs w:val="24"/>
          <w:lang w:val="en-US" w:eastAsia="zh-CN"/>
        </w:rPr>
        <w:tab/>
        <w:t>6.2.2</w:t>
      </w:r>
    </w:p>
    <w:p w14:paraId="1B45B936" w14:textId="77777777" w:rsidR="00460373" w:rsidRPr="00A81B52" w:rsidRDefault="00460373" w:rsidP="00460373">
      <w:pPr>
        <w:tabs>
          <w:tab w:val="left" w:pos="2127"/>
        </w:tabs>
        <w:ind w:left="2127" w:hanging="2127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46FA7788" w14:textId="2F82E6C7" w:rsidR="001E489F" w:rsidRPr="00460373" w:rsidRDefault="001E489F" w:rsidP="00460373">
      <w:pPr>
        <w:pStyle w:val="Header"/>
        <w:widowControl w:val="0"/>
        <w:pBdr>
          <w:top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460373">
        <w:rPr>
          <w:rFonts w:ascii="Arial" w:hAnsi="Arial"/>
          <w:b/>
          <w:noProof/>
          <w:lang w:eastAsia="ja-JP"/>
        </w:rPr>
        <w:t>3GPP TSG-</w:t>
      </w:r>
      <w:r w:rsidR="0078540F" w:rsidRPr="00460373">
        <w:rPr>
          <w:rFonts w:ascii="Arial" w:hAnsi="Arial" w:hint="eastAsia"/>
          <w:b/>
          <w:noProof/>
          <w:lang w:eastAsia="zh-CN"/>
        </w:rPr>
        <w:t>SA2</w:t>
      </w:r>
      <w:r w:rsidRPr="00460373">
        <w:rPr>
          <w:rFonts w:ascii="Arial" w:hAnsi="Arial"/>
          <w:b/>
          <w:noProof/>
          <w:lang w:eastAsia="ja-JP"/>
        </w:rPr>
        <w:t xml:space="preserve"> Meeting #</w:t>
      </w:r>
      <w:r w:rsidR="0078540F" w:rsidRPr="00460373">
        <w:rPr>
          <w:rFonts w:ascii="Arial" w:hAnsi="Arial" w:hint="eastAsia"/>
          <w:b/>
          <w:noProof/>
          <w:lang w:eastAsia="zh-CN"/>
        </w:rPr>
        <w:t>16</w:t>
      </w:r>
      <w:r w:rsidR="00A07E9F" w:rsidRPr="00460373">
        <w:rPr>
          <w:rFonts w:ascii="Arial" w:hAnsi="Arial" w:hint="eastAsia"/>
          <w:b/>
          <w:noProof/>
          <w:lang w:eastAsia="zh-CN"/>
        </w:rPr>
        <w:t>5</w:t>
      </w:r>
      <w:r w:rsidRPr="00460373">
        <w:rPr>
          <w:rFonts w:ascii="Arial" w:hAnsi="Arial"/>
          <w:b/>
          <w:noProof/>
          <w:lang w:eastAsia="ja-JP"/>
        </w:rPr>
        <w:t xml:space="preserve"> </w:t>
      </w:r>
      <w:r w:rsidRPr="00460373">
        <w:rPr>
          <w:rFonts w:ascii="Arial" w:hAnsi="Arial"/>
          <w:b/>
          <w:noProof/>
          <w:lang w:eastAsia="ja-JP"/>
        </w:rPr>
        <w:tab/>
      </w:r>
      <w:r w:rsidR="0078540F" w:rsidRPr="00460373">
        <w:rPr>
          <w:rFonts w:ascii="Arial" w:hAnsi="Arial" w:hint="eastAsia"/>
          <w:b/>
          <w:noProof/>
          <w:lang w:eastAsia="zh-CN"/>
        </w:rPr>
        <w:t>S2</w:t>
      </w:r>
      <w:r w:rsidRPr="00460373">
        <w:rPr>
          <w:rFonts w:ascii="Arial" w:hAnsi="Arial"/>
          <w:b/>
          <w:noProof/>
          <w:lang w:eastAsia="ja-JP"/>
        </w:rPr>
        <w:t>-</w:t>
      </w:r>
      <w:r w:rsidR="0078540F" w:rsidRPr="00460373">
        <w:rPr>
          <w:rFonts w:ascii="Arial" w:hAnsi="Arial" w:hint="eastAsia"/>
          <w:b/>
          <w:noProof/>
          <w:lang w:eastAsia="zh-CN"/>
        </w:rPr>
        <w:t>24</w:t>
      </w:r>
      <w:r w:rsidR="00433A4B" w:rsidRPr="00460373">
        <w:rPr>
          <w:rFonts w:ascii="Arial" w:hAnsi="Arial" w:hint="eastAsia"/>
          <w:b/>
          <w:noProof/>
          <w:lang w:eastAsia="zh-CN"/>
        </w:rPr>
        <w:t>10894</w:t>
      </w:r>
    </w:p>
    <w:p w14:paraId="11C88A41" w14:textId="69826EA6" w:rsidR="001E489F" w:rsidRPr="00460373" w:rsidRDefault="00A07E9F" w:rsidP="007861B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460373">
        <w:rPr>
          <w:rFonts w:ascii="Arial" w:hAnsi="Arial" w:hint="eastAsia"/>
          <w:b/>
          <w:noProof/>
          <w:lang w:eastAsia="zh-CN"/>
        </w:rPr>
        <w:t>Hyderabad, India</w:t>
      </w:r>
      <w:r w:rsidR="001E489F" w:rsidRPr="00460373">
        <w:rPr>
          <w:rFonts w:ascii="Arial" w:hAnsi="Arial"/>
          <w:b/>
          <w:noProof/>
          <w:lang w:eastAsia="ja-JP"/>
        </w:rPr>
        <w:t xml:space="preserve">, </w:t>
      </w:r>
      <w:r w:rsidRPr="00460373">
        <w:rPr>
          <w:rFonts w:ascii="Arial" w:hAnsi="Arial" w:hint="eastAsia"/>
          <w:b/>
          <w:noProof/>
          <w:lang w:eastAsia="zh-CN"/>
        </w:rPr>
        <w:t xml:space="preserve">October </w:t>
      </w:r>
      <w:r w:rsidR="0078540F" w:rsidRPr="00460373">
        <w:rPr>
          <w:rFonts w:ascii="Arial" w:hAnsi="Arial" w:hint="eastAsia"/>
          <w:b/>
          <w:noProof/>
          <w:lang w:eastAsia="zh-CN"/>
        </w:rPr>
        <w:t>1</w:t>
      </w:r>
      <w:r w:rsidRPr="00460373">
        <w:rPr>
          <w:rFonts w:ascii="Arial" w:hAnsi="Arial" w:hint="eastAsia"/>
          <w:b/>
          <w:noProof/>
          <w:lang w:eastAsia="zh-CN"/>
        </w:rPr>
        <w:t>4</w:t>
      </w:r>
      <w:r w:rsidR="0078540F" w:rsidRPr="00460373">
        <w:rPr>
          <w:rFonts w:ascii="Arial" w:hAnsi="Arial" w:hint="eastAsia"/>
          <w:b/>
          <w:noProof/>
          <w:lang w:eastAsia="zh-CN"/>
        </w:rPr>
        <w:t xml:space="preserve"> </w:t>
      </w:r>
      <w:r w:rsidR="0078540F" w:rsidRPr="00460373">
        <w:rPr>
          <w:rFonts w:ascii="Arial" w:hAnsi="Arial"/>
          <w:b/>
          <w:noProof/>
          <w:lang w:eastAsia="zh-CN"/>
        </w:rPr>
        <w:t>–</w:t>
      </w:r>
      <w:r w:rsidR="0078540F" w:rsidRPr="00460373">
        <w:rPr>
          <w:rFonts w:ascii="Arial" w:hAnsi="Arial" w:hint="eastAsia"/>
          <w:b/>
          <w:noProof/>
          <w:lang w:eastAsia="zh-CN"/>
        </w:rPr>
        <w:t xml:space="preserve"> </w:t>
      </w:r>
      <w:r w:rsidRPr="00460373">
        <w:rPr>
          <w:rFonts w:ascii="Arial" w:hAnsi="Arial" w:hint="eastAsia"/>
          <w:b/>
          <w:noProof/>
          <w:lang w:eastAsia="zh-CN"/>
        </w:rPr>
        <w:t>18</w:t>
      </w:r>
      <w:r w:rsidR="0078540F" w:rsidRPr="00460373">
        <w:rPr>
          <w:rFonts w:ascii="Arial" w:hAnsi="Arial" w:hint="eastAsia"/>
          <w:b/>
          <w:noProof/>
          <w:lang w:eastAsia="zh-CN"/>
        </w:rPr>
        <w:t>, 2024</w:t>
      </w:r>
      <w:r w:rsidR="001E489F" w:rsidRPr="00460373">
        <w:tab/>
      </w:r>
      <w:r w:rsidR="001E489F" w:rsidRPr="00460373">
        <w:rPr>
          <w:rFonts w:ascii="Arial" w:eastAsia="Batang" w:hAnsi="Arial" w:cs="Arial"/>
          <w:b/>
          <w:noProof/>
          <w:lang w:eastAsia="zh-CN"/>
        </w:rPr>
        <w:t xml:space="preserve">(revision of </w:t>
      </w:r>
      <w:r w:rsidR="0078540F" w:rsidRPr="00460373">
        <w:rPr>
          <w:rFonts w:ascii="Arial" w:hAnsi="Arial" w:cs="Arial" w:hint="eastAsia"/>
          <w:b/>
          <w:noProof/>
          <w:lang w:eastAsia="zh-CN"/>
        </w:rPr>
        <w:t>S2</w:t>
      </w:r>
      <w:r w:rsidR="001E489F" w:rsidRPr="00460373">
        <w:rPr>
          <w:rFonts w:ascii="Arial" w:eastAsia="Batang" w:hAnsi="Arial" w:cs="Arial"/>
          <w:b/>
          <w:noProof/>
          <w:lang w:eastAsia="zh-CN"/>
        </w:rPr>
        <w:t>-</w:t>
      </w:r>
      <w:r w:rsidR="0078540F" w:rsidRPr="00460373">
        <w:rPr>
          <w:rFonts w:ascii="Arial" w:hAnsi="Arial" w:cs="Arial" w:hint="eastAsia"/>
          <w:b/>
          <w:noProof/>
          <w:lang w:eastAsia="zh-CN"/>
        </w:rPr>
        <w:t>240</w:t>
      </w:r>
      <w:r w:rsidR="00433A4B" w:rsidRPr="00460373">
        <w:rPr>
          <w:rFonts w:ascii="Arial" w:hAnsi="Arial" w:cs="Arial" w:hint="eastAsia"/>
          <w:b/>
          <w:noProof/>
          <w:lang w:eastAsia="zh-CN"/>
        </w:rPr>
        <w:t>9690</w:t>
      </w:r>
      <w:r w:rsidR="001E489F" w:rsidRPr="00460373">
        <w:rPr>
          <w:rFonts w:ascii="Arial" w:eastAsia="Batang" w:hAnsi="Arial" w:cs="Arial"/>
          <w:b/>
          <w:noProof/>
          <w:lang w:eastAsia="zh-CN"/>
        </w:rPr>
        <w:t>)</w:t>
      </w:r>
    </w:p>
    <w:p w14:paraId="17BB372B" w14:textId="3806BD9E" w:rsidR="001E489F" w:rsidRPr="00BC642A" w:rsidRDefault="00460373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br/>
      </w:r>
      <w:r w:rsidR="001E489F"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2DBBE20E" w:rsidR="001E489F" w:rsidRPr="00D42CA3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717415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PRU Usage</w:t>
      </w:r>
      <w:r w:rsidR="0007144A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 xml:space="preserve"> Extension</w:t>
      </w:r>
      <w:r w:rsidR="00E201FA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 xml:space="preserve"> </w:t>
      </w:r>
      <w:r w:rsidR="001B2117" w:rsidRPr="001B2117"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  <w:t>supported by</w:t>
      </w:r>
      <w:r w:rsidR="00E201FA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 xml:space="preserve"> Core Network</w:t>
      </w:r>
    </w:p>
    <w:p w14:paraId="1845B441" w14:textId="07DC69F7" w:rsidR="001E489F" w:rsidRPr="00BA3A53" w:rsidRDefault="001E489F" w:rsidP="001E489F">
      <w:pPr>
        <w:pStyle w:val="Guidance"/>
      </w:pPr>
    </w:p>
    <w:p w14:paraId="4520DCE2" w14:textId="01268120" w:rsidR="001E489F" w:rsidRPr="00460373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val="fr-FR" w:eastAsia="zh-CN"/>
        </w:rPr>
      </w:pPr>
      <w:r w:rsidRPr="00460373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Acronym:</w:t>
      </w:r>
      <w:r w:rsidRPr="00460373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ab/>
      </w:r>
      <w:r w:rsidR="00D42CA3" w:rsidRPr="00460373">
        <w:rPr>
          <w:rFonts w:ascii="Arial" w:eastAsiaTheme="minorEastAsia" w:hAnsi="Arial" w:cs="Times New Roman" w:hint="eastAsia"/>
          <w:color w:val="auto"/>
          <w:sz w:val="36"/>
          <w:szCs w:val="20"/>
          <w:lang w:val="fr-FR" w:eastAsia="zh-CN"/>
        </w:rPr>
        <w:t>TEI19_</w:t>
      </w:r>
      <w:r w:rsidR="004C16EC" w:rsidRPr="00460373">
        <w:rPr>
          <w:rFonts w:ascii="Arial" w:eastAsiaTheme="minorEastAsia" w:hAnsi="Arial" w:cs="Times New Roman" w:hint="eastAsia"/>
          <w:color w:val="auto"/>
          <w:sz w:val="36"/>
          <w:szCs w:val="20"/>
          <w:lang w:val="fr-FR" w:eastAsia="zh-CN"/>
        </w:rPr>
        <w:t>PRU</w:t>
      </w:r>
      <w:r w:rsidR="00E201FA" w:rsidRPr="00460373">
        <w:rPr>
          <w:rFonts w:ascii="Arial" w:eastAsiaTheme="minorEastAsia" w:hAnsi="Arial" w:cs="Times New Roman" w:hint="eastAsia"/>
          <w:color w:val="auto"/>
          <w:sz w:val="36"/>
          <w:szCs w:val="20"/>
          <w:lang w:val="fr-FR" w:eastAsia="zh-CN"/>
        </w:rPr>
        <w:t>E</w:t>
      </w:r>
    </w:p>
    <w:p w14:paraId="18C69795" w14:textId="1EE71B8E" w:rsidR="001E489F" w:rsidRPr="00460373" w:rsidRDefault="001E489F" w:rsidP="001E489F">
      <w:pPr>
        <w:pStyle w:val="Guidance"/>
        <w:rPr>
          <w:lang w:val="fr-FR"/>
        </w:rPr>
      </w:pPr>
    </w:p>
    <w:p w14:paraId="15B1DB90" w14:textId="5AC5C206" w:rsidR="001E489F" w:rsidRPr="00460373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</w:pPr>
      <w:r w:rsidRPr="00460373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Unique identifier:</w:t>
      </w:r>
      <w:r w:rsidRPr="00460373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ab/>
      </w:r>
      <w:r w:rsidR="00460373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1060031</w:t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4799A8B1" w:rsidR="001E489F" w:rsidRPr="006050F7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6050F7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19</w:t>
      </w:r>
    </w:p>
    <w:p w14:paraId="0F6B4D92" w14:textId="5C883D5F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176723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176723">
            <w:pPr>
              <w:pStyle w:val="TAH"/>
            </w:pPr>
            <w:bookmarkStart w:id="0" w:name="OLE_LINK16"/>
            <w:bookmarkStart w:id="1" w:name="OLE_LINK17"/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176723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176723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176723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176723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176723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176723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176723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176723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343CD198" w:rsidR="001E489F" w:rsidRDefault="00357AAB" w:rsidP="0017672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176723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1C417F39" w:rsidR="001E489F" w:rsidRDefault="00357AAB" w:rsidP="0017672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176723">
            <w:pPr>
              <w:pStyle w:val="TAC"/>
            </w:pPr>
          </w:p>
        </w:tc>
      </w:tr>
      <w:tr w:rsidR="001E489F" w14:paraId="624C6FF5" w14:textId="77777777" w:rsidTr="00176723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176723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7BA80BB" w:rsidR="001E489F" w:rsidRDefault="00357AAB" w:rsidP="0017672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176723">
            <w:pPr>
              <w:pStyle w:val="TAC"/>
            </w:pPr>
          </w:p>
        </w:tc>
        <w:tc>
          <w:tcPr>
            <w:tcW w:w="850" w:type="dxa"/>
          </w:tcPr>
          <w:p w14:paraId="35CFDED4" w14:textId="68E9434C" w:rsidR="001E489F" w:rsidRDefault="00357AAB" w:rsidP="0017672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176723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176723">
            <w:pPr>
              <w:pStyle w:val="TAC"/>
            </w:pPr>
          </w:p>
        </w:tc>
      </w:tr>
      <w:tr w:rsidR="001E489F" w14:paraId="552F1957" w14:textId="77777777" w:rsidTr="00176723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176723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176723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176723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176723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176723">
            <w:pPr>
              <w:pStyle w:val="TAC"/>
            </w:pPr>
          </w:p>
        </w:tc>
        <w:tc>
          <w:tcPr>
            <w:tcW w:w="1752" w:type="dxa"/>
          </w:tcPr>
          <w:p w14:paraId="02E98F67" w14:textId="0879BD6B" w:rsidR="001E489F" w:rsidRDefault="00357AAB" w:rsidP="0017672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bookmarkEnd w:id="0"/>
      <w:bookmarkEnd w:id="1"/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45957C35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176723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17672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176723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176723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17672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176723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176723">
        <w:trPr>
          <w:cantSplit/>
          <w:jc w:val="center"/>
        </w:trPr>
        <w:tc>
          <w:tcPr>
            <w:tcW w:w="452" w:type="dxa"/>
          </w:tcPr>
          <w:p w14:paraId="2454A3B6" w14:textId="0E82A8E1" w:rsidR="007861B8" w:rsidRDefault="006050F7" w:rsidP="0017672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176723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176723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17672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176723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176723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17672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176723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176723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176723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176723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176723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176723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176723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176723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176723">
        <w:trPr>
          <w:cantSplit/>
          <w:jc w:val="center"/>
        </w:trPr>
        <w:tc>
          <w:tcPr>
            <w:tcW w:w="1101" w:type="dxa"/>
          </w:tcPr>
          <w:p w14:paraId="68BCEFEC" w14:textId="131B31B7" w:rsidR="001E489F" w:rsidRDefault="00670006" w:rsidP="0017672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N/A</w:t>
            </w:r>
          </w:p>
        </w:tc>
        <w:tc>
          <w:tcPr>
            <w:tcW w:w="1101" w:type="dxa"/>
          </w:tcPr>
          <w:p w14:paraId="334D300A" w14:textId="77777777" w:rsidR="001E489F" w:rsidRDefault="001E489F" w:rsidP="00176723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176723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176723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176723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176723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176723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176723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176723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176723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176723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176723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176723">
            <w:pPr>
              <w:pStyle w:val="TAL"/>
            </w:pPr>
          </w:p>
        </w:tc>
        <w:tc>
          <w:tcPr>
            <w:tcW w:w="5099" w:type="dxa"/>
          </w:tcPr>
          <w:p w14:paraId="017BF4B1" w14:textId="77777777" w:rsidR="001E489F" w:rsidRPr="00251D80" w:rsidRDefault="001E489F" w:rsidP="00176723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1BE4E8C" w14:textId="03647139" w:rsidR="009A03FA" w:rsidRDefault="00912B4C" w:rsidP="00912B4C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 w:rsidRPr="00912B4C">
        <w:rPr>
          <w:rFonts w:hint="eastAsia"/>
          <w:lang w:eastAsia="zh-CN"/>
        </w:rPr>
        <w:t>In SA2#159 meeting, the received RAN1 LS (S2-2310113) includes RAN1 agreements of NR carrier phase positioning in Rel-18</w:t>
      </w:r>
      <w:r w:rsidR="00AF2957">
        <w:rPr>
          <w:rFonts w:hint="eastAsia"/>
          <w:lang w:eastAsia="zh-CN"/>
        </w:rPr>
        <w:t xml:space="preserve"> which introduces</w:t>
      </w:r>
      <w:r w:rsidR="009A03FA">
        <w:rPr>
          <w:rFonts w:hint="eastAsia"/>
          <w:lang w:eastAsia="zh-CN"/>
        </w:rPr>
        <w:t xml:space="preserve"> more </w:t>
      </w:r>
      <w:r w:rsidR="0007144A">
        <w:rPr>
          <w:rFonts w:hint="eastAsia"/>
          <w:lang w:eastAsia="zh-CN"/>
        </w:rPr>
        <w:t>scenarios to use PRU</w:t>
      </w:r>
      <w:r w:rsidR="009A03FA">
        <w:rPr>
          <w:rFonts w:hint="eastAsia"/>
          <w:lang w:eastAsia="zh-CN"/>
        </w:rPr>
        <w:t>.</w:t>
      </w:r>
      <w:r w:rsidR="005D20CE">
        <w:rPr>
          <w:rFonts w:hint="eastAsia"/>
          <w:lang w:eastAsia="zh-CN"/>
        </w:rPr>
        <w:t xml:space="preserve"> The first scenario is to support</w:t>
      </w:r>
      <w:r w:rsidR="009A03FA">
        <w:rPr>
          <w:rFonts w:hint="eastAsia"/>
          <w:lang w:eastAsia="zh-CN"/>
        </w:rPr>
        <w:t xml:space="preserve"> UE based positioning </w:t>
      </w:r>
      <w:r w:rsidR="00237EF6">
        <w:rPr>
          <w:rFonts w:hint="eastAsia"/>
          <w:lang w:eastAsia="zh-CN"/>
        </w:rPr>
        <w:t>using</w:t>
      </w:r>
      <w:r w:rsidR="009A03FA">
        <w:rPr>
          <w:rFonts w:hint="eastAsia"/>
          <w:lang w:eastAsia="zh-CN"/>
        </w:rPr>
        <w:t xml:space="preserve"> PRU measurements, </w:t>
      </w:r>
      <w:r w:rsidR="005D20CE">
        <w:rPr>
          <w:rFonts w:hint="eastAsia"/>
          <w:lang w:eastAsia="zh-CN"/>
        </w:rPr>
        <w:t xml:space="preserve">and the second scenario is that </w:t>
      </w:r>
      <w:r w:rsidR="00AF2957">
        <w:rPr>
          <w:rFonts w:hint="eastAsia"/>
          <w:lang w:eastAsia="zh-CN"/>
        </w:rPr>
        <w:t>LMF determines UE location based on UE measurements and PRU measurements in indicated time windows when network assisted positioning or UE assisted posit</w:t>
      </w:r>
      <w:r w:rsidR="005D20CE">
        <w:rPr>
          <w:rFonts w:hint="eastAsia"/>
          <w:lang w:eastAsia="zh-CN"/>
        </w:rPr>
        <w:t xml:space="preserve">ioning is used. </w:t>
      </w:r>
      <w:r w:rsidR="00954A0A">
        <w:rPr>
          <w:lang w:eastAsia="zh-CN"/>
        </w:rPr>
        <w:t>B</w:t>
      </w:r>
      <w:r w:rsidR="00954A0A">
        <w:rPr>
          <w:rFonts w:hint="eastAsia"/>
          <w:lang w:eastAsia="zh-CN"/>
        </w:rPr>
        <w:t>ased on the existing SA2 specification,</w:t>
      </w:r>
      <w:r w:rsidR="005D20CE">
        <w:rPr>
          <w:rFonts w:hint="eastAsia"/>
          <w:lang w:eastAsia="zh-CN"/>
        </w:rPr>
        <w:t xml:space="preserve"> </w:t>
      </w:r>
      <w:r w:rsidR="00954A0A">
        <w:rPr>
          <w:rFonts w:hint="eastAsia"/>
          <w:lang w:eastAsia="zh-CN"/>
        </w:rPr>
        <w:t>t</w:t>
      </w:r>
      <w:r w:rsidR="00DD4A5D">
        <w:rPr>
          <w:rFonts w:hint="eastAsia"/>
          <w:lang w:eastAsia="zh-CN"/>
        </w:rPr>
        <w:t>he</w:t>
      </w:r>
      <w:r w:rsidR="005D20CE">
        <w:rPr>
          <w:rFonts w:hint="eastAsia"/>
          <w:lang w:eastAsia="zh-CN"/>
        </w:rPr>
        <w:t xml:space="preserve"> first s</w:t>
      </w:r>
      <w:r w:rsidR="00DD4A5D">
        <w:rPr>
          <w:rFonts w:hint="eastAsia"/>
          <w:lang w:eastAsia="zh-CN"/>
        </w:rPr>
        <w:t>cenario</w:t>
      </w:r>
      <w:r w:rsidR="005D20CE">
        <w:rPr>
          <w:rFonts w:hint="eastAsia"/>
          <w:lang w:eastAsia="zh-CN"/>
        </w:rPr>
        <w:t xml:space="preserve"> above </w:t>
      </w:r>
      <w:r w:rsidR="00DD4A5D">
        <w:rPr>
          <w:rFonts w:hint="eastAsia"/>
          <w:lang w:eastAsia="zh-CN"/>
        </w:rPr>
        <w:t>is not</w:t>
      </w:r>
      <w:r w:rsidR="00954A0A">
        <w:rPr>
          <w:rFonts w:hint="eastAsia"/>
          <w:lang w:eastAsia="zh-CN"/>
        </w:rPr>
        <w:t xml:space="preserve"> supported. </w:t>
      </w:r>
      <w:r w:rsidR="00954A0A">
        <w:rPr>
          <w:lang w:eastAsia="zh-CN"/>
        </w:rPr>
        <w:t>F</w:t>
      </w:r>
      <w:r w:rsidR="00954A0A">
        <w:rPr>
          <w:rFonts w:hint="eastAsia"/>
          <w:lang w:eastAsia="zh-CN"/>
        </w:rPr>
        <w:t xml:space="preserve">urthermore, </w:t>
      </w:r>
      <w:r w:rsidR="005D20CE">
        <w:rPr>
          <w:rFonts w:hint="eastAsia"/>
          <w:lang w:eastAsia="zh-CN"/>
        </w:rPr>
        <w:t>for</w:t>
      </w:r>
      <w:r w:rsidR="00237EF6">
        <w:rPr>
          <w:rFonts w:hint="eastAsia"/>
          <w:lang w:eastAsia="zh-CN"/>
        </w:rPr>
        <w:t xml:space="preserve"> the </w:t>
      </w:r>
      <w:r w:rsidR="005D20CE">
        <w:rPr>
          <w:rFonts w:hint="eastAsia"/>
          <w:lang w:eastAsia="zh-CN"/>
        </w:rPr>
        <w:t>second</w:t>
      </w:r>
      <w:r w:rsidR="00237EF6">
        <w:rPr>
          <w:rFonts w:hint="eastAsia"/>
          <w:lang w:eastAsia="zh-CN"/>
        </w:rPr>
        <w:t xml:space="preserve"> scenario above, </w:t>
      </w:r>
      <w:r w:rsidR="00954A0A">
        <w:rPr>
          <w:rFonts w:hint="eastAsia"/>
          <w:lang w:eastAsia="zh-CN"/>
        </w:rPr>
        <w:t xml:space="preserve">when the serving LMF of target UE and </w:t>
      </w:r>
      <w:r w:rsidR="00954A0A">
        <w:rPr>
          <w:lang w:eastAsia="zh-CN"/>
        </w:rPr>
        <w:t>the</w:t>
      </w:r>
      <w:r w:rsidR="00954A0A">
        <w:rPr>
          <w:rFonts w:hint="eastAsia"/>
          <w:lang w:eastAsia="zh-CN"/>
        </w:rPr>
        <w:t xml:space="preserve"> serving LMF of PRU are different LMFs,</w:t>
      </w:r>
      <w:r w:rsidR="00DD4A5D">
        <w:rPr>
          <w:rFonts w:hint="eastAsia"/>
          <w:lang w:eastAsia="zh-CN"/>
        </w:rPr>
        <w:t xml:space="preserve"> </w:t>
      </w:r>
      <w:r w:rsidR="00237EF6">
        <w:rPr>
          <w:rFonts w:hint="eastAsia"/>
          <w:lang w:eastAsia="zh-CN"/>
        </w:rPr>
        <w:t xml:space="preserve">the impacts to Nlmf interface are different </w:t>
      </w:r>
      <w:r w:rsidR="005D20CE">
        <w:rPr>
          <w:rFonts w:hint="eastAsia"/>
          <w:lang w:eastAsia="zh-CN"/>
        </w:rPr>
        <w:t>in the case that</w:t>
      </w:r>
      <w:r w:rsidR="00237EF6">
        <w:rPr>
          <w:rFonts w:hint="eastAsia"/>
          <w:lang w:eastAsia="zh-CN"/>
        </w:rPr>
        <w:t xml:space="preserve"> network assisted positioning or UE assisted positioning is </w:t>
      </w:r>
      <w:r w:rsidR="005D20CE">
        <w:rPr>
          <w:rFonts w:hint="eastAsia"/>
          <w:lang w:eastAsia="zh-CN"/>
        </w:rPr>
        <w:t>selecte</w:t>
      </w:r>
      <w:r w:rsidR="00237EF6">
        <w:rPr>
          <w:rFonts w:hint="eastAsia"/>
          <w:lang w:eastAsia="zh-CN"/>
        </w:rPr>
        <w:t>d by the serving LMF</w:t>
      </w:r>
      <w:r w:rsidR="005D20CE">
        <w:rPr>
          <w:rFonts w:hint="eastAsia"/>
          <w:lang w:eastAsia="zh-CN"/>
        </w:rPr>
        <w:t xml:space="preserve"> of target UE</w:t>
      </w:r>
      <w:r w:rsidR="003D62FB">
        <w:rPr>
          <w:rFonts w:hint="eastAsia"/>
          <w:lang w:eastAsia="zh-CN"/>
        </w:rPr>
        <w:t xml:space="preserve">.  </w:t>
      </w:r>
      <w:r w:rsidR="00C60843">
        <w:rPr>
          <w:rFonts w:hint="eastAsia"/>
          <w:lang w:eastAsia="zh-CN"/>
        </w:rPr>
        <w:t>So</w:t>
      </w:r>
      <w:r w:rsidR="00237EF6">
        <w:rPr>
          <w:rFonts w:hint="eastAsia"/>
          <w:lang w:eastAsia="zh-CN"/>
        </w:rPr>
        <w:t xml:space="preserve"> it </w:t>
      </w:r>
      <w:r w:rsidR="00AF2957">
        <w:rPr>
          <w:rFonts w:hint="eastAsia"/>
          <w:lang w:eastAsia="zh-CN"/>
        </w:rPr>
        <w:t xml:space="preserve">is proposed to extend PRU usage </w:t>
      </w:r>
      <w:r w:rsidR="00334134">
        <w:rPr>
          <w:rFonts w:hint="eastAsia"/>
          <w:lang w:eastAsia="zh-CN"/>
        </w:rPr>
        <w:t xml:space="preserve">by enhancement </w:t>
      </w:r>
      <w:r w:rsidR="00AF2957">
        <w:rPr>
          <w:rFonts w:hint="eastAsia"/>
          <w:lang w:eastAsia="zh-CN"/>
        </w:rPr>
        <w:t xml:space="preserve">in </w:t>
      </w:r>
      <w:r w:rsidR="00334134">
        <w:rPr>
          <w:rFonts w:hint="eastAsia"/>
          <w:lang w:eastAsia="zh-CN"/>
        </w:rPr>
        <w:t xml:space="preserve">the 5G </w:t>
      </w:r>
      <w:r w:rsidR="00AF2957">
        <w:rPr>
          <w:rFonts w:hint="eastAsia"/>
          <w:lang w:eastAsia="zh-CN"/>
        </w:rPr>
        <w:t>core network</w:t>
      </w:r>
      <w:r w:rsidR="00334134">
        <w:rPr>
          <w:rFonts w:hint="eastAsia"/>
          <w:lang w:eastAsia="zh-CN"/>
        </w:rPr>
        <w:t>,</w:t>
      </w:r>
      <w:r w:rsidR="00C60843" w:rsidRPr="00C60843">
        <w:rPr>
          <w:rFonts w:hint="eastAsia"/>
          <w:lang w:eastAsia="zh-CN"/>
        </w:rPr>
        <w:t xml:space="preserve"> </w:t>
      </w:r>
      <w:r w:rsidR="00C60843">
        <w:rPr>
          <w:rFonts w:hint="eastAsia"/>
          <w:lang w:eastAsia="zh-CN"/>
        </w:rPr>
        <w:t xml:space="preserve">to </w:t>
      </w:r>
      <w:r w:rsidR="007D5B7B">
        <w:t xml:space="preserve">consider the PRU features defined by RAN for </w:t>
      </w:r>
      <w:r w:rsidR="00242764">
        <w:rPr>
          <w:rFonts w:hint="eastAsia"/>
          <w:lang w:eastAsia="zh-CN"/>
        </w:rPr>
        <w:t>Pre Rel-</w:t>
      </w:r>
      <w:r w:rsidR="007D5B7B">
        <w:t>19 releases</w:t>
      </w:r>
      <w:r w:rsidR="007D5B7B">
        <w:rPr>
          <w:rFonts w:hint="eastAsia"/>
          <w:lang w:eastAsia="zh-CN"/>
        </w:rPr>
        <w:t>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19140A12" w14:textId="4B517B07" w:rsidR="001A347E" w:rsidRDefault="00D23BA4" w:rsidP="00D23BA4">
      <w:pPr>
        <w:spacing w:afterLines="50" w:after="120"/>
        <w:jc w:val="both"/>
        <w:rPr>
          <w:rFonts w:eastAsia="SimSun"/>
          <w:lang w:eastAsia="zh-CN"/>
        </w:rPr>
      </w:pPr>
      <w:r>
        <w:rPr>
          <w:lang w:eastAsia="zh-CN"/>
        </w:rPr>
        <w:t>The objective</w:t>
      </w:r>
      <w:r w:rsidR="001A347E">
        <w:rPr>
          <w:rFonts w:hint="eastAsia"/>
          <w:lang w:eastAsia="zh-CN"/>
        </w:rPr>
        <w:t xml:space="preserve"> is </w:t>
      </w:r>
      <w:r w:rsidR="00A71884">
        <w:rPr>
          <w:rFonts w:hint="eastAsia"/>
          <w:lang w:eastAsia="zh-CN"/>
        </w:rPr>
        <w:t>to enhance</w:t>
      </w:r>
      <w:r w:rsidR="001A347E">
        <w:rPr>
          <w:rFonts w:hint="eastAsia"/>
          <w:lang w:eastAsia="zh-CN"/>
        </w:rPr>
        <w:t xml:space="preserve"> 5G </w:t>
      </w:r>
      <w:r w:rsidR="00A71884">
        <w:rPr>
          <w:rFonts w:hint="eastAsia"/>
          <w:lang w:eastAsia="zh-CN"/>
        </w:rPr>
        <w:t xml:space="preserve">core network to support </w:t>
      </w:r>
      <w:r w:rsidR="0007144A">
        <w:rPr>
          <w:rFonts w:hint="eastAsia"/>
          <w:lang w:eastAsia="zh-CN"/>
        </w:rPr>
        <w:t xml:space="preserve">more </w:t>
      </w:r>
      <w:r w:rsidR="00A71884">
        <w:rPr>
          <w:rFonts w:hint="eastAsia"/>
          <w:lang w:eastAsia="zh-CN"/>
        </w:rPr>
        <w:t xml:space="preserve">PRU </w:t>
      </w:r>
      <w:r w:rsidR="0007144A">
        <w:rPr>
          <w:rFonts w:hint="eastAsia"/>
          <w:lang w:eastAsia="zh-CN"/>
        </w:rPr>
        <w:t>scenarios</w:t>
      </w:r>
      <w:r w:rsidR="00FC32DA">
        <w:rPr>
          <w:rFonts w:hint="eastAsia"/>
          <w:lang w:eastAsia="zh-CN"/>
        </w:rPr>
        <w:t xml:space="preserve">, stated </w:t>
      </w:r>
      <w:r w:rsidR="00A71884">
        <w:rPr>
          <w:rFonts w:hint="eastAsia"/>
          <w:lang w:eastAsia="zh-CN"/>
        </w:rPr>
        <w:t xml:space="preserve">as the </w:t>
      </w:r>
      <w:r w:rsidR="005E7F8B">
        <w:rPr>
          <w:rFonts w:eastAsia="SimSun" w:hint="eastAsia"/>
          <w:lang w:eastAsia="zh-CN"/>
        </w:rPr>
        <w:t>following:</w:t>
      </w:r>
    </w:p>
    <w:p w14:paraId="20A05C62" w14:textId="5FF09DA7" w:rsidR="003E5F22" w:rsidRPr="00DC63C4" w:rsidRDefault="003E5F22" w:rsidP="00A71884">
      <w:pPr>
        <w:overflowPunct w:val="0"/>
        <w:autoSpaceDE w:val="0"/>
        <w:autoSpaceDN w:val="0"/>
        <w:adjustRightInd w:val="0"/>
        <w:spacing w:after="180"/>
        <w:ind w:left="284" w:hanging="284"/>
        <w:textAlignment w:val="baseline"/>
        <w:rPr>
          <w:lang w:eastAsia="zh-CN"/>
        </w:rPr>
      </w:pPr>
      <w:r w:rsidRPr="006D003F">
        <w:rPr>
          <w:rFonts w:eastAsia="Times New Roman"/>
          <w:lang w:eastAsia="en-GB"/>
        </w:rPr>
        <w:t>-</w:t>
      </w:r>
      <w:r w:rsidRPr="006D003F">
        <w:rPr>
          <w:rFonts w:eastAsia="Times New Roman"/>
          <w:lang w:eastAsia="en-GB"/>
        </w:rPr>
        <w:tab/>
        <w:t xml:space="preserve">To support </w:t>
      </w:r>
      <w:r w:rsidR="00F842AF">
        <w:rPr>
          <w:rFonts w:hint="eastAsia"/>
          <w:lang w:eastAsia="zh-CN"/>
        </w:rPr>
        <w:t xml:space="preserve">network </w:t>
      </w:r>
      <w:r w:rsidR="00DC63C4">
        <w:rPr>
          <w:rFonts w:hint="eastAsia"/>
          <w:lang w:eastAsia="zh-CN"/>
        </w:rPr>
        <w:t>assisted</w:t>
      </w:r>
      <w:r w:rsidR="00F842AF">
        <w:rPr>
          <w:rFonts w:hint="eastAsia"/>
          <w:lang w:eastAsia="zh-CN"/>
        </w:rPr>
        <w:t xml:space="preserve"> positioning</w:t>
      </w:r>
      <w:r w:rsidR="00DC63C4">
        <w:rPr>
          <w:rFonts w:hint="eastAsia"/>
          <w:lang w:eastAsia="zh-CN"/>
        </w:rPr>
        <w:t xml:space="preserve"> based on target UE measurements and PRU measurements when the serving LMF of target UE and the serving LMF of PRU are different</w:t>
      </w:r>
      <w:r w:rsidR="000A4AC9">
        <w:rPr>
          <w:rFonts w:hint="eastAsia"/>
          <w:lang w:eastAsia="zh-CN"/>
        </w:rPr>
        <w:t>;</w:t>
      </w:r>
    </w:p>
    <w:p w14:paraId="1207F1DD" w14:textId="02F580A0" w:rsidR="003E5F22" w:rsidRPr="006D003F" w:rsidRDefault="003E5F22" w:rsidP="00A71884">
      <w:pPr>
        <w:overflowPunct w:val="0"/>
        <w:autoSpaceDE w:val="0"/>
        <w:autoSpaceDN w:val="0"/>
        <w:adjustRightInd w:val="0"/>
        <w:spacing w:after="180"/>
        <w:ind w:left="284" w:hanging="284"/>
        <w:textAlignment w:val="baseline"/>
        <w:rPr>
          <w:rFonts w:eastAsia="Times New Roman"/>
          <w:lang w:eastAsia="en-GB"/>
        </w:rPr>
      </w:pPr>
      <w:r w:rsidRPr="006D003F">
        <w:rPr>
          <w:rFonts w:eastAsia="Times New Roman"/>
          <w:lang w:eastAsia="en-GB"/>
        </w:rPr>
        <w:t>-</w:t>
      </w:r>
      <w:r w:rsidRPr="006D003F">
        <w:rPr>
          <w:rFonts w:eastAsia="Times New Roman"/>
          <w:lang w:eastAsia="en-GB"/>
        </w:rPr>
        <w:tab/>
        <w:t xml:space="preserve">To support </w:t>
      </w:r>
      <w:r w:rsidR="00DC63C4">
        <w:rPr>
          <w:rFonts w:hint="eastAsia"/>
          <w:lang w:eastAsia="zh-CN"/>
        </w:rPr>
        <w:t>UE assisted positioning based on target UE measurements and PRU measurements when the serving LMF of target UE and the serving LMF of PRU are different</w:t>
      </w:r>
      <w:r w:rsidR="000A4AC9">
        <w:rPr>
          <w:rFonts w:hint="eastAsia"/>
          <w:lang w:eastAsia="zh-CN"/>
        </w:rPr>
        <w:t>;</w:t>
      </w:r>
    </w:p>
    <w:p w14:paraId="4DDC6E3D" w14:textId="3ADE8ADC" w:rsidR="003E5F22" w:rsidRDefault="003E5F22" w:rsidP="00A71884">
      <w:pPr>
        <w:overflowPunct w:val="0"/>
        <w:autoSpaceDE w:val="0"/>
        <w:autoSpaceDN w:val="0"/>
        <w:adjustRightInd w:val="0"/>
        <w:spacing w:after="180"/>
        <w:ind w:left="284" w:hanging="284"/>
        <w:textAlignment w:val="baseline"/>
        <w:rPr>
          <w:lang w:eastAsia="zh-CN"/>
        </w:rPr>
      </w:pPr>
      <w:r w:rsidRPr="006D003F">
        <w:rPr>
          <w:rFonts w:eastAsia="Times New Roman"/>
          <w:lang w:eastAsia="en-GB"/>
        </w:rPr>
        <w:t>-</w:t>
      </w:r>
      <w:r w:rsidRPr="006D003F">
        <w:rPr>
          <w:rFonts w:eastAsia="Times New Roman"/>
          <w:lang w:eastAsia="en-GB"/>
        </w:rPr>
        <w:tab/>
        <w:t>To support UE-based positioning</w:t>
      </w:r>
      <w:r w:rsidR="00DC63C4">
        <w:rPr>
          <w:rFonts w:hint="eastAsia"/>
          <w:lang w:eastAsia="zh-CN"/>
        </w:rPr>
        <w:t xml:space="preserve"> using PRU measurements</w:t>
      </w:r>
      <w:r w:rsidRPr="006D003F">
        <w:rPr>
          <w:rFonts w:eastAsia="Times New Roman"/>
          <w:lang w:eastAsia="en-GB"/>
        </w:rPr>
        <w:t>:</w:t>
      </w:r>
      <w:r w:rsidR="002E6E9B" w:rsidRPr="002E6E9B">
        <w:rPr>
          <w:rFonts w:hint="eastAsia"/>
          <w:lang w:eastAsia="zh-CN"/>
        </w:rPr>
        <w:t xml:space="preserve"> </w:t>
      </w:r>
      <w:r w:rsidR="0060339B">
        <w:rPr>
          <w:rFonts w:hint="eastAsia"/>
          <w:lang w:eastAsia="zh-CN"/>
        </w:rPr>
        <w:t xml:space="preserve">when </w:t>
      </w:r>
      <w:r w:rsidR="002E6E9B">
        <w:rPr>
          <w:rFonts w:hint="eastAsia"/>
          <w:lang w:eastAsia="zh-CN"/>
        </w:rPr>
        <w:t>the serving LMF of target UE and the serving LMF of PRU are different</w:t>
      </w:r>
      <w:r w:rsidRPr="006D003F">
        <w:rPr>
          <w:rFonts w:eastAsia="Times New Roman"/>
          <w:lang w:eastAsia="en-GB"/>
        </w:rPr>
        <w:t>.</w:t>
      </w:r>
    </w:p>
    <w:p w14:paraId="057B39C7" w14:textId="77777777" w:rsidR="0049553A" w:rsidRDefault="0049553A" w:rsidP="0049553A">
      <w:pPr>
        <w:spacing w:afterLines="50" w:after="120"/>
        <w:jc w:val="both"/>
        <w:rPr>
          <w:rFonts w:eastAsia="SimSun"/>
          <w:lang w:eastAsia="zh-CN"/>
        </w:rPr>
      </w:pPr>
      <w:r>
        <w:rPr>
          <w:lang w:eastAsia="zh-CN"/>
        </w:rPr>
        <w:t>The objective</w:t>
      </w:r>
      <w:r>
        <w:rPr>
          <w:rFonts w:hint="eastAsia"/>
          <w:lang w:eastAsia="zh-CN"/>
        </w:rPr>
        <w:t xml:space="preserve"> is to enhance 5G core network to support more PRU scenarios, stated as the </w:t>
      </w:r>
      <w:r>
        <w:rPr>
          <w:rFonts w:eastAsia="SimSun" w:hint="eastAsia"/>
          <w:lang w:eastAsia="zh-CN"/>
        </w:rPr>
        <w:t>following:</w:t>
      </w:r>
    </w:p>
    <w:p w14:paraId="723C1193" w14:textId="32B55D41" w:rsidR="0049553A" w:rsidRPr="0049553A" w:rsidRDefault="0049553A" w:rsidP="0049553A">
      <w:pPr>
        <w:pStyle w:val="NO"/>
        <w:rPr>
          <w:lang w:eastAsia="zh-CN"/>
        </w:rPr>
      </w:pPr>
      <w:bookmarkStart w:id="2" w:name="OLE_LINK21"/>
      <w:bookmarkStart w:id="3" w:name="OLE_LINK22"/>
      <w:r>
        <w:rPr>
          <w:lang w:eastAsia="zh-CN"/>
        </w:rPr>
        <w:t>NOTE: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RAN </w:t>
      </w:r>
      <w:r w:rsidR="00981B9B">
        <w:rPr>
          <w:rFonts w:hint="eastAsia"/>
          <w:lang w:eastAsia="zh-CN"/>
        </w:rPr>
        <w:t xml:space="preserve">is not </w:t>
      </w:r>
      <w:r>
        <w:rPr>
          <w:rFonts w:hint="eastAsia"/>
          <w:lang w:eastAsia="zh-CN"/>
        </w:rPr>
        <w:t>impact</w:t>
      </w:r>
      <w:r w:rsidR="00981B9B">
        <w:rPr>
          <w:rFonts w:hint="eastAsia"/>
          <w:lang w:eastAsia="zh-CN"/>
        </w:rPr>
        <w:t>ed</w:t>
      </w:r>
      <w:r>
        <w:rPr>
          <w:lang w:eastAsia="zh-CN"/>
        </w:rPr>
        <w:t>.</w:t>
      </w:r>
    </w:p>
    <w:bookmarkEnd w:id="2"/>
    <w:bookmarkEnd w:id="3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176723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176723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176723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176723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176723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176723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176723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176723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176723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176723">
        <w:trPr>
          <w:cantSplit/>
          <w:jc w:val="center"/>
        </w:trPr>
        <w:tc>
          <w:tcPr>
            <w:tcW w:w="1617" w:type="dxa"/>
          </w:tcPr>
          <w:p w14:paraId="194449B4" w14:textId="766BCCA2" w:rsidR="001E489F" w:rsidRPr="006C2E80" w:rsidRDefault="001E489F" w:rsidP="00176723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31F3F0DB" w:rsidR="001E489F" w:rsidRPr="006C2E80" w:rsidRDefault="001E489F" w:rsidP="00176723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5A20A8AE" w:rsidR="001E489F" w:rsidRPr="006C2E80" w:rsidRDefault="001E489F" w:rsidP="00176723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3B197169" w:rsidR="001E489F" w:rsidRPr="006C2E80" w:rsidRDefault="001E489F" w:rsidP="00176723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0187356E" w:rsidR="001E489F" w:rsidRPr="006C2E80" w:rsidRDefault="001E489F" w:rsidP="00176723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16FCF672" w:rsidR="001E489F" w:rsidRPr="006C2E80" w:rsidRDefault="001E489F" w:rsidP="00176723">
            <w:pPr>
              <w:pStyle w:val="Guidance"/>
              <w:spacing w:after="0"/>
            </w:pPr>
          </w:p>
        </w:tc>
      </w:tr>
      <w:tr w:rsidR="001E489F" w:rsidRPr="00251D80" w14:paraId="32944FCA" w14:textId="77777777" w:rsidTr="00176723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176723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176723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176723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176723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176723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176723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176723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176723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17672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176723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176723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176723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176723">
            <w:pPr>
              <w:pStyle w:val="TAH"/>
            </w:pPr>
            <w:r>
              <w:t>Remarks</w:t>
            </w:r>
          </w:p>
        </w:tc>
      </w:tr>
      <w:tr w:rsidR="001E489F" w:rsidRPr="006C2E80" w14:paraId="73BCDFBF" w14:textId="77777777" w:rsidTr="0017672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1EBE2E2E" w:rsidR="001E489F" w:rsidRPr="006C2E80" w:rsidRDefault="006050F7" w:rsidP="0017672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TS</w:t>
            </w:r>
            <w:r>
              <w:rPr>
                <w:lang w:val="en-US" w:eastAsia="zh-CN"/>
              </w:rPr>
              <w:t> </w:t>
            </w:r>
            <w:r>
              <w:rPr>
                <w:rFonts w:hint="eastAsia"/>
                <w:lang w:eastAsia="zh-CN"/>
              </w:rPr>
              <w:t>23.273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6EA67" w14:textId="1CB0D377" w:rsidR="001E489F" w:rsidRDefault="00C429AC" w:rsidP="00176723">
            <w:pPr>
              <w:pStyle w:val="TAL"/>
              <w:rPr>
                <w:lang w:val="en-US" w:eastAsia="zh-CN"/>
              </w:rPr>
            </w:pPr>
            <w:r w:rsidRPr="00DC63C4">
              <w:rPr>
                <w:lang w:val="en-US" w:eastAsia="zh-CN"/>
              </w:rPr>
              <w:t>C</w:t>
            </w:r>
            <w:r w:rsidRPr="00DC63C4">
              <w:rPr>
                <w:rFonts w:hint="eastAsia"/>
                <w:lang w:val="en-US" w:eastAsia="zh-CN"/>
              </w:rPr>
              <w:t>lause</w:t>
            </w:r>
            <w:r>
              <w:rPr>
                <w:lang w:val="en-US" w:eastAsia="zh-CN"/>
              </w:rPr>
              <w:t> </w:t>
            </w:r>
            <w:r>
              <w:rPr>
                <w:rFonts w:hint="eastAsia"/>
                <w:lang w:val="en-US" w:eastAsia="zh-CN"/>
              </w:rPr>
              <w:t xml:space="preserve">4.3.8. Update LMF function to support </w:t>
            </w:r>
            <w:r w:rsidR="00DC63C4" w:rsidRPr="00DC63C4">
              <w:rPr>
                <w:rFonts w:hint="eastAsia"/>
                <w:lang w:val="en-US" w:eastAsia="zh-CN"/>
              </w:rPr>
              <w:t>network assisted positioning</w:t>
            </w:r>
            <w:r w:rsidR="00DC63C4">
              <w:rPr>
                <w:rFonts w:hint="eastAsia"/>
                <w:lang w:val="en-US" w:eastAsia="zh-CN"/>
              </w:rPr>
              <w:t xml:space="preserve"> and UE assisted positioning</w:t>
            </w:r>
            <w:r w:rsidR="00DC63C4" w:rsidRPr="00DC63C4">
              <w:rPr>
                <w:rFonts w:hint="eastAsia"/>
                <w:lang w:val="en-US" w:eastAsia="zh-CN"/>
              </w:rPr>
              <w:t xml:space="preserve"> based on target UE measurements and PRU measurements when the serving LMF of target UE and the serving LMF of PRU are different</w:t>
            </w:r>
            <w:r w:rsidR="00DC63C4">
              <w:rPr>
                <w:rFonts w:hint="eastAsia"/>
                <w:lang w:val="en-US" w:eastAsia="zh-CN"/>
              </w:rPr>
              <w:t xml:space="preserve">, and </w:t>
            </w:r>
            <w:r w:rsidR="00BC6638">
              <w:rPr>
                <w:rFonts w:hint="eastAsia"/>
                <w:lang w:val="en-US" w:eastAsia="zh-CN"/>
              </w:rPr>
              <w:t xml:space="preserve">to support </w:t>
            </w:r>
            <w:r w:rsidR="00DC63C4" w:rsidRPr="006D003F">
              <w:rPr>
                <w:rFonts w:eastAsia="Times New Roman"/>
                <w:lang w:eastAsia="en-GB"/>
              </w:rPr>
              <w:t>UE-based positioning</w:t>
            </w:r>
            <w:r w:rsidR="00DC63C4">
              <w:rPr>
                <w:rFonts w:hint="eastAsia"/>
                <w:lang w:eastAsia="zh-CN"/>
              </w:rPr>
              <w:t xml:space="preserve"> using PRU measurements.</w:t>
            </w:r>
          </w:p>
          <w:p w14:paraId="500B3F1E" w14:textId="77777777" w:rsidR="00C429AC" w:rsidRDefault="00C429AC" w:rsidP="00176723">
            <w:pPr>
              <w:pStyle w:val="TAL"/>
              <w:rPr>
                <w:lang w:val="en-US" w:eastAsia="zh-CN"/>
              </w:rPr>
            </w:pPr>
          </w:p>
          <w:p w14:paraId="3F815A8A" w14:textId="46AD5026" w:rsidR="00C429AC" w:rsidRDefault="00C429AC" w:rsidP="00176723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Clause</w:t>
            </w:r>
            <w:r>
              <w:rPr>
                <w:lang w:val="en-US" w:eastAsia="zh-CN"/>
              </w:rPr>
              <w:t> </w:t>
            </w:r>
            <w:r>
              <w:rPr>
                <w:rFonts w:hint="eastAsia"/>
                <w:lang w:val="en-US" w:eastAsia="zh-CN"/>
              </w:rPr>
              <w:t xml:space="preserve">6.17.4. Update the procedure to support </w:t>
            </w:r>
            <w:r w:rsidR="00DC63C4" w:rsidRPr="00DC63C4">
              <w:rPr>
                <w:rFonts w:hint="eastAsia"/>
                <w:lang w:val="en-US" w:eastAsia="zh-CN"/>
              </w:rPr>
              <w:t>network assisted positioning</w:t>
            </w:r>
            <w:r w:rsidR="00DC63C4">
              <w:rPr>
                <w:rFonts w:hint="eastAsia"/>
                <w:lang w:val="en-US" w:eastAsia="zh-CN"/>
              </w:rPr>
              <w:t xml:space="preserve"> and UE assisted positioning</w:t>
            </w:r>
            <w:r w:rsidR="00DC63C4" w:rsidRPr="00DC63C4">
              <w:rPr>
                <w:rFonts w:hint="eastAsia"/>
                <w:lang w:val="en-US" w:eastAsia="zh-CN"/>
              </w:rPr>
              <w:t xml:space="preserve"> based on target UE measurements and PRU measurements when the serving LMF of target UE and the serving LMF of PRU are different</w:t>
            </w:r>
            <w:r w:rsidR="00DC63C4">
              <w:rPr>
                <w:rFonts w:hint="eastAsia"/>
                <w:lang w:val="en-US" w:eastAsia="zh-CN"/>
              </w:rPr>
              <w:t xml:space="preserve">, and </w:t>
            </w:r>
            <w:r w:rsidR="00BC6638">
              <w:rPr>
                <w:rFonts w:hint="eastAsia"/>
                <w:lang w:val="en-US" w:eastAsia="zh-CN"/>
              </w:rPr>
              <w:t xml:space="preserve">to support </w:t>
            </w:r>
            <w:r w:rsidR="00DC63C4" w:rsidRPr="006D003F">
              <w:rPr>
                <w:rFonts w:eastAsia="Times New Roman"/>
                <w:lang w:eastAsia="en-GB"/>
              </w:rPr>
              <w:t>UE-based positioning</w:t>
            </w:r>
            <w:r w:rsidR="00DC63C4">
              <w:rPr>
                <w:rFonts w:hint="eastAsia"/>
                <w:lang w:eastAsia="zh-CN"/>
              </w:rPr>
              <w:t xml:space="preserve"> using PRU measurements.</w:t>
            </w:r>
          </w:p>
          <w:p w14:paraId="61C88D1C" w14:textId="77777777" w:rsidR="00C429AC" w:rsidRPr="00BC6638" w:rsidRDefault="00C429AC" w:rsidP="00176723">
            <w:pPr>
              <w:pStyle w:val="TAL"/>
              <w:rPr>
                <w:lang w:val="en-US" w:eastAsia="zh-CN"/>
              </w:rPr>
            </w:pPr>
          </w:p>
          <w:p w14:paraId="65DA67A0" w14:textId="01E8AC6F" w:rsidR="00C429AC" w:rsidRDefault="00C429AC" w:rsidP="00176723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Clause</w:t>
            </w:r>
            <w:r>
              <w:rPr>
                <w:lang w:val="en-US" w:eastAsia="zh-CN"/>
              </w:rPr>
              <w:t> </w:t>
            </w:r>
            <w:r>
              <w:rPr>
                <w:rFonts w:hint="eastAsia"/>
                <w:lang w:val="en-US" w:eastAsia="zh-CN"/>
              </w:rPr>
              <w:t xml:space="preserve">8.3.2.6. Update the Nlmf_Location_MeasurementData service operation to add the optional input parameters to support </w:t>
            </w:r>
            <w:r w:rsidR="001113F8" w:rsidRPr="00DC63C4">
              <w:rPr>
                <w:rFonts w:hint="eastAsia"/>
                <w:lang w:val="en-US" w:eastAsia="zh-CN"/>
              </w:rPr>
              <w:t>network assisted positioning</w:t>
            </w:r>
            <w:r w:rsidR="001113F8">
              <w:rPr>
                <w:rFonts w:hint="eastAsia"/>
                <w:lang w:val="en-US" w:eastAsia="zh-CN"/>
              </w:rPr>
              <w:t xml:space="preserve"> and UE assisted positioning</w:t>
            </w:r>
            <w:r w:rsidR="001113F8" w:rsidRPr="00DC63C4">
              <w:rPr>
                <w:rFonts w:hint="eastAsia"/>
                <w:lang w:val="en-US" w:eastAsia="zh-CN"/>
              </w:rPr>
              <w:t xml:space="preserve"> based on target UE measurements and PRU measurements when the serving LMF of target UE and the serving LMF of PRU are different</w:t>
            </w:r>
            <w:r>
              <w:rPr>
                <w:rFonts w:hint="eastAsia"/>
                <w:lang w:val="en-US" w:eastAsia="zh-CN"/>
              </w:rPr>
              <w:t>.</w:t>
            </w:r>
          </w:p>
          <w:p w14:paraId="5829B976" w14:textId="76E21F6D" w:rsidR="00C429AC" w:rsidRPr="00C429AC" w:rsidRDefault="00C429AC" w:rsidP="00104F2C">
            <w:pPr>
              <w:pStyle w:val="TAL"/>
              <w:rPr>
                <w:lang w:val="en-US"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6F662AFA" w:rsidR="001E489F" w:rsidRPr="006050F7" w:rsidRDefault="006050F7" w:rsidP="00176723">
            <w:pPr>
              <w:pStyle w:val="TAL"/>
              <w:rPr>
                <w:rFonts w:ascii="Times New Roman" w:hAnsi="Times New Roman"/>
                <w:i/>
                <w:sz w:val="20"/>
              </w:rPr>
            </w:pPr>
            <w:r w:rsidRPr="006050F7">
              <w:rPr>
                <w:rFonts w:ascii="Times New Roman" w:hAnsi="Times New Roman" w:hint="eastAsia"/>
                <w:i/>
                <w:sz w:val="20"/>
              </w:rPr>
              <w:t>TBD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4F11C525" w:rsidR="001E489F" w:rsidRPr="006050F7" w:rsidRDefault="006050F7" w:rsidP="00176723">
            <w:pPr>
              <w:pStyle w:val="TAL"/>
              <w:rPr>
                <w:rFonts w:ascii="Times New Roman" w:hAnsi="Times New Roman"/>
                <w:i/>
                <w:sz w:val="20"/>
              </w:rPr>
            </w:pPr>
            <w:r w:rsidRPr="006050F7">
              <w:rPr>
                <w:rFonts w:ascii="Times New Roman" w:hAnsi="Times New Roman" w:hint="eastAsia"/>
                <w:i/>
                <w:sz w:val="20"/>
              </w:rPr>
              <w:t xml:space="preserve">This will be handled as </w:t>
            </w:r>
            <w:r w:rsidRPr="006050F7">
              <w:rPr>
                <w:rFonts w:ascii="Times New Roman" w:hAnsi="Times New Roman"/>
                <w:i/>
                <w:sz w:val="20"/>
              </w:rPr>
              <w:t>“</w:t>
            </w:r>
            <w:r w:rsidRPr="006050F7">
              <w:rPr>
                <w:rFonts w:ascii="Times New Roman" w:hAnsi="Times New Roman" w:hint="eastAsia"/>
                <w:i/>
                <w:sz w:val="20"/>
              </w:rPr>
              <w:t>TEI19</w:t>
            </w:r>
            <w:r w:rsidRPr="006050F7">
              <w:rPr>
                <w:rFonts w:ascii="Times New Roman" w:hAnsi="Times New Roman"/>
                <w:i/>
                <w:sz w:val="20"/>
              </w:rPr>
              <w:t>”</w:t>
            </w:r>
            <w:r w:rsidRPr="006050F7">
              <w:rPr>
                <w:rFonts w:ascii="Times New Roman" w:hAnsi="Times New Roman" w:hint="eastAsia"/>
                <w:i/>
                <w:sz w:val="20"/>
              </w:rPr>
              <w:t>.</w:t>
            </w:r>
          </w:p>
        </w:tc>
      </w:tr>
    </w:tbl>
    <w:p w14:paraId="2FE095C7" w14:textId="77777777" w:rsidR="001E489F" w:rsidRDefault="001E489F" w:rsidP="001E489F">
      <w:pPr>
        <w:rPr>
          <w:lang w:eastAsia="zh-CN"/>
        </w:rPr>
      </w:pPr>
    </w:p>
    <w:p w14:paraId="78757728" w14:textId="4208F97B" w:rsidR="006050F7" w:rsidRDefault="006050F7" w:rsidP="001E489F">
      <w:pPr>
        <w:rPr>
          <w:lang w:eastAsia="zh-CN"/>
        </w:rPr>
      </w:pPr>
      <w:r>
        <w:rPr>
          <w:rFonts w:hint="eastAsia"/>
          <w:lang w:eastAsia="zh-CN"/>
        </w:rPr>
        <w:t>This TEI19_WID requires 0.5 TU.</w:t>
      </w:r>
    </w:p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06A6D8F0" w14:textId="77777777" w:rsidR="001E39E9" w:rsidRDefault="001E39E9" w:rsidP="001E39E9">
      <w:pPr>
        <w:ind w:right="-99"/>
        <w:rPr>
          <w:lang w:eastAsia="zh-CN"/>
        </w:rPr>
      </w:pPr>
      <w:r>
        <w:rPr>
          <w:rFonts w:hint="eastAsia"/>
          <w:lang w:eastAsia="zh-CN"/>
        </w:rPr>
        <w:t>Hou, Yunjing</w:t>
      </w:r>
      <w:r>
        <w:t xml:space="preserve">, CATT, </w:t>
      </w:r>
      <w:hyperlink r:id="rId11" w:history="1">
        <w:r w:rsidRPr="00911387">
          <w:rPr>
            <w:rStyle w:val="Hyperlink"/>
          </w:rPr>
          <w:t>houyunjing@</w:t>
        </w:r>
        <w:r w:rsidRPr="00911387">
          <w:rPr>
            <w:rStyle w:val="Hyperlink"/>
            <w:rFonts w:hint="eastAsia"/>
            <w:lang w:eastAsia="zh-CN"/>
          </w:rPr>
          <w:t>catt.cn</w:t>
        </w:r>
      </w:hyperlink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09E76E64" w:rsidR="001E489F" w:rsidRPr="00557B2E" w:rsidRDefault="006050F7" w:rsidP="001E489F">
      <w:pPr>
        <w:rPr>
          <w:lang w:eastAsia="zh-CN"/>
        </w:rPr>
      </w:pPr>
      <w:r>
        <w:rPr>
          <w:rFonts w:hint="eastAsia"/>
          <w:lang w:eastAsia="zh-CN"/>
        </w:rPr>
        <w:t>SA2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5D73110B" w:rsidR="001E489F" w:rsidRPr="00557B2E" w:rsidRDefault="006C738D" w:rsidP="001E489F">
      <w:pPr>
        <w:rPr>
          <w:lang w:eastAsia="zh-CN"/>
        </w:rPr>
      </w:pPr>
      <w:r>
        <w:rPr>
          <w:rFonts w:hint="eastAsia"/>
          <w:lang w:eastAsia="zh-CN"/>
        </w:rPr>
        <w:t>None identified.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176723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176723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17672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5ADBCCC1" w:rsidR="001E489F" w:rsidRDefault="006C738D" w:rsidP="0017672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89F" w14:paraId="2C5796E3" w14:textId="77777777" w:rsidTr="0017672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26C61DCD" w:rsidR="001E489F" w:rsidRDefault="0087047C" w:rsidP="0017672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OPPO</w:t>
            </w:r>
          </w:p>
        </w:tc>
      </w:tr>
      <w:tr w:rsidR="001E489F" w14:paraId="30A479CE" w14:textId="77777777" w:rsidTr="0017672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311F3BDC" w:rsidR="001E489F" w:rsidRDefault="00226B20" w:rsidP="0017672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vivo</w:t>
            </w:r>
          </w:p>
        </w:tc>
      </w:tr>
      <w:tr w:rsidR="00226B20" w14:paraId="13E0C62C" w14:textId="77777777" w:rsidTr="0017672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5C36403" w14:textId="23930018" w:rsidR="00226B20" w:rsidRDefault="00226B20" w:rsidP="0017672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Telecom</w:t>
            </w:r>
          </w:p>
        </w:tc>
      </w:tr>
      <w:tr w:rsidR="00226B20" w14:paraId="7E799164" w14:textId="77777777" w:rsidTr="0017672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A9C0505" w14:textId="720150FA" w:rsidR="00226B20" w:rsidRDefault="0060339B" w:rsidP="0017672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Ericsson</w:t>
            </w:r>
          </w:p>
        </w:tc>
      </w:tr>
      <w:tr w:rsidR="0060339B" w14:paraId="1E2F36A7" w14:textId="77777777" w:rsidTr="0017672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F5B5740" w14:textId="2946CED8" w:rsidR="0060339B" w:rsidRDefault="00714B41" w:rsidP="0017672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60339B" w14:paraId="622EAC4C" w14:textId="77777777" w:rsidTr="0017672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7765885" w14:textId="23C0EB9F" w:rsidR="0060339B" w:rsidRDefault="00714B41" w:rsidP="0017672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HiSilicon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176723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04451E" w14:textId="77777777" w:rsidR="00770272" w:rsidRDefault="00770272">
      <w:r>
        <w:separator/>
      </w:r>
    </w:p>
  </w:endnote>
  <w:endnote w:type="continuationSeparator" w:id="0">
    <w:p w14:paraId="517521F6" w14:textId="77777777" w:rsidR="00770272" w:rsidRDefault="007702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EBB755" w14:textId="77777777" w:rsidR="00770272" w:rsidRDefault="00770272">
      <w:r>
        <w:separator/>
      </w:r>
    </w:p>
  </w:footnote>
  <w:footnote w:type="continuationSeparator" w:id="0">
    <w:p w14:paraId="31246338" w14:textId="77777777" w:rsidR="00770272" w:rsidRDefault="007702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598320953">
    <w:abstractNumId w:val="6"/>
  </w:num>
  <w:num w:numId="2" w16cid:durableId="1237059205">
    <w:abstractNumId w:val="3"/>
  </w:num>
  <w:num w:numId="3" w16cid:durableId="1806772642">
    <w:abstractNumId w:val="2"/>
  </w:num>
  <w:num w:numId="4" w16cid:durableId="15334175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96219315">
    <w:abstractNumId w:val="0"/>
  </w:num>
  <w:num w:numId="6" w16cid:durableId="891772733">
    <w:abstractNumId w:val="1"/>
  </w:num>
  <w:num w:numId="7" w16cid:durableId="1654945272">
    <w:abstractNumId w:val="4"/>
  </w:num>
  <w:num w:numId="8" w16cid:durableId="94715362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9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60354"/>
    <w:rsid w:val="00005E54"/>
    <w:rsid w:val="0002191A"/>
    <w:rsid w:val="0003016C"/>
    <w:rsid w:val="00030CD4"/>
    <w:rsid w:val="000344A1"/>
    <w:rsid w:val="00042051"/>
    <w:rsid w:val="00044C30"/>
    <w:rsid w:val="00046686"/>
    <w:rsid w:val="00046FDD"/>
    <w:rsid w:val="000475F1"/>
    <w:rsid w:val="00050925"/>
    <w:rsid w:val="00054884"/>
    <w:rsid w:val="00054BC6"/>
    <w:rsid w:val="0005594E"/>
    <w:rsid w:val="00057E1E"/>
    <w:rsid w:val="0006182E"/>
    <w:rsid w:val="0006619D"/>
    <w:rsid w:val="0007144A"/>
    <w:rsid w:val="000726EB"/>
    <w:rsid w:val="00072A7C"/>
    <w:rsid w:val="000775E7"/>
    <w:rsid w:val="0007775C"/>
    <w:rsid w:val="00087DAD"/>
    <w:rsid w:val="00094F23"/>
    <w:rsid w:val="000967F4"/>
    <w:rsid w:val="000A4A14"/>
    <w:rsid w:val="000A4AC9"/>
    <w:rsid w:val="000A6432"/>
    <w:rsid w:val="000D2A1C"/>
    <w:rsid w:val="000D6D78"/>
    <w:rsid w:val="000E0429"/>
    <w:rsid w:val="000E0437"/>
    <w:rsid w:val="000F6E51"/>
    <w:rsid w:val="00102A24"/>
    <w:rsid w:val="00104F2C"/>
    <w:rsid w:val="001113F8"/>
    <w:rsid w:val="00113AC8"/>
    <w:rsid w:val="00123BEF"/>
    <w:rsid w:val="001244C2"/>
    <w:rsid w:val="001254D8"/>
    <w:rsid w:val="00130A55"/>
    <w:rsid w:val="0013259C"/>
    <w:rsid w:val="00135831"/>
    <w:rsid w:val="001376A6"/>
    <w:rsid w:val="001424CD"/>
    <w:rsid w:val="0014389B"/>
    <w:rsid w:val="0014413C"/>
    <w:rsid w:val="00150C36"/>
    <w:rsid w:val="00156459"/>
    <w:rsid w:val="00156A45"/>
    <w:rsid w:val="00157F50"/>
    <w:rsid w:val="00157FFB"/>
    <w:rsid w:val="001607AE"/>
    <w:rsid w:val="00166A1B"/>
    <w:rsid w:val="00166E66"/>
    <w:rsid w:val="00167F4A"/>
    <w:rsid w:val="00170EDB"/>
    <w:rsid w:val="00176723"/>
    <w:rsid w:val="00180FBE"/>
    <w:rsid w:val="00192528"/>
    <w:rsid w:val="00192B41"/>
    <w:rsid w:val="0019338C"/>
    <w:rsid w:val="00193EA6"/>
    <w:rsid w:val="00197E4A"/>
    <w:rsid w:val="001A31EF"/>
    <w:rsid w:val="001A347E"/>
    <w:rsid w:val="001A3E7E"/>
    <w:rsid w:val="001B01F1"/>
    <w:rsid w:val="001B2117"/>
    <w:rsid w:val="001B2414"/>
    <w:rsid w:val="001B5421"/>
    <w:rsid w:val="001B650D"/>
    <w:rsid w:val="001C4D9B"/>
    <w:rsid w:val="001D0B09"/>
    <w:rsid w:val="001E39E9"/>
    <w:rsid w:val="001E489F"/>
    <w:rsid w:val="001E6729"/>
    <w:rsid w:val="001E6AED"/>
    <w:rsid w:val="001F7653"/>
    <w:rsid w:val="002070CB"/>
    <w:rsid w:val="00221438"/>
    <w:rsid w:val="00226B20"/>
    <w:rsid w:val="002336A6"/>
    <w:rsid w:val="002336BF"/>
    <w:rsid w:val="00235F9B"/>
    <w:rsid w:val="00236BBA"/>
    <w:rsid w:val="00236D1F"/>
    <w:rsid w:val="00237EF6"/>
    <w:rsid w:val="002407FF"/>
    <w:rsid w:val="00241A03"/>
    <w:rsid w:val="00242764"/>
    <w:rsid w:val="00243051"/>
    <w:rsid w:val="00250F58"/>
    <w:rsid w:val="00253892"/>
    <w:rsid w:val="002541D3"/>
    <w:rsid w:val="00256429"/>
    <w:rsid w:val="0026253E"/>
    <w:rsid w:val="00272D61"/>
    <w:rsid w:val="0027647B"/>
    <w:rsid w:val="002919B7"/>
    <w:rsid w:val="00291EF2"/>
    <w:rsid w:val="00295D61"/>
    <w:rsid w:val="00297C1F"/>
    <w:rsid w:val="002B074C"/>
    <w:rsid w:val="002B2FE7"/>
    <w:rsid w:val="002B34EA"/>
    <w:rsid w:val="002B5361"/>
    <w:rsid w:val="002B6FF1"/>
    <w:rsid w:val="002C1BA4"/>
    <w:rsid w:val="002C47B8"/>
    <w:rsid w:val="002E397B"/>
    <w:rsid w:val="002E3AE2"/>
    <w:rsid w:val="002E6E9B"/>
    <w:rsid w:val="002F0704"/>
    <w:rsid w:val="002F7CCB"/>
    <w:rsid w:val="00301992"/>
    <w:rsid w:val="003057FD"/>
    <w:rsid w:val="003101C6"/>
    <w:rsid w:val="00310E70"/>
    <w:rsid w:val="003125CA"/>
    <w:rsid w:val="00313F3E"/>
    <w:rsid w:val="00320536"/>
    <w:rsid w:val="00325E33"/>
    <w:rsid w:val="003275E6"/>
    <w:rsid w:val="00334134"/>
    <w:rsid w:val="00335C68"/>
    <w:rsid w:val="003448D3"/>
    <w:rsid w:val="00354553"/>
    <w:rsid w:val="00357AAB"/>
    <w:rsid w:val="003715B7"/>
    <w:rsid w:val="00376C60"/>
    <w:rsid w:val="00392C87"/>
    <w:rsid w:val="003A231C"/>
    <w:rsid w:val="003A5FFA"/>
    <w:rsid w:val="003A67E1"/>
    <w:rsid w:val="003A7108"/>
    <w:rsid w:val="003D4593"/>
    <w:rsid w:val="003D62FB"/>
    <w:rsid w:val="003E29F7"/>
    <w:rsid w:val="003E2C8B"/>
    <w:rsid w:val="003E4AC7"/>
    <w:rsid w:val="003E5604"/>
    <w:rsid w:val="003E57A1"/>
    <w:rsid w:val="003E5F22"/>
    <w:rsid w:val="003E710B"/>
    <w:rsid w:val="003F1C0E"/>
    <w:rsid w:val="004008D7"/>
    <w:rsid w:val="0040145D"/>
    <w:rsid w:val="004074AA"/>
    <w:rsid w:val="00411339"/>
    <w:rsid w:val="004131BD"/>
    <w:rsid w:val="004159BE"/>
    <w:rsid w:val="00416CEA"/>
    <w:rsid w:val="00421AFD"/>
    <w:rsid w:val="004234C7"/>
    <w:rsid w:val="004246F2"/>
    <w:rsid w:val="00432048"/>
    <w:rsid w:val="00433A4B"/>
    <w:rsid w:val="00442C65"/>
    <w:rsid w:val="00451122"/>
    <w:rsid w:val="004518DB"/>
    <w:rsid w:val="004562FC"/>
    <w:rsid w:val="00460373"/>
    <w:rsid w:val="004622D6"/>
    <w:rsid w:val="00477EBC"/>
    <w:rsid w:val="00482246"/>
    <w:rsid w:val="00484421"/>
    <w:rsid w:val="00491391"/>
    <w:rsid w:val="0049553A"/>
    <w:rsid w:val="004A01BD"/>
    <w:rsid w:val="004A0A73"/>
    <w:rsid w:val="004A180A"/>
    <w:rsid w:val="004A661C"/>
    <w:rsid w:val="004C16EC"/>
    <w:rsid w:val="004C4C9B"/>
    <w:rsid w:val="004C54A6"/>
    <w:rsid w:val="004D2FA0"/>
    <w:rsid w:val="004E1010"/>
    <w:rsid w:val="004F4172"/>
    <w:rsid w:val="0050202A"/>
    <w:rsid w:val="00507903"/>
    <w:rsid w:val="0052032E"/>
    <w:rsid w:val="00521896"/>
    <w:rsid w:val="00522A80"/>
    <w:rsid w:val="00525133"/>
    <w:rsid w:val="00535A39"/>
    <w:rsid w:val="005440B5"/>
    <w:rsid w:val="00544D8F"/>
    <w:rsid w:val="00553BDE"/>
    <w:rsid w:val="00556F13"/>
    <w:rsid w:val="00562495"/>
    <w:rsid w:val="0057401B"/>
    <w:rsid w:val="0057586F"/>
    <w:rsid w:val="00577727"/>
    <w:rsid w:val="005777AF"/>
    <w:rsid w:val="00580087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4B76"/>
    <w:rsid w:val="005C58A5"/>
    <w:rsid w:val="005C5A03"/>
    <w:rsid w:val="005C7352"/>
    <w:rsid w:val="005D1F7E"/>
    <w:rsid w:val="005D20CE"/>
    <w:rsid w:val="005D2738"/>
    <w:rsid w:val="005D37AC"/>
    <w:rsid w:val="005D60FD"/>
    <w:rsid w:val="005E07CB"/>
    <w:rsid w:val="005E0BF8"/>
    <w:rsid w:val="005E32BB"/>
    <w:rsid w:val="005E7235"/>
    <w:rsid w:val="005E7F8B"/>
    <w:rsid w:val="005F041C"/>
    <w:rsid w:val="005F2E94"/>
    <w:rsid w:val="005F4B34"/>
    <w:rsid w:val="0060339B"/>
    <w:rsid w:val="006050F7"/>
    <w:rsid w:val="00616E18"/>
    <w:rsid w:val="00620287"/>
    <w:rsid w:val="00623AED"/>
    <w:rsid w:val="0062580F"/>
    <w:rsid w:val="00632157"/>
    <w:rsid w:val="00633971"/>
    <w:rsid w:val="006341C6"/>
    <w:rsid w:val="00635993"/>
    <w:rsid w:val="0064121E"/>
    <w:rsid w:val="00642894"/>
    <w:rsid w:val="00660354"/>
    <w:rsid w:val="006606DB"/>
    <w:rsid w:val="00665B9B"/>
    <w:rsid w:val="00670006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C6C65"/>
    <w:rsid w:val="006C738D"/>
    <w:rsid w:val="006D003F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4B41"/>
    <w:rsid w:val="00715590"/>
    <w:rsid w:val="00717415"/>
    <w:rsid w:val="00723919"/>
    <w:rsid w:val="007261D3"/>
    <w:rsid w:val="00733E86"/>
    <w:rsid w:val="0074596C"/>
    <w:rsid w:val="00750D12"/>
    <w:rsid w:val="00752E94"/>
    <w:rsid w:val="00756BBB"/>
    <w:rsid w:val="00761952"/>
    <w:rsid w:val="00761B9B"/>
    <w:rsid w:val="00762474"/>
    <w:rsid w:val="0076439E"/>
    <w:rsid w:val="00770272"/>
    <w:rsid w:val="007814A8"/>
    <w:rsid w:val="00781A62"/>
    <w:rsid w:val="00781F2F"/>
    <w:rsid w:val="00783C0E"/>
    <w:rsid w:val="0078540F"/>
    <w:rsid w:val="007861B8"/>
    <w:rsid w:val="00787383"/>
    <w:rsid w:val="00791B51"/>
    <w:rsid w:val="00795AD1"/>
    <w:rsid w:val="007B5456"/>
    <w:rsid w:val="007B5F65"/>
    <w:rsid w:val="007C767B"/>
    <w:rsid w:val="007D3C7C"/>
    <w:rsid w:val="007D5B7B"/>
    <w:rsid w:val="007D687A"/>
    <w:rsid w:val="007E1BA0"/>
    <w:rsid w:val="007F2297"/>
    <w:rsid w:val="007F55EC"/>
    <w:rsid w:val="007F6574"/>
    <w:rsid w:val="008064D4"/>
    <w:rsid w:val="00824B88"/>
    <w:rsid w:val="00831057"/>
    <w:rsid w:val="00837EF8"/>
    <w:rsid w:val="0084119C"/>
    <w:rsid w:val="00850CD4"/>
    <w:rsid w:val="00854A49"/>
    <w:rsid w:val="00856B5C"/>
    <w:rsid w:val="008578D0"/>
    <w:rsid w:val="008624DE"/>
    <w:rsid w:val="00862562"/>
    <w:rsid w:val="008634EB"/>
    <w:rsid w:val="00866945"/>
    <w:rsid w:val="0087047C"/>
    <w:rsid w:val="00876BD5"/>
    <w:rsid w:val="00897C84"/>
    <w:rsid w:val="008A06BE"/>
    <w:rsid w:val="008A56FD"/>
    <w:rsid w:val="008D33C4"/>
    <w:rsid w:val="008D3DA6"/>
    <w:rsid w:val="008D5DA3"/>
    <w:rsid w:val="008E2880"/>
    <w:rsid w:val="008E4937"/>
    <w:rsid w:val="008E70F7"/>
    <w:rsid w:val="008F1D3B"/>
    <w:rsid w:val="008F7444"/>
    <w:rsid w:val="008F7A15"/>
    <w:rsid w:val="00912B4C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52070"/>
    <w:rsid w:val="00954A0A"/>
    <w:rsid w:val="00960A44"/>
    <w:rsid w:val="00970864"/>
    <w:rsid w:val="009736D5"/>
    <w:rsid w:val="0097489F"/>
    <w:rsid w:val="009768C3"/>
    <w:rsid w:val="00977C43"/>
    <w:rsid w:val="0098195A"/>
    <w:rsid w:val="00981B9B"/>
    <w:rsid w:val="00990EEE"/>
    <w:rsid w:val="00996533"/>
    <w:rsid w:val="009A0093"/>
    <w:rsid w:val="009A03FA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049E7"/>
    <w:rsid w:val="00A07E9F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55D85"/>
    <w:rsid w:val="00A56150"/>
    <w:rsid w:val="00A61169"/>
    <w:rsid w:val="00A63024"/>
    <w:rsid w:val="00A65602"/>
    <w:rsid w:val="00A71884"/>
    <w:rsid w:val="00A739CB"/>
    <w:rsid w:val="00A82FCC"/>
    <w:rsid w:val="00A8479D"/>
    <w:rsid w:val="00A87E62"/>
    <w:rsid w:val="00A906A4"/>
    <w:rsid w:val="00A968C9"/>
    <w:rsid w:val="00A97953"/>
    <w:rsid w:val="00AA574E"/>
    <w:rsid w:val="00AB15BE"/>
    <w:rsid w:val="00AC082B"/>
    <w:rsid w:val="00AC4A0D"/>
    <w:rsid w:val="00AD1A38"/>
    <w:rsid w:val="00AD324E"/>
    <w:rsid w:val="00AD53DC"/>
    <w:rsid w:val="00AD5B51"/>
    <w:rsid w:val="00AD7B78"/>
    <w:rsid w:val="00AF2957"/>
    <w:rsid w:val="00AF3F92"/>
    <w:rsid w:val="00AF4118"/>
    <w:rsid w:val="00B00077"/>
    <w:rsid w:val="00B03107"/>
    <w:rsid w:val="00B10820"/>
    <w:rsid w:val="00B16E03"/>
    <w:rsid w:val="00B1749C"/>
    <w:rsid w:val="00B21CAD"/>
    <w:rsid w:val="00B22107"/>
    <w:rsid w:val="00B25BFF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87B76"/>
    <w:rsid w:val="00B92B0A"/>
    <w:rsid w:val="00B92C7D"/>
    <w:rsid w:val="00B93BB2"/>
    <w:rsid w:val="00B9697B"/>
    <w:rsid w:val="00BA46C7"/>
    <w:rsid w:val="00BA4DA4"/>
    <w:rsid w:val="00BA54F8"/>
    <w:rsid w:val="00BB4683"/>
    <w:rsid w:val="00BB6D15"/>
    <w:rsid w:val="00BB7B45"/>
    <w:rsid w:val="00BC137E"/>
    <w:rsid w:val="00BC2E5F"/>
    <w:rsid w:val="00BC3C3C"/>
    <w:rsid w:val="00BC481E"/>
    <w:rsid w:val="00BC51A9"/>
    <w:rsid w:val="00BC5AF6"/>
    <w:rsid w:val="00BC6638"/>
    <w:rsid w:val="00BD3369"/>
    <w:rsid w:val="00BD3E51"/>
    <w:rsid w:val="00BE3E87"/>
    <w:rsid w:val="00BF0A84"/>
    <w:rsid w:val="00BF4326"/>
    <w:rsid w:val="00C03706"/>
    <w:rsid w:val="00C03F46"/>
    <w:rsid w:val="00C05A34"/>
    <w:rsid w:val="00C159BC"/>
    <w:rsid w:val="00C15A54"/>
    <w:rsid w:val="00C171B2"/>
    <w:rsid w:val="00C2214E"/>
    <w:rsid w:val="00C247CD"/>
    <w:rsid w:val="00C2519B"/>
    <w:rsid w:val="00C278EB"/>
    <w:rsid w:val="00C3782E"/>
    <w:rsid w:val="00C404D1"/>
    <w:rsid w:val="00C42176"/>
    <w:rsid w:val="00C42344"/>
    <w:rsid w:val="00C429AC"/>
    <w:rsid w:val="00C505EB"/>
    <w:rsid w:val="00C52914"/>
    <w:rsid w:val="00C5567D"/>
    <w:rsid w:val="00C60843"/>
    <w:rsid w:val="00C63F06"/>
    <w:rsid w:val="00C6590B"/>
    <w:rsid w:val="00C7131F"/>
    <w:rsid w:val="00C74EC2"/>
    <w:rsid w:val="00C76753"/>
    <w:rsid w:val="00C8586A"/>
    <w:rsid w:val="00C879B2"/>
    <w:rsid w:val="00CA2B4F"/>
    <w:rsid w:val="00CA5DB0"/>
    <w:rsid w:val="00CC084E"/>
    <w:rsid w:val="00CC58ED"/>
    <w:rsid w:val="00D0135E"/>
    <w:rsid w:val="00D145EC"/>
    <w:rsid w:val="00D2056A"/>
    <w:rsid w:val="00D23BA4"/>
    <w:rsid w:val="00D355FB"/>
    <w:rsid w:val="00D42CA3"/>
    <w:rsid w:val="00D43C0B"/>
    <w:rsid w:val="00D44A74"/>
    <w:rsid w:val="00D57CD2"/>
    <w:rsid w:val="00D57E66"/>
    <w:rsid w:val="00D67BFD"/>
    <w:rsid w:val="00D73187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C63C4"/>
    <w:rsid w:val="00DD0AAB"/>
    <w:rsid w:val="00DD3C66"/>
    <w:rsid w:val="00DD40D2"/>
    <w:rsid w:val="00DD4A5D"/>
    <w:rsid w:val="00DE136A"/>
    <w:rsid w:val="00DE5BBF"/>
    <w:rsid w:val="00DF01BE"/>
    <w:rsid w:val="00DF7B92"/>
    <w:rsid w:val="00E013A9"/>
    <w:rsid w:val="00E03A99"/>
    <w:rsid w:val="00E041CD"/>
    <w:rsid w:val="00E06534"/>
    <w:rsid w:val="00E126A5"/>
    <w:rsid w:val="00E1463F"/>
    <w:rsid w:val="00E201FA"/>
    <w:rsid w:val="00E34AA9"/>
    <w:rsid w:val="00E363A9"/>
    <w:rsid w:val="00E413E0"/>
    <w:rsid w:val="00E53AE3"/>
    <w:rsid w:val="00E5574A"/>
    <w:rsid w:val="00E64FB2"/>
    <w:rsid w:val="00E67B7D"/>
    <w:rsid w:val="00E81E2C"/>
    <w:rsid w:val="00E82E4F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6601"/>
    <w:rsid w:val="00F378BE"/>
    <w:rsid w:val="00F43120"/>
    <w:rsid w:val="00F44FF2"/>
    <w:rsid w:val="00F64378"/>
    <w:rsid w:val="00F67FC3"/>
    <w:rsid w:val="00F7437A"/>
    <w:rsid w:val="00F763A4"/>
    <w:rsid w:val="00F80D67"/>
    <w:rsid w:val="00F81CF2"/>
    <w:rsid w:val="00F82A04"/>
    <w:rsid w:val="00F83DF3"/>
    <w:rsid w:val="00F842AF"/>
    <w:rsid w:val="00F941B8"/>
    <w:rsid w:val="00FA5FA5"/>
    <w:rsid w:val="00FA6721"/>
    <w:rsid w:val="00FA7365"/>
    <w:rsid w:val="00FA79A7"/>
    <w:rsid w:val="00FC32DA"/>
    <w:rsid w:val="00FC643D"/>
    <w:rsid w:val="00FD1DAF"/>
    <w:rsid w:val="00FD7BFC"/>
    <w:rsid w:val="00FE3DCC"/>
    <w:rsid w:val="00FE53C8"/>
    <w:rsid w:val="00FE5FB7"/>
    <w:rsid w:val="00FE76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docId w15:val="{2BDF724D-26FF-4697-82FB-20CB7B5504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B1Char">
    <w:name w:val="B1 Char"/>
    <w:link w:val="B1"/>
    <w:qFormat/>
    <w:locked/>
    <w:rsid w:val="0027647B"/>
    <w:rPr>
      <w:rFonts w:ascii="Arial" w:hAnsi="Arial"/>
      <w:lang w:eastAsia="en-US"/>
    </w:rPr>
  </w:style>
  <w:style w:type="paragraph" w:customStyle="1" w:styleId="paragraph">
    <w:name w:val="paragraph"/>
    <w:basedOn w:val="Normal"/>
    <w:rsid w:val="00D67BFD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styleId="Hyperlink">
    <w:name w:val="Hyperlink"/>
    <w:unhideWhenUsed/>
    <w:rsid w:val="001E39E9"/>
    <w:rPr>
      <w:color w:val="0000FF"/>
      <w:u w:val="single"/>
    </w:rPr>
  </w:style>
  <w:style w:type="paragraph" w:customStyle="1" w:styleId="B2">
    <w:name w:val="B2"/>
    <w:basedOn w:val="Normal"/>
    <w:link w:val="B2Char"/>
    <w:qFormat/>
    <w:rsid w:val="003E5F22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rFonts w:eastAsia="Malgun Gothic"/>
      <w:color w:val="000000"/>
      <w:lang w:val="x-none" w:eastAsia="ja-JP"/>
    </w:rPr>
  </w:style>
  <w:style w:type="paragraph" w:customStyle="1" w:styleId="B3">
    <w:name w:val="B3"/>
    <w:basedOn w:val="Normal"/>
    <w:link w:val="B3Car"/>
    <w:rsid w:val="003E5F22"/>
    <w:pPr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rFonts w:eastAsia="Malgun Gothic"/>
      <w:color w:val="000000"/>
      <w:lang w:eastAsia="ja-JP"/>
    </w:rPr>
  </w:style>
  <w:style w:type="character" w:customStyle="1" w:styleId="B2Char">
    <w:name w:val="B2 Char"/>
    <w:link w:val="B2"/>
    <w:qFormat/>
    <w:rsid w:val="003E5F22"/>
    <w:rPr>
      <w:rFonts w:eastAsia="Malgun Gothic"/>
      <w:color w:val="000000"/>
      <w:lang w:val="x-none" w:eastAsia="ja-JP"/>
    </w:rPr>
  </w:style>
  <w:style w:type="character" w:customStyle="1" w:styleId="B3Car">
    <w:name w:val="B3 Car"/>
    <w:link w:val="B3"/>
    <w:rsid w:val="003E5F22"/>
    <w:rPr>
      <w:rFonts w:eastAsia="Malgun Gothic"/>
      <w:color w:val="000000"/>
      <w:lang w:eastAsia="ja-JP"/>
    </w:rPr>
  </w:style>
  <w:style w:type="paragraph" w:customStyle="1" w:styleId="NO">
    <w:name w:val="NO"/>
    <w:basedOn w:val="Normal"/>
    <w:link w:val="NOChar"/>
    <w:qFormat/>
    <w:rsid w:val="0049553A"/>
    <w:pPr>
      <w:keepLines/>
      <w:spacing w:after="180"/>
      <w:ind w:left="1135" w:hanging="851"/>
    </w:pPr>
    <w:rPr>
      <w:rFonts w:eastAsia="SimSun"/>
    </w:rPr>
  </w:style>
  <w:style w:type="character" w:customStyle="1" w:styleId="NOChar">
    <w:name w:val="NO Char"/>
    <w:link w:val="NO"/>
    <w:qFormat/>
    <w:rsid w:val="0049553A"/>
    <w:rPr>
      <w:rFonts w:eastAsia="SimSu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houyunjing@catt.c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3</Pages>
  <Words>779</Words>
  <Characters>4007</Characters>
  <Application>Microsoft Office Word</Application>
  <DocSecurity>0</DocSecurity>
  <Lines>69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S2-2411600</cp:lastModifiedBy>
  <cp:revision>18</cp:revision>
  <cp:lastPrinted>2001-04-23T09:30:00Z</cp:lastPrinted>
  <dcterms:created xsi:type="dcterms:W3CDTF">2024-08-23T09:17:00Z</dcterms:created>
  <dcterms:modified xsi:type="dcterms:W3CDTF">2024-12-02T06:43:00Z</dcterms:modified>
</cp:coreProperties>
</file>