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CDF04" w14:textId="77777777" w:rsidR="0096062B" w:rsidRDefault="0096062B" w:rsidP="0096062B">
      <w:pPr>
        <w:tabs>
          <w:tab w:val="right" w:pos="9638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TSG SA Meeting #SP-104</w:t>
      </w:r>
      <w:r>
        <w:rPr>
          <w:rFonts w:ascii="Arial" w:hAnsi="Arial" w:cs="Arial"/>
          <w:b/>
          <w:szCs w:val="20"/>
        </w:rPr>
        <w:tab/>
        <w:t>SP-240537</w:t>
      </w:r>
    </w:p>
    <w:p w14:paraId="427E6420" w14:textId="77777777" w:rsidR="0096062B" w:rsidRDefault="0096062B" w:rsidP="0096062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27 - 31 June 2024, Shanghai, China</w:t>
      </w:r>
    </w:p>
    <w:p w14:paraId="56A46109" w14:textId="3EEDE648" w:rsidR="0096062B" w:rsidRPr="0096062B" w:rsidRDefault="0096062B">
      <w:pPr>
        <w:rPr>
          <w:rFonts w:ascii="Arial" w:hAnsi="Arial" w:cs="Arial"/>
          <w:sz w:val="20"/>
          <w:szCs w:val="20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3"/>
        <w:gridCol w:w="518"/>
        <w:gridCol w:w="3261"/>
        <w:gridCol w:w="68"/>
        <w:gridCol w:w="4184"/>
      </w:tblGrid>
      <w:tr w:rsidR="00860FAE" w:rsidRPr="00860FAE" w14:paraId="2665483F" w14:textId="77777777" w:rsidTr="00860FAE">
        <w:trPr>
          <w:cantSplit/>
        </w:trPr>
        <w:tc>
          <w:tcPr>
            <w:tcW w:w="1104" w:type="dxa"/>
            <w:vMerge w:val="restart"/>
            <w:vAlign w:val="center"/>
          </w:tcPr>
          <w:p w14:paraId="278DD271" w14:textId="77777777" w:rsidR="00860FAE" w:rsidRPr="00860FAE" w:rsidRDefault="00860FAE" w:rsidP="00860FAE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60FAE">
              <w:rPr>
                <w:noProof/>
              </w:rPr>
              <w:drawing>
                <wp:inline distT="0" distB="0" distL="0" distR="0" wp14:anchorId="655A28FD" wp14:editId="4EE36D17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06CEEEA1" w14:textId="77777777" w:rsidR="00860FAE" w:rsidRPr="00860FAE" w:rsidRDefault="00860FAE" w:rsidP="00860FAE">
            <w:pPr>
              <w:rPr>
                <w:sz w:val="16"/>
                <w:szCs w:val="16"/>
              </w:rPr>
            </w:pPr>
            <w:r w:rsidRPr="00860FAE">
              <w:rPr>
                <w:sz w:val="16"/>
                <w:szCs w:val="16"/>
              </w:rPr>
              <w:t>INTERNATIONAL TELECOMMUNICATION UNION</w:t>
            </w:r>
          </w:p>
          <w:p w14:paraId="4BA54518" w14:textId="77777777" w:rsidR="00860FAE" w:rsidRPr="00860FAE" w:rsidRDefault="00860FAE" w:rsidP="00860FAE">
            <w:pPr>
              <w:rPr>
                <w:b/>
                <w:bCs/>
                <w:sz w:val="26"/>
                <w:szCs w:val="26"/>
              </w:rPr>
            </w:pPr>
            <w:r w:rsidRPr="00860FAE">
              <w:rPr>
                <w:b/>
                <w:bCs/>
                <w:sz w:val="26"/>
                <w:szCs w:val="26"/>
              </w:rPr>
              <w:t>TELECOMMUNICATION</w:t>
            </w:r>
            <w:r w:rsidRPr="00860FA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E5882D0" w14:textId="77777777" w:rsidR="00860FAE" w:rsidRPr="00860FAE" w:rsidRDefault="00860FAE" w:rsidP="00860FAE">
            <w:pPr>
              <w:rPr>
                <w:sz w:val="20"/>
                <w:szCs w:val="20"/>
              </w:rPr>
            </w:pPr>
            <w:r w:rsidRPr="00860FAE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860FAE">
              <w:rPr>
                <w:sz w:val="20"/>
              </w:rPr>
              <w:t>2022</w:t>
            </w:r>
            <w:r w:rsidRPr="00860FAE">
              <w:rPr>
                <w:sz w:val="20"/>
                <w:szCs w:val="20"/>
              </w:rPr>
              <w:t>-</w:t>
            </w:r>
            <w:r w:rsidRPr="00860FAE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449F17EA" w14:textId="15182CC8" w:rsidR="00860FAE" w:rsidRPr="00860FAE" w:rsidRDefault="00860FAE" w:rsidP="00860FAE">
            <w:pPr>
              <w:pStyle w:val="Docnumber"/>
            </w:pPr>
            <w:r>
              <w:t>SG16-LS168</w:t>
            </w:r>
          </w:p>
        </w:tc>
      </w:tr>
      <w:tr w:rsidR="00860FAE" w:rsidRPr="00860FAE" w14:paraId="0BD78FAB" w14:textId="77777777" w:rsidTr="00860FAE">
        <w:trPr>
          <w:cantSplit/>
        </w:trPr>
        <w:tc>
          <w:tcPr>
            <w:tcW w:w="1104" w:type="dxa"/>
            <w:vMerge/>
          </w:tcPr>
          <w:p w14:paraId="1691635E" w14:textId="77777777" w:rsidR="00860FAE" w:rsidRPr="00860FAE" w:rsidRDefault="00860FAE" w:rsidP="00860FAE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629DD5C1" w14:textId="77777777" w:rsidR="00860FAE" w:rsidRPr="00860FAE" w:rsidRDefault="00860FAE" w:rsidP="00860FAE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5C1E2753" w14:textId="54A9E738" w:rsidR="00860FAE" w:rsidRPr="00860FAE" w:rsidRDefault="00860FAE" w:rsidP="00860FA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bookmarkEnd w:id="3"/>
      <w:tr w:rsidR="00860FAE" w:rsidRPr="00860FAE" w14:paraId="21B8836E" w14:textId="77777777" w:rsidTr="00860FAE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7AF57E7" w14:textId="77777777" w:rsidR="00860FAE" w:rsidRPr="00860FAE" w:rsidRDefault="00860FAE" w:rsidP="00860FAE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4CCC2F61" w14:textId="77777777" w:rsidR="00860FAE" w:rsidRPr="00860FAE" w:rsidRDefault="00860FAE" w:rsidP="00860FAE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50427CBF" w14:textId="77777777" w:rsidR="00860FAE" w:rsidRPr="00860FAE" w:rsidRDefault="00860FAE" w:rsidP="00860FAE">
            <w:pPr>
              <w:jc w:val="right"/>
              <w:rPr>
                <w:b/>
                <w:bCs/>
                <w:sz w:val="28"/>
                <w:szCs w:val="28"/>
              </w:rPr>
            </w:pPr>
            <w:r w:rsidRPr="00860FA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60FAE" w:rsidRPr="00860FAE" w14:paraId="7ABF3831" w14:textId="77777777" w:rsidTr="00860FAE">
        <w:trPr>
          <w:cantSplit/>
        </w:trPr>
        <w:tc>
          <w:tcPr>
            <w:tcW w:w="1545" w:type="dxa"/>
            <w:gridSpan w:val="2"/>
          </w:tcPr>
          <w:p w14:paraId="3E96D6D9" w14:textId="77777777" w:rsidR="00860FAE" w:rsidRPr="00860FAE" w:rsidRDefault="00860FAE" w:rsidP="00860FAE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860FAE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3BBD0C0A" w14:textId="5B7ABB89" w:rsidR="00860FAE" w:rsidRPr="00860FAE" w:rsidRDefault="00860FAE" w:rsidP="00860FAE">
            <w:r w:rsidRPr="00860FAE">
              <w:t>21</w:t>
            </w:r>
          </w:p>
        </w:tc>
        <w:tc>
          <w:tcPr>
            <w:tcW w:w="4184" w:type="dxa"/>
          </w:tcPr>
          <w:p w14:paraId="5E83A0DD" w14:textId="0E797088" w:rsidR="00860FAE" w:rsidRPr="00860FAE" w:rsidRDefault="00860FAE" w:rsidP="00860FAE">
            <w:pPr>
              <w:jc w:val="right"/>
            </w:pPr>
            <w:r w:rsidRPr="00860FAE">
              <w:t>Rennes, 15-26 April 2024</w:t>
            </w:r>
          </w:p>
        </w:tc>
      </w:tr>
      <w:tr w:rsidR="00860FAE" w:rsidRPr="00860FAE" w14:paraId="4847275A" w14:textId="77777777" w:rsidTr="00860FAE">
        <w:trPr>
          <w:cantSplit/>
        </w:trPr>
        <w:tc>
          <w:tcPr>
            <w:tcW w:w="9639" w:type="dxa"/>
            <w:gridSpan w:val="7"/>
          </w:tcPr>
          <w:p w14:paraId="14DB9DF3" w14:textId="23172507" w:rsidR="00860FAE" w:rsidRPr="00860FAE" w:rsidRDefault="00860FAE" w:rsidP="00860FAE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860FAE">
              <w:rPr>
                <w:b/>
                <w:bCs/>
              </w:rPr>
              <w:t>LS</w:t>
            </w:r>
          </w:p>
        </w:tc>
      </w:tr>
      <w:tr w:rsidR="00860FAE" w:rsidRPr="00860FAE" w14:paraId="6D4D4710" w14:textId="77777777" w:rsidTr="00860FAE">
        <w:trPr>
          <w:cantSplit/>
        </w:trPr>
        <w:tc>
          <w:tcPr>
            <w:tcW w:w="1545" w:type="dxa"/>
            <w:gridSpan w:val="2"/>
          </w:tcPr>
          <w:p w14:paraId="6CBD8AC0" w14:textId="77777777" w:rsidR="00860FAE" w:rsidRPr="00860FAE" w:rsidRDefault="00860FAE" w:rsidP="00860FAE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860FAE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3E80C689" w14:textId="63DECB40" w:rsidR="00860FAE" w:rsidRPr="00860FAE" w:rsidRDefault="00860FAE" w:rsidP="00860FAE">
            <w:pPr>
              <w:pStyle w:val="LSSource"/>
              <w:rPr>
                <w:szCs w:val="24"/>
              </w:rPr>
            </w:pPr>
            <w:r w:rsidRPr="00860FAE">
              <w:t>ITU-T Study Group 16</w:t>
            </w:r>
          </w:p>
        </w:tc>
      </w:tr>
      <w:tr w:rsidR="00860FAE" w:rsidRPr="00860FAE" w14:paraId="5479F288" w14:textId="77777777" w:rsidTr="00860FAE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48AC3416" w14:textId="77777777" w:rsidR="00860FAE" w:rsidRPr="00860FAE" w:rsidRDefault="00860FAE" w:rsidP="00860FAE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860FAE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115712D3" w14:textId="752838C7" w:rsidR="00860FAE" w:rsidRPr="00860FAE" w:rsidRDefault="00860FAE" w:rsidP="00860FAE">
            <w:pPr>
              <w:pStyle w:val="LSTitle"/>
              <w:rPr>
                <w:szCs w:val="24"/>
              </w:rPr>
            </w:pPr>
            <w:r w:rsidRPr="00860FAE">
              <w:t>LS on initiation of new work item ITU-T F.3DCS-reqts"Requirements and functional architecture for 3D collaborative design services" [to 3GPP, ISO/IEC, IEC TC110, IEEE Metaverse Standards Committee]</w:t>
            </w:r>
          </w:p>
        </w:tc>
      </w:tr>
      <w:bookmarkEnd w:id="1"/>
      <w:bookmarkEnd w:id="8"/>
      <w:tr w:rsidR="00860FAE" w14:paraId="389C981E" w14:textId="77777777" w:rsidTr="00162F1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420E45E7" w14:textId="77777777" w:rsidR="00860FAE" w:rsidRDefault="00860FAE" w:rsidP="00162F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LIAISON STATEMENT</w:t>
            </w:r>
          </w:p>
        </w:tc>
      </w:tr>
      <w:tr w:rsidR="00860FAE" w14:paraId="3015B0F5" w14:textId="77777777" w:rsidTr="00162F1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26" w:type="dxa"/>
            <w:gridSpan w:val="4"/>
          </w:tcPr>
          <w:p w14:paraId="6A8491A2" w14:textId="77777777" w:rsidR="00860FAE" w:rsidRDefault="00860FAE" w:rsidP="00162F13">
            <w:pPr>
              <w:rPr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For action to:</w:t>
            </w:r>
          </w:p>
        </w:tc>
        <w:tc>
          <w:tcPr>
            <w:tcW w:w="7513" w:type="dxa"/>
            <w:gridSpan w:val="3"/>
          </w:tcPr>
          <w:p w14:paraId="7AD3F2C7" w14:textId="77777777" w:rsidR="00860FAE" w:rsidRDefault="00860FAE" w:rsidP="00162F13">
            <w:pPr>
              <w:pStyle w:val="LSForAction"/>
            </w:pPr>
            <w:bookmarkStart w:id="9" w:name="_Toc165117257"/>
            <w:r>
              <w:t>–</w:t>
            </w:r>
            <w:bookmarkEnd w:id="9"/>
          </w:p>
        </w:tc>
      </w:tr>
      <w:tr w:rsidR="00860FAE" w14:paraId="04E84CC0" w14:textId="77777777" w:rsidTr="00162F1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26" w:type="dxa"/>
            <w:gridSpan w:val="4"/>
          </w:tcPr>
          <w:p w14:paraId="4B3279CD" w14:textId="77777777" w:rsidR="00860FAE" w:rsidRDefault="00860FAE" w:rsidP="00162F13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13" w:type="dxa"/>
            <w:gridSpan w:val="3"/>
          </w:tcPr>
          <w:p w14:paraId="6A777C4C" w14:textId="77777777" w:rsidR="00860FAE" w:rsidRDefault="00860FAE" w:rsidP="00162F13">
            <w:pPr>
              <w:pStyle w:val="LSForInfo"/>
              <w:rPr>
                <w:lang w:eastAsia="zh-CN"/>
              </w:rPr>
            </w:pPr>
            <w:bookmarkStart w:id="10" w:name="_Toc165117258"/>
            <w:r>
              <w:t>3GPP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</w:rPr>
              <w:t>ISO/IEC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</w:rPr>
              <w:t>IEC TC110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</w:rPr>
              <w:t>IEEE Metaverse Standards Committee</w:t>
            </w:r>
            <w:bookmarkEnd w:id="10"/>
          </w:p>
        </w:tc>
      </w:tr>
      <w:tr w:rsidR="00860FAE" w14:paraId="66FF4BC4" w14:textId="77777777" w:rsidTr="00162F1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26" w:type="dxa"/>
            <w:gridSpan w:val="4"/>
          </w:tcPr>
          <w:p w14:paraId="5ED50CC2" w14:textId="77777777" w:rsidR="00860FAE" w:rsidRDefault="00860FAE" w:rsidP="00162F13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3" w:type="dxa"/>
            <w:gridSpan w:val="3"/>
          </w:tcPr>
          <w:p w14:paraId="2E57525B" w14:textId="77777777" w:rsidR="00860FAE" w:rsidRDefault="00860FAE" w:rsidP="00162F13">
            <w:pPr>
              <w:pStyle w:val="LSApproval"/>
            </w:pPr>
            <w:r>
              <w:rPr>
                <w:rFonts w:hint="eastAsia"/>
                <w:lang w:eastAsia="zh-CN"/>
              </w:rPr>
              <w:t>ITU-T Study Group 16 meeting (Rennes, France, 15-26 April 2024)</w:t>
            </w:r>
          </w:p>
        </w:tc>
      </w:tr>
      <w:tr w:rsidR="00860FAE" w14:paraId="567FAB6C" w14:textId="77777777" w:rsidTr="00162F1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26" w:type="dxa"/>
            <w:gridSpan w:val="4"/>
            <w:tcBorders>
              <w:bottom w:val="single" w:sz="12" w:space="0" w:color="auto"/>
            </w:tcBorders>
          </w:tcPr>
          <w:p w14:paraId="6B0A8ED1" w14:textId="77777777" w:rsidR="00860FAE" w:rsidRDefault="00860FAE" w:rsidP="00162F13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13" w:type="dxa"/>
            <w:gridSpan w:val="3"/>
            <w:tcBorders>
              <w:bottom w:val="single" w:sz="12" w:space="0" w:color="auto"/>
            </w:tcBorders>
          </w:tcPr>
          <w:p w14:paraId="0F15E85B" w14:textId="77777777" w:rsidR="00860FAE" w:rsidRDefault="00860FAE" w:rsidP="00162F13">
            <w:pPr>
              <w:pStyle w:val="LSDeadline"/>
              <w:rPr>
                <w:b/>
              </w:rPr>
            </w:pPr>
            <w:bookmarkStart w:id="11" w:name="_Toc118123149"/>
            <w:bookmarkStart w:id="12" w:name="_Toc165117259"/>
            <w:r>
              <w:t>N/A</w:t>
            </w:r>
            <w:bookmarkEnd w:id="11"/>
            <w:bookmarkEnd w:id="12"/>
          </w:p>
        </w:tc>
      </w:tr>
      <w:tr w:rsidR="00860FAE" w14:paraId="79016EE1" w14:textId="77777777" w:rsidTr="00162F1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8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AE02932" w14:textId="77777777" w:rsidR="00860FAE" w:rsidRDefault="00860FAE" w:rsidP="00162F13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49950A3" w14:textId="77777777" w:rsidR="00860FAE" w:rsidRDefault="00860FAE" w:rsidP="00162F13">
            <w:pPr>
              <w:tabs>
                <w:tab w:val="left" w:pos="794"/>
              </w:tabs>
            </w:pPr>
            <w:r>
              <w:rPr>
                <w:rFonts w:hint="eastAsia"/>
              </w:rPr>
              <w:t>WANG Miaoqiong</w:t>
            </w:r>
            <w:r>
              <w:br/>
              <w:t xml:space="preserve">CAICT </w:t>
            </w:r>
            <w: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8B73F3B" w14:textId="77777777" w:rsidR="00860FAE" w:rsidRDefault="00860FAE" w:rsidP="00162F13">
            <w:pPr>
              <w:tabs>
                <w:tab w:val="left" w:pos="794"/>
              </w:tabs>
            </w:pPr>
            <w:r>
              <w:rPr>
                <w:rFonts w:hint="eastAsia"/>
              </w:rPr>
              <w:t>T</w:t>
            </w:r>
            <w:r>
              <w:t>el:</w:t>
            </w:r>
            <w:r>
              <w:tab/>
              <w:t xml:space="preserve">+86 </w:t>
            </w:r>
            <w:r>
              <w:rPr>
                <w:rFonts w:hint="eastAsia"/>
              </w:rPr>
              <w:t>19805123969</w:t>
            </w:r>
            <w:r>
              <w:br/>
              <w:t>E-mail:</w:t>
            </w:r>
            <w:r>
              <w:tab/>
            </w:r>
            <w:hyperlink r:id="rId11" w:history="1">
              <w:r>
                <w:rPr>
                  <w:rStyle w:val="Hyperlink"/>
                  <w:rFonts w:hint="eastAsia"/>
                </w:rPr>
                <w:t>wangmiaoqiong@caict.ac.cn</w:t>
              </w:r>
            </w:hyperlink>
          </w:p>
        </w:tc>
      </w:tr>
      <w:tr w:rsidR="00860FAE" w14:paraId="4BC9229C" w14:textId="77777777" w:rsidTr="00162F1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8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707B3A3" w14:textId="77777777" w:rsidR="00860FAE" w:rsidRDefault="00860FAE" w:rsidP="00162F13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D833E79" w14:textId="77777777" w:rsidR="00860FAE" w:rsidRDefault="00860FAE" w:rsidP="00162F13">
            <w:pPr>
              <w:tabs>
                <w:tab w:val="left" w:pos="794"/>
              </w:tabs>
            </w:pPr>
            <w:r>
              <w:t>Nijingnan ZHANG</w:t>
            </w:r>
            <w:r>
              <w:br/>
              <w:t>China Unicom</w:t>
            </w:r>
            <w: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F005BA7" w14:textId="77777777" w:rsidR="00860FAE" w:rsidRDefault="00860FAE" w:rsidP="00162F13">
            <w:pPr>
              <w:tabs>
                <w:tab w:val="left" w:pos="794"/>
              </w:tabs>
            </w:pPr>
            <w:r>
              <w:t>Tel:</w:t>
            </w:r>
            <w:r>
              <w:tab/>
              <w:t>+86-10-68799999</w:t>
            </w:r>
            <w:r>
              <w:br/>
              <w:t>E-mail:</w:t>
            </w:r>
            <w:r>
              <w:tab/>
            </w:r>
            <w:hyperlink r:id="rId12" w:history="1">
              <w:r>
                <w:rPr>
                  <w:rStyle w:val="Hyperlink"/>
                </w:rPr>
                <w:t>zhangnjn@chinaunicom.cn</w:t>
              </w:r>
            </w:hyperlink>
            <w:r>
              <w:t xml:space="preserve"> </w:t>
            </w:r>
          </w:p>
        </w:tc>
      </w:tr>
      <w:tr w:rsidR="00860FAE" w:rsidRPr="00860FAE" w14:paraId="64C737B0" w14:textId="77777777" w:rsidTr="00162F1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8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E4187C5" w14:textId="77777777" w:rsidR="00860FAE" w:rsidRDefault="00860FAE" w:rsidP="00162F13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3028D40" w14:textId="77777777" w:rsidR="00860FAE" w:rsidRDefault="00860FAE" w:rsidP="00162F13">
            <w:pPr>
              <w:tabs>
                <w:tab w:val="left" w:pos="794"/>
              </w:tabs>
              <w:rPr>
                <w:lang w:val="it-IT"/>
              </w:rPr>
            </w:pPr>
            <w:r>
              <w:rPr>
                <w:rFonts w:hint="eastAsia"/>
                <w:lang w:val="it-IT"/>
              </w:rPr>
              <w:t>Yang</w:t>
            </w:r>
            <w:r>
              <w:rPr>
                <w:lang w:val="it-IT"/>
              </w:rPr>
              <w:t xml:space="preserve"> Li</w:t>
            </w:r>
            <w:r>
              <w:rPr>
                <w:rFonts w:hint="eastAsia"/>
                <w:lang w:val="it-IT"/>
              </w:rPr>
              <w:t>u</w:t>
            </w:r>
            <w:r>
              <w:rPr>
                <w:lang w:val="it-IT"/>
              </w:rPr>
              <w:br/>
              <w:t>China Unicom</w:t>
            </w:r>
            <w:r>
              <w:rPr>
                <w:lang w:val="it-IT"/>
              </w:rPr>
              <w:br/>
            </w:r>
            <w:r>
              <w:rPr>
                <w:rFonts w:hint="eastAsia"/>
                <w:lang w:val="it-IT"/>
              </w:rPr>
              <w:t>China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3F18D52" w14:textId="77777777" w:rsidR="00860FAE" w:rsidRDefault="00860FAE" w:rsidP="00162F13">
            <w:pPr>
              <w:tabs>
                <w:tab w:val="left" w:pos="794"/>
              </w:tabs>
              <w:rPr>
                <w:lang w:val="it-IT"/>
              </w:rPr>
            </w:pPr>
            <w:r>
              <w:rPr>
                <w:lang w:val="it-IT"/>
              </w:rPr>
              <w:t>Tel:</w:t>
            </w:r>
            <w:r>
              <w:rPr>
                <w:lang w:val="it-IT"/>
              </w:rPr>
              <w:tab/>
              <w:t>+86-18</w:t>
            </w:r>
            <w:r>
              <w:rPr>
                <w:rFonts w:hint="eastAsia"/>
                <w:lang w:val="it-IT"/>
              </w:rPr>
              <w:t>610694068</w:t>
            </w:r>
            <w:r>
              <w:rPr>
                <w:lang w:val="it-IT"/>
              </w:rPr>
              <w:br/>
              <w:t>E-mail:</w:t>
            </w:r>
            <w:r>
              <w:rPr>
                <w:lang w:val="it-IT"/>
              </w:rPr>
              <w:tab/>
            </w:r>
            <w:hyperlink r:id="rId13" w:history="1">
              <w:r>
                <w:rPr>
                  <w:rStyle w:val="Hyperlink"/>
                  <w:rFonts w:hint="eastAsia"/>
                  <w:lang w:val="it-IT"/>
                </w:rPr>
                <w:t>liuy495@chinaunicom.cn</w:t>
              </w:r>
            </w:hyperlink>
          </w:p>
        </w:tc>
      </w:tr>
    </w:tbl>
    <w:p w14:paraId="49B03DEB" w14:textId="77777777" w:rsidR="00860FAE" w:rsidRDefault="00860FAE" w:rsidP="00860FAE">
      <w:pPr>
        <w:rPr>
          <w:lang w:val="it-I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023"/>
      </w:tblGrid>
      <w:tr w:rsidR="00860FAE" w14:paraId="563CF439" w14:textId="77777777" w:rsidTr="00162F13">
        <w:trPr>
          <w:cantSplit/>
        </w:trPr>
        <w:tc>
          <w:tcPr>
            <w:tcW w:w="1616" w:type="dxa"/>
          </w:tcPr>
          <w:p w14:paraId="09443831" w14:textId="77777777" w:rsidR="00860FAE" w:rsidRDefault="00860FAE" w:rsidP="00162F13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23" w:type="dxa"/>
          </w:tcPr>
          <w:p w14:paraId="192C5EC9" w14:textId="77777777" w:rsidR="00860FAE" w:rsidRDefault="00860FAE" w:rsidP="00162F13">
            <w:pPr>
              <w:pStyle w:val="TSBHeaderSummary"/>
            </w:pPr>
            <w:r>
              <w:t xml:space="preserve">This LS informs </w:t>
            </w:r>
            <w:r>
              <w:rPr>
                <w:rFonts w:eastAsia="SimSun"/>
              </w:rPr>
              <w:t>3GPP</w:t>
            </w:r>
            <w:r>
              <w:rPr>
                <w:rFonts w:eastAsia="SimSun" w:hint="eastAsia"/>
                <w:lang w:eastAsia="zh-CN"/>
              </w:rPr>
              <w:t xml:space="preserve">, </w:t>
            </w:r>
            <w:r>
              <w:rPr>
                <w:rFonts w:eastAsia="SimSun" w:hint="eastAsia"/>
              </w:rPr>
              <w:t>ISO/IEC</w:t>
            </w:r>
            <w:r>
              <w:rPr>
                <w:rFonts w:eastAsia="SimSun" w:hint="eastAsia"/>
                <w:lang w:eastAsia="zh-CN"/>
              </w:rPr>
              <w:t xml:space="preserve">, </w:t>
            </w:r>
            <w:r>
              <w:rPr>
                <w:rFonts w:eastAsia="SimSun" w:hint="eastAsia"/>
              </w:rPr>
              <w:t>IEC TC110</w:t>
            </w:r>
            <w:r>
              <w:rPr>
                <w:rFonts w:eastAsia="SimSun" w:hint="eastAsia"/>
                <w:lang w:eastAsia="zh-CN"/>
              </w:rPr>
              <w:t xml:space="preserve">, </w:t>
            </w:r>
            <w:r>
              <w:rPr>
                <w:rFonts w:eastAsia="SimSun" w:hint="eastAsia"/>
              </w:rPr>
              <w:t>IEEE Metaverse Standards Committee</w:t>
            </w:r>
            <w:r>
              <w:t xml:space="preserve"> that ITU-T Q21/16 started a new work item </w:t>
            </w:r>
            <w:r>
              <w:rPr>
                <w:rFonts w:hint="eastAsia"/>
                <w:lang w:eastAsia="zh-CN"/>
              </w:rPr>
              <w:t>F.3DCS-reqts</w:t>
            </w:r>
            <w:r>
              <w:rPr>
                <w:lang w:eastAsia="zh-CN"/>
              </w:rPr>
              <w:t xml:space="preserve"> </w:t>
            </w:r>
            <w:r>
              <w:t>"</w:t>
            </w:r>
            <w:r>
              <w:rPr>
                <w:rFonts w:hint="eastAsia"/>
                <w:lang w:eastAsia="zh-CN"/>
              </w:rPr>
              <w:t>Requirements and functional architecture for 3D collaborative design services</w:t>
            </w:r>
            <w:r>
              <w:t xml:space="preserve">", which will include an </w:t>
            </w:r>
            <w:r>
              <w:rPr>
                <w:rFonts w:eastAsia="SimSun"/>
                <w:lang w:eastAsia="zh-CN"/>
              </w:rPr>
              <w:t>overview,</w:t>
            </w:r>
            <w:r>
              <w:rPr>
                <w:rFonts w:eastAsia="SimSun" w:hint="eastAsia"/>
                <w:lang w:eastAsia="zh-CN"/>
              </w:rPr>
              <w:t xml:space="preserve"> definition</w:t>
            </w:r>
            <w:r>
              <w:rPr>
                <w:rFonts w:eastAsia="SimSun"/>
                <w:lang w:eastAsia="zh-CN"/>
              </w:rPr>
              <w:t>s, a f</w:t>
            </w:r>
            <w:r>
              <w:rPr>
                <w:rFonts w:eastAsia="SimSun" w:hint="eastAsia"/>
                <w:lang w:eastAsia="zh-CN"/>
              </w:rPr>
              <w:t>unctional</w:t>
            </w:r>
            <w:r>
              <w:rPr>
                <w:rFonts w:eastAsia="SimSun" w:hint="eastAsia"/>
              </w:rPr>
              <w:t xml:space="preserve"> architecture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and </w:t>
            </w:r>
            <w:r>
              <w:rPr>
                <w:rFonts w:eastAsia="SimSun"/>
              </w:rPr>
              <w:t>requirements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for 3D collaborative design services</w:t>
            </w:r>
            <w:r>
              <w:rPr>
                <w:rFonts w:eastAsia="SimSun"/>
                <w:lang w:eastAsia="zh-CN"/>
              </w:rPr>
              <w:t>.</w:t>
            </w:r>
          </w:p>
        </w:tc>
      </w:tr>
    </w:tbl>
    <w:p w14:paraId="7B72192D" w14:textId="77777777" w:rsidR="00860FAE" w:rsidRDefault="00860FAE" w:rsidP="00860FAE">
      <w:r>
        <w:rPr>
          <w:rFonts w:hint="eastAsia"/>
        </w:rPr>
        <w:t>ITU-T Study Group 16</w:t>
      </w:r>
      <w:r>
        <w:t>,</w:t>
      </w:r>
      <w:r>
        <w:rPr>
          <w:rFonts w:hint="eastAsia"/>
        </w:rPr>
        <w:t xml:space="preserve"> Working Party </w:t>
      </w:r>
      <w:r>
        <w:t>1</w:t>
      </w:r>
      <w:r>
        <w:rPr>
          <w:rFonts w:hint="eastAsia"/>
        </w:rPr>
        <w:t xml:space="preserve"> (WP</w:t>
      </w:r>
      <w:r>
        <w:t>1</w:t>
      </w:r>
      <w:r>
        <w:rPr>
          <w:rFonts w:hint="eastAsia"/>
        </w:rPr>
        <w:t>/16)</w:t>
      </w:r>
      <w:r>
        <w:t>,</w:t>
      </w:r>
      <w:r>
        <w:rPr>
          <w:rFonts w:hint="eastAsia"/>
        </w:rPr>
        <w:t xml:space="preserve"> Question </w:t>
      </w:r>
      <w:r>
        <w:t xml:space="preserve">21 </w:t>
      </w:r>
      <w:r>
        <w:rPr>
          <w:rFonts w:hint="eastAsia"/>
        </w:rPr>
        <w:t>(</w:t>
      </w:r>
      <w:r>
        <w:t>Q21</w:t>
      </w:r>
      <w:r>
        <w:rPr>
          <w:rFonts w:hint="eastAsia"/>
        </w:rPr>
        <w:t xml:space="preserve">/16) </w:t>
      </w:r>
      <w:r>
        <w:t xml:space="preserve">"Multimedia framework, applications and services" </w:t>
      </w:r>
      <w:r>
        <w:rPr>
          <w:rFonts w:hint="eastAsia"/>
        </w:rPr>
        <w:t xml:space="preserve">would like to inform you that </w:t>
      </w:r>
      <w:r>
        <w:t xml:space="preserve">ITU-T </w:t>
      </w:r>
      <w:r>
        <w:rPr>
          <w:rFonts w:hint="eastAsia"/>
        </w:rPr>
        <w:t>Q</w:t>
      </w:r>
      <w:r>
        <w:t>21</w:t>
      </w:r>
      <w:r>
        <w:rPr>
          <w:rFonts w:hint="eastAsia"/>
        </w:rPr>
        <w:t>/</w:t>
      </w:r>
      <w:r>
        <w:t>16</w:t>
      </w:r>
      <w:r>
        <w:rPr>
          <w:rFonts w:hint="eastAsia"/>
        </w:rPr>
        <w:t xml:space="preserve"> </w:t>
      </w:r>
      <w:r>
        <w:t xml:space="preserve">has created at its meeting in </w:t>
      </w:r>
      <w:r>
        <w:rPr>
          <w:rFonts w:eastAsia="SimSun"/>
        </w:rPr>
        <w:t>Rennes, 15-26 April 2024</w:t>
      </w:r>
      <w:r>
        <w:rPr>
          <w:bCs/>
        </w:rPr>
        <w:t xml:space="preserve">, </w:t>
      </w:r>
      <w:r>
        <w:rPr>
          <w:rFonts w:hint="eastAsia"/>
          <w:bCs/>
          <w:lang w:eastAsia="zh-CN"/>
        </w:rPr>
        <w:t>the</w:t>
      </w:r>
      <w:r>
        <w:rPr>
          <w:bCs/>
        </w:rPr>
        <w:t xml:space="preserve"> new work item </w:t>
      </w:r>
      <w:r>
        <w:rPr>
          <w:rFonts w:hint="eastAsia"/>
          <w:lang w:eastAsia="zh-CN"/>
        </w:rPr>
        <w:t>F.3DCS-reqts</w:t>
      </w:r>
      <w:r>
        <w:t xml:space="preserve">. </w:t>
      </w:r>
      <w:r>
        <w:rPr>
          <w:rFonts w:eastAsia="SimSun" w:hint="eastAsia"/>
          <w:szCs w:val="22"/>
          <w:lang w:eastAsia="zh-CN"/>
        </w:rPr>
        <w:t>s</w:t>
      </w:r>
      <w:r>
        <w:rPr>
          <w:rFonts w:eastAsia="SimSun" w:hint="eastAsia"/>
          <w:lang w:eastAsia="zh-CN"/>
        </w:rPr>
        <w:t>pecifies</w:t>
      </w:r>
      <w:r>
        <w:rPr>
          <w:rFonts w:eastAsia="SimSun"/>
          <w:szCs w:val="22"/>
        </w:rPr>
        <w:t xml:space="preserve"> the </w:t>
      </w:r>
      <w:r>
        <w:rPr>
          <w:rFonts w:eastAsia="SimSun" w:hint="eastAsia"/>
          <w:szCs w:val="22"/>
          <w:lang w:eastAsia="zh-CN"/>
        </w:rPr>
        <w:t xml:space="preserve">requirements and </w:t>
      </w:r>
      <w:r>
        <w:rPr>
          <w:rFonts w:hint="eastAsia"/>
          <w:lang w:eastAsia="zh-CN"/>
        </w:rPr>
        <w:t>functional</w:t>
      </w:r>
      <w:r>
        <w:rPr>
          <w:rFonts w:hint="eastAsia"/>
        </w:rPr>
        <w:t xml:space="preserve"> architecture </w:t>
      </w:r>
      <w:r>
        <w:rPr>
          <w:rFonts w:hint="eastAsia"/>
          <w:lang w:eastAsia="zh-CN"/>
        </w:rPr>
        <w:t xml:space="preserve">for 3D collaborative design services. </w:t>
      </w:r>
      <w:r>
        <w:t>The scope of this Recommendation includes:</w:t>
      </w:r>
    </w:p>
    <w:p w14:paraId="633CD7D2" w14:textId="77777777" w:rsidR="00860FAE" w:rsidRDefault="00860FAE" w:rsidP="00860FAE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Overview and definition for 3D collaborative design services</w:t>
      </w:r>
    </w:p>
    <w:p w14:paraId="30307286" w14:textId="77777777" w:rsidR="00860FAE" w:rsidRDefault="00860FAE" w:rsidP="00860FAE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Functional</w:t>
      </w:r>
      <w:r>
        <w:rPr>
          <w:rFonts w:eastAsia="SimSun" w:hint="eastAsia"/>
        </w:rPr>
        <w:t xml:space="preserve"> architecture</w:t>
      </w:r>
      <w:r>
        <w:rPr>
          <w:rFonts w:eastAsia="SimSun" w:hint="eastAsia"/>
          <w:lang w:eastAsia="zh-CN"/>
        </w:rPr>
        <w:t xml:space="preserve"> for 3D collaborative design services</w:t>
      </w:r>
    </w:p>
    <w:p w14:paraId="4DA65359" w14:textId="77777777" w:rsidR="00860FAE" w:rsidRDefault="00860FAE" w:rsidP="00860FAE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="SimSun"/>
          <w:lang w:eastAsia="zh-CN"/>
        </w:rPr>
      </w:pPr>
      <w:r>
        <w:rPr>
          <w:rFonts w:eastAsia="SimSun" w:hint="eastAsia"/>
        </w:rPr>
        <w:t>Requirements</w:t>
      </w:r>
      <w:r>
        <w:rPr>
          <w:rFonts w:eastAsia="SimSun" w:hint="eastAsia"/>
          <w:lang w:eastAsia="zh-CN"/>
        </w:rPr>
        <w:t xml:space="preserve"> for 3D collaborative design services</w:t>
      </w:r>
    </w:p>
    <w:p w14:paraId="00D860EA" w14:textId="77777777" w:rsidR="00860FAE" w:rsidRDefault="00860FAE" w:rsidP="00860FAE">
      <w:r>
        <w:t>ITU-T SG16 kindly asks you to share with us any relevant work you may have in these matters. ITU-T SG</w:t>
      </w:r>
      <w:r>
        <w:rPr>
          <w:rFonts w:hint="eastAsia"/>
        </w:rPr>
        <w:t>16</w:t>
      </w:r>
      <w:r>
        <w:t xml:space="preserve"> looks forward to keeping continued collaboration with </w:t>
      </w:r>
      <w:r>
        <w:rPr>
          <w:rFonts w:hint="eastAsia"/>
        </w:rPr>
        <w:t xml:space="preserve">your organization about </w:t>
      </w:r>
      <w:r>
        <w:t>multimedia and digital services standardization.</w:t>
      </w:r>
    </w:p>
    <w:p w14:paraId="080AB3D9" w14:textId="77777777" w:rsidR="00860FAE" w:rsidRDefault="00860FAE" w:rsidP="00860FAE">
      <w:r>
        <w:t xml:space="preserve">Further information about SG16 can be found at </w:t>
      </w:r>
      <w:hyperlink r:id="rId14" w:history="1">
        <w:r>
          <w:rPr>
            <w:rStyle w:val="Hyperlink"/>
            <w:iCs/>
          </w:rPr>
          <w:t>https://www.itu.int/go/tsg16</w:t>
        </w:r>
      </w:hyperlink>
      <w:r>
        <w:t>.</w:t>
      </w:r>
    </w:p>
    <w:p w14:paraId="1DA24036" w14:textId="20C94589" w:rsidR="00860FAE" w:rsidRDefault="00860FAE" w:rsidP="00860FAE">
      <w:pPr>
        <w:pStyle w:val="Headingb"/>
        <w:rPr>
          <w:bCs/>
        </w:rPr>
      </w:pPr>
      <w:r>
        <w:rPr>
          <w:bCs/>
        </w:rPr>
        <w:lastRenderedPageBreak/>
        <w:t>Attachment:</w:t>
      </w:r>
    </w:p>
    <w:p w14:paraId="09195EAE" w14:textId="79FBEA95" w:rsidR="00900EF1" w:rsidRPr="00860FAE" w:rsidRDefault="00000000" w:rsidP="00BF1C1D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="Calibri"/>
          <w:lang w:eastAsia="zh-CN"/>
        </w:rPr>
      </w:pPr>
      <w:hyperlink r:id="rId15" w:history="1">
        <w:r w:rsidR="00860FAE">
          <w:rPr>
            <w:rStyle w:val="Hyperlink"/>
          </w:rPr>
          <w:t>SG16-TD210-R1/WP1</w:t>
        </w:r>
      </w:hyperlink>
      <w:r w:rsidR="00860FAE">
        <w:t xml:space="preserve">: </w:t>
      </w:r>
      <w:r w:rsidR="00860FAE">
        <w:rPr>
          <w:rFonts w:hint="eastAsia"/>
          <w:lang w:eastAsia="zh-CN"/>
        </w:rPr>
        <w:t>F.3DCS-reqts</w:t>
      </w:r>
      <w:r w:rsidR="00860FAE">
        <w:t>"</w:t>
      </w:r>
      <w:r w:rsidR="00860FAE">
        <w:rPr>
          <w:rFonts w:hint="eastAsia"/>
          <w:lang w:eastAsia="zh-CN"/>
        </w:rPr>
        <w:t>Requirements and functional architecture for 3D collaborative design services</w:t>
      </w:r>
      <w:r w:rsidR="00860FAE">
        <w:t>"</w:t>
      </w:r>
      <w:r w:rsidR="00860FAE">
        <w:rPr>
          <w:lang w:eastAsia="zh-CN"/>
        </w:rPr>
        <w:t xml:space="preserve"> (New): Initial draft (</w:t>
      </w:r>
      <w:r w:rsidR="00860FAE">
        <w:rPr>
          <w:rFonts w:hint="eastAsia"/>
          <w:lang w:eastAsia="zh-CN"/>
        </w:rPr>
        <w:t>Rennes</w:t>
      </w:r>
      <w:r w:rsidR="00860FAE">
        <w:rPr>
          <w:lang w:eastAsia="zh-CN"/>
        </w:rPr>
        <w:t>, 1</w:t>
      </w:r>
      <w:r w:rsidR="00860FAE">
        <w:rPr>
          <w:rFonts w:hint="eastAsia"/>
          <w:lang w:eastAsia="zh-CN"/>
        </w:rPr>
        <w:t>5</w:t>
      </w:r>
      <w:r w:rsidR="00860FAE">
        <w:rPr>
          <w:lang w:eastAsia="zh-CN"/>
        </w:rPr>
        <w:t>-2</w:t>
      </w:r>
      <w:r w:rsidR="00860FAE">
        <w:rPr>
          <w:rFonts w:hint="eastAsia"/>
          <w:lang w:eastAsia="zh-CN"/>
        </w:rPr>
        <w:t>6</w:t>
      </w:r>
      <w:r w:rsidR="00860FAE">
        <w:rPr>
          <w:lang w:eastAsia="zh-CN"/>
        </w:rPr>
        <w:t xml:space="preserve"> </w:t>
      </w:r>
      <w:r w:rsidR="00860FAE">
        <w:rPr>
          <w:rFonts w:hint="eastAsia"/>
          <w:lang w:eastAsia="zh-CN"/>
        </w:rPr>
        <w:t>April</w:t>
      </w:r>
      <w:r w:rsidR="00860FAE">
        <w:rPr>
          <w:lang w:eastAsia="zh-CN"/>
        </w:rPr>
        <w:t xml:space="preserve"> 202</w:t>
      </w:r>
      <w:r w:rsidR="00860FAE">
        <w:rPr>
          <w:rFonts w:hint="eastAsia"/>
          <w:lang w:eastAsia="zh-CN"/>
        </w:rPr>
        <w:t>4</w:t>
      </w:r>
      <w:r w:rsidR="00860FAE">
        <w:rPr>
          <w:lang w:eastAsia="zh-CN"/>
        </w:rPr>
        <w:t>)</w:t>
      </w:r>
    </w:p>
    <w:p w14:paraId="3CFA3634" w14:textId="3F1FCBBF" w:rsidR="00BF1C1D" w:rsidRDefault="00E71046" w:rsidP="00860FAE">
      <w:pPr>
        <w:jc w:val="center"/>
      </w:pPr>
      <w:r>
        <w:t>_______________________</w:t>
      </w:r>
    </w:p>
    <w:sectPr w:rsidR="00BF1C1D" w:rsidSect="00FF03D5">
      <w:headerReference w:type="default" r:id="rId16"/>
      <w:pgSz w:w="11907" w:h="16840" w:code="9"/>
      <w:pgMar w:top="284" w:right="1134" w:bottom="142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E5041" w14:textId="77777777" w:rsidR="0044648C" w:rsidRDefault="0044648C" w:rsidP="00C42125">
      <w:pPr>
        <w:spacing w:before="0"/>
      </w:pPr>
      <w:r>
        <w:separator/>
      </w:r>
    </w:p>
  </w:endnote>
  <w:endnote w:type="continuationSeparator" w:id="0">
    <w:p w14:paraId="55D51C27" w14:textId="77777777" w:rsidR="0044648C" w:rsidRDefault="0044648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544D8" w14:textId="77777777" w:rsidR="0044648C" w:rsidRDefault="0044648C" w:rsidP="00C42125">
      <w:pPr>
        <w:spacing w:before="0"/>
      </w:pPr>
      <w:r>
        <w:separator/>
      </w:r>
    </w:p>
  </w:footnote>
  <w:footnote w:type="continuationSeparator" w:id="0">
    <w:p w14:paraId="68348DC1" w14:textId="77777777" w:rsidR="0044648C" w:rsidRDefault="0044648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A5764" w14:textId="23B9D455" w:rsidR="005976A1" w:rsidRPr="00860FAE" w:rsidRDefault="00860FAE" w:rsidP="00860FAE">
    <w:pPr>
      <w:pStyle w:val="Header"/>
    </w:pPr>
    <w:r w:rsidRPr="00860FAE">
      <w:t xml:space="preserve">- </w:t>
    </w:r>
    <w:r w:rsidRPr="00860FAE">
      <w:fldChar w:fldCharType="begin"/>
    </w:r>
    <w:r w:rsidRPr="00860FAE">
      <w:instrText xml:space="preserve"> PAGE  \* MERGEFORMAT </w:instrText>
    </w:r>
    <w:r w:rsidRPr="00860FAE">
      <w:fldChar w:fldCharType="separate"/>
    </w:r>
    <w:r w:rsidRPr="00860FAE">
      <w:rPr>
        <w:noProof/>
      </w:rPr>
      <w:t>1</w:t>
    </w:r>
    <w:r w:rsidRPr="00860FAE">
      <w:fldChar w:fldCharType="end"/>
    </w:r>
    <w:r w:rsidRPr="00860FAE">
      <w:t xml:space="preserve"> -</w:t>
    </w:r>
  </w:p>
  <w:p w14:paraId="29939CFC" w14:textId="2B6CA504" w:rsidR="00860FAE" w:rsidRPr="00860FAE" w:rsidRDefault="00860FAE" w:rsidP="00860FAE">
    <w:pPr>
      <w:pStyle w:val="Header"/>
      <w:spacing w:after="240"/>
    </w:pPr>
    <w:r w:rsidRPr="00860FAE">
      <w:fldChar w:fldCharType="begin"/>
    </w:r>
    <w:r w:rsidRPr="00860FAE">
      <w:instrText xml:space="preserve"> STYLEREF  Docnumber  </w:instrText>
    </w:r>
    <w:r w:rsidRPr="00860FAE">
      <w:fldChar w:fldCharType="separate"/>
    </w:r>
    <w:r w:rsidR="00000C59">
      <w:rPr>
        <w:noProof/>
      </w:rPr>
      <w:t>SG16-LS168</w:t>
    </w:r>
    <w:r w:rsidRPr="00860FAE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41461F"/>
    <w:multiLevelType w:val="multilevel"/>
    <w:tmpl w:val="0941461F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28336A2F"/>
    <w:multiLevelType w:val="multilevel"/>
    <w:tmpl w:val="28336A2F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  <w:num w:numId="11" w16cid:durableId="1299843152">
    <w:abstractNumId w:val="11"/>
  </w:num>
  <w:num w:numId="12" w16cid:durableId="19206275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877"/>
    <w:rsid w:val="00000C59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86DF1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16832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4648C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560AC"/>
    <w:rsid w:val="00860FAE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1877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6062B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1F22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647EF"/>
    <w:rsid w:val="00D73137"/>
    <w:rsid w:val="00D745B2"/>
    <w:rsid w:val="00D977A2"/>
    <w:rsid w:val="00DA1D47"/>
    <w:rsid w:val="00DC774A"/>
    <w:rsid w:val="00DD50DE"/>
    <w:rsid w:val="00DE3062"/>
    <w:rsid w:val="00E0581D"/>
    <w:rsid w:val="00E06B01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03D5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B11A80"/>
  <w15:chartTrackingRefBased/>
  <w15:docId w15:val="{73CF30F7-CC25-41EF-A1AA-B6AF270D1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link w:val="HeadingbChar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ïÈ,õ±?级链,õ±链ïÈ1,õ±???,超?级链?,Style?,S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sid w:val="00A907B3"/>
    <w:rPr>
      <w:bCs w:val="0"/>
    </w:rPr>
  </w:style>
  <w:style w:type="paragraph" w:customStyle="1" w:styleId="LSForAction">
    <w:name w:val="LSForAction"/>
    <w:basedOn w:val="Normal"/>
    <w:qFormat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qFormat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link w:val="LSTitleChar"/>
    <w:qFormat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rsid w:val="00900EF1"/>
  </w:style>
  <w:style w:type="paragraph" w:customStyle="1" w:styleId="TSBHeaderTitle">
    <w:name w:val="TSBHeaderTitle"/>
    <w:basedOn w:val="Normal"/>
    <w:rsid w:val="00900EF1"/>
  </w:style>
  <w:style w:type="paragraph" w:customStyle="1" w:styleId="TSBHeaderSummary">
    <w:name w:val="TSBHeaderSummary"/>
    <w:basedOn w:val="Normal"/>
    <w:qFormat/>
    <w:rsid w:val="00900EF1"/>
  </w:style>
  <w:style w:type="paragraph" w:customStyle="1" w:styleId="LSApproval">
    <w:name w:val="LSApproval"/>
    <w:basedOn w:val="Normal"/>
    <w:qFormat/>
    <w:rsid w:val="00A907B3"/>
    <w:rPr>
      <w:bCs/>
    </w:rPr>
  </w:style>
  <w:style w:type="character" w:customStyle="1" w:styleId="LSTitleChar">
    <w:name w:val="LSTitle Char"/>
    <w:link w:val="LSTitle"/>
    <w:qFormat/>
    <w:rsid w:val="00860FAE"/>
    <w:rPr>
      <w:rFonts w:ascii="Times New Roman" w:eastAsiaTheme="minorHAnsi" w:hAnsi="Times New Roman" w:cs="Times New Roman"/>
      <w:sz w:val="24"/>
      <w:szCs w:val="20"/>
      <w:lang w:val="en-GB" w:eastAsia="en-US"/>
    </w:rPr>
  </w:style>
  <w:style w:type="paragraph" w:customStyle="1" w:styleId="LSnumber">
    <w:name w:val="LSnumber"/>
    <w:basedOn w:val="Normal"/>
    <w:rsid w:val="00860FAE"/>
    <w:pPr>
      <w:jc w:val="right"/>
    </w:pPr>
    <w:rPr>
      <w:b/>
      <w:bCs/>
      <w:sz w:val="32"/>
      <w:szCs w:val="32"/>
    </w:rPr>
  </w:style>
  <w:style w:type="character" w:customStyle="1" w:styleId="HeadingbChar">
    <w:name w:val="Heading_b Char"/>
    <w:link w:val="Headingb"/>
    <w:qFormat/>
    <w:locked/>
    <w:rsid w:val="00860FAE"/>
    <w:rPr>
      <w:rFonts w:ascii="Times New Roman" w:hAnsi="Times New Roman" w:cs="Times New Roman"/>
      <w:b/>
      <w:sz w:val="2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liuy495@chinaunicom.c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angnjn@chinaunicom.c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wangmiaoqiong@caict.ac.c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22-SG16-240415-TD-WP1-0210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go/tsg1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hawihi\ITU\TSBSG16%20-%20Documents\202404-SG16\LS_Out\LS-out-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0D4921E1BEE64C9967543FFC1FD641" ma:contentTypeVersion="17" ma:contentTypeDescription="Create a new document." ma:contentTypeScope="" ma:versionID="0658a6bb24864c4bb377cd65e9bdb918">
  <xsd:schema xmlns:xsd="http://www.w3.org/2001/XMLSchema" xmlns:xs="http://www.w3.org/2001/XMLSchema" xmlns:p="http://schemas.microsoft.com/office/2006/metadata/properties" xmlns:ns2="2dfbb2a9-9046-4b7d-bc0f-b7b915b8a872" xmlns:ns3="00821693-a2f2-4497-a909-07460881c924" targetNamespace="http://schemas.microsoft.com/office/2006/metadata/properties" ma:root="true" ma:fieldsID="c20f1d6c9eee58f8db42e35393c13046" ns2:_="" ns3:_="">
    <xsd:import namespace="2dfbb2a9-9046-4b7d-bc0f-b7b915b8a872"/>
    <xsd:import namespace="00821693-a2f2-4497-a909-07460881c9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fbb2a9-9046-4b7d-bc0f-b7b915b8a8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21693-a2f2-4497-a909-07460881c92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6b6831a-7af6-4d5c-9dfb-a87df15e29ac}" ma:internalName="TaxCatchAll" ma:showField="CatchAllData" ma:web="00821693-a2f2-4497-a909-07460881c9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821693-a2f2-4497-a909-07460881c924" xsi:nil="true"/>
    <lcf76f155ced4ddcb4097134ff3c332f xmlns="2dfbb2a9-9046-4b7d-bc0f-b7b915b8a87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356320-44E5-46F4-A6DC-C63B909523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fbb2a9-9046-4b7d-bc0f-b7b915b8a872"/>
    <ds:schemaRef ds:uri="00821693-a2f2-4497-a909-07460881c9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00821693-a2f2-4497-a909-07460881c924"/>
    <ds:schemaRef ds:uri="2dfbb2a9-9046-4b7d-bc0f-b7b915b8a87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LS-out-template.dotx</Template>
  <TotalTime>2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ITU-T F.3DCS-reqts"Requirements and functional architecture for 3D collaborative design services" [to 3GPP, ISO/IEC, IEC TC110, IEEE Metaverse Standards Committee]</dc:title>
  <dc:subject/>
  <dc:creator>ITU-T Study Group 16</dc:creator>
  <cp:keywords/>
  <dc:description>SG16-LS168  For: Rennes, 15-26 April 2024_x000d_Document date: _x000d_Saved by ITU51017190 at 16:37:42 on 01/05/2024</dc:description>
  <cp:lastModifiedBy>MCC changes</cp:lastModifiedBy>
  <cp:revision>3</cp:revision>
  <cp:lastPrinted>2016-12-23T12:52:00Z</cp:lastPrinted>
  <dcterms:created xsi:type="dcterms:W3CDTF">2024-05-22T07:41:00Z</dcterms:created>
  <dcterms:modified xsi:type="dcterms:W3CDTF">2024-05-22T07:41:00Z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0x010100FF0D4921E1BEE64C9967543FFC1FD641</vt:lpwstr>
  </property>
  <property fmtid="{D5CDD505-2E9C-101B-9397-08002B2CF9AE}" pid="3" name="MediaServiceImageTags">
    <vt:lpwstr/>
  </property>
  <property fmtid="{D5CDD505-2E9C-101B-9397-08002B2CF9AE}" pid="4" name="Docnum">
    <vt:lpwstr>SG16-LS168</vt:lpwstr>
  </property>
  <property fmtid="{D5CDD505-2E9C-101B-9397-08002B2CF9AE}" pid="5" name="Docdate">
    <vt:lpwstr/>
  </property>
  <property fmtid="{D5CDD505-2E9C-101B-9397-08002B2CF9AE}" pid="6" name="Docorlang">
    <vt:lpwstr/>
  </property>
  <property fmtid="{D5CDD505-2E9C-101B-9397-08002B2CF9AE}" pid="7" name="Docbluepink">
    <vt:lpwstr>21</vt:lpwstr>
  </property>
  <property fmtid="{D5CDD505-2E9C-101B-9397-08002B2CF9AE}" pid="8" name="Docdest">
    <vt:lpwstr>Rennes, 15-26 April 2024</vt:lpwstr>
  </property>
  <property fmtid="{D5CDD505-2E9C-101B-9397-08002B2CF9AE}" pid="9" name="Docauthor">
    <vt:lpwstr>ITU-T Study Group 16</vt:lpwstr>
  </property>
</Properties>
</file>