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F1FBA" w14:textId="0A940B6D" w:rsidR="000F7ECB" w:rsidRPr="00463D02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63D02">
        <w:rPr>
          <w:rFonts w:cs="Arial"/>
          <w:bCs/>
          <w:sz w:val="22"/>
          <w:lang w:val="en-US"/>
        </w:rPr>
        <w:t>3GPP TSG SA Plenary #</w:t>
      </w:r>
      <w:r w:rsidR="006006C0" w:rsidRPr="00463D02">
        <w:rPr>
          <w:rFonts w:cs="Arial"/>
          <w:bCs/>
          <w:sz w:val="22"/>
          <w:lang w:val="en-US"/>
        </w:rPr>
        <w:t>10</w:t>
      </w:r>
      <w:r w:rsidR="00712892">
        <w:rPr>
          <w:rFonts w:cs="Arial"/>
          <w:bCs/>
          <w:sz w:val="22"/>
          <w:lang w:val="en-US"/>
        </w:rPr>
        <w:t>3</w:t>
      </w:r>
      <w:r w:rsidR="000F7ECB" w:rsidRPr="00463D02">
        <w:rPr>
          <w:rFonts w:cs="Arial"/>
          <w:bCs/>
          <w:sz w:val="22"/>
          <w:lang w:val="en-US"/>
        </w:rPr>
        <w:tab/>
        <w:t xml:space="preserve">Tdoc </w:t>
      </w:r>
      <w:r w:rsidR="00811D3E" w:rsidRPr="00463D02">
        <w:rPr>
          <w:rFonts w:cs="Arial"/>
          <w:bCs/>
          <w:sz w:val="22"/>
          <w:lang w:val="en-US"/>
        </w:rPr>
        <w:t>S</w:t>
      </w:r>
      <w:r w:rsidRPr="00463D02">
        <w:rPr>
          <w:rFonts w:cs="Arial"/>
          <w:bCs/>
          <w:sz w:val="22"/>
          <w:lang w:val="en-US"/>
        </w:rPr>
        <w:t>P-2</w:t>
      </w:r>
      <w:r w:rsidR="00463D02">
        <w:rPr>
          <w:rFonts w:cs="Arial"/>
          <w:bCs/>
          <w:sz w:val="22"/>
          <w:lang w:val="en-US"/>
        </w:rPr>
        <w:t>3</w:t>
      </w:r>
      <w:r w:rsidR="007B007E">
        <w:rPr>
          <w:rFonts w:cs="Arial"/>
          <w:bCs/>
          <w:sz w:val="22"/>
          <w:lang w:val="en-US"/>
        </w:rPr>
        <w:t>0036</w:t>
      </w:r>
    </w:p>
    <w:p w14:paraId="3F811549" w14:textId="77777777" w:rsidR="000F7ECB" w:rsidRPr="00463D02" w:rsidRDefault="00712892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712892">
        <w:rPr>
          <w:rFonts w:cs="Arial"/>
          <w:bCs/>
          <w:sz w:val="22"/>
        </w:rPr>
        <w:t>Maastricht , NL</w:t>
      </w:r>
      <w:r w:rsidR="000F7ECB" w:rsidRPr="00463D02">
        <w:rPr>
          <w:rFonts w:cs="Arial"/>
          <w:bCs/>
          <w:sz w:val="22"/>
        </w:rPr>
        <w:t xml:space="preserve">, </w:t>
      </w:r>
      <w:r w:rsidR="00280718" w:rsidRPr="00463D02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9</w:t>
      </w:r>
      <w:r w:rsidR="00811D3E" w:rsidRPr="00463D02">
        <w:rPr>
          <w:rFonts w:cs="Arial"/>
          <w:bCs/>
          <w:sz w:val="22"/>
          <w:vertAlign w:val="superscript"/>
        </w:rPr>
        <w:t>th</w:t>
      </w:r>
      <w:r w:rsidR="00811D3E" w:rsidRPr="00463D02">
        <w:rPr>
          <w:rFonts w:cs="Arial"/>
          <w:bCs/>
          <w:sz w:val="22"/>
        </w:rPr>
        <w:t xml:space="preserve"> </w:t>
      </w:r>
      <w:r w:rsidR="00280718" w:rsidRPr="00463D02">
        <w:rPr>
          <w:rFonts w:cs="Arial"/>
          <w:bCs/>
          <w:sz w:val="22"/>
        </w:rPr>
        <w:t xml:space="preserve">– </w:t>
      </w:r>
      <w:r>
        <w:rPr>
          <w:rFonts w:cs="Arial"/>
          <w:bCs/>
          <w:sz w:val="22"/>
        </w:rPr>
        <w:t>22</w:t>
      </w:r>
      <w:r>
        <w:rPr>
          <w:rFonts w:cs="Arial"/>
          <w:bCs/>
          <w:sz w:val="22"/>
          <w:vertAlign w:val="superscript"/>
        </w:rPr>
        <w:t>nd</w:t>
      </w:r>
      <w:r w:rsidR="006006C0" w:rsidRPr="00463D02">
        <w:rPr>
          <w:rFonts w:cs="Arial"/>
          <w:bCs/>
          <w:sz w:val="22"/>
        </w:rPr>
        <w:t xml:space="preserve"> </w:t>
      </w:r>
      <w:r w:rsidR="005C0637">
        <w:rPr>
          <w:rFonts w:cs="Arial"/>
          <w:bCs/>
          <w:sz w:val="22"/>
        </w:rPr>
        <w:t>March</w:t>
      </w:r>
      <w:r w:rsidR="00811D3E" w:rsidRPr="00463D02">
        <w:rPr>
          <w:rFonts w:cs="Arial"/>
          <w:bCs/>
          <w:sz w:val="22"/>
        </w:rPr>
        <w:t xml:space="preserve"> </w:t>
      </w:r>
      <w:r w:rsidR="006006C0" w:rsidRPr="00463D02">
        <w:rPr>
          <w:rFonts w:cs="Arial"/>
          <w:bCs/>
          <w:sz w:val="22"/>
        </w:rPr>
        <w:t>202</w:t>
      </w:r>
      <w:r>
        <w:rPr>
          <w:rFonts w:cs="Arial"/>
          <w:bCs/>
          <w:sz w:val="22"/>
        </w:rPr>
        <w:t>4</w:t>
      </w:r>
      <w:r w:rsidR="000F7ECB" w:rsidRPr="00463D02">
        <w:rPr>
          <w:rFonts w:cs="Arial"/>
          <w:bCs/>
          <w:sz w:val="22"/>
        </w:rPr>
        <w:br/>
      </w:r>
      <w:r w:rsidR="000F7ECB" w:rsidRPr="00463D02">
        <w:rPr>
          <w:rFonts w:cs="Arial"/>
          <w:bCs/>
          <w:sz w:val="22"/>
        </w:rPr>
        <w:br/>
      </w:r>
    </w:p>
    <w:p w14:paraId="561A6EE1" w14:textId="77777777" w:rsidR="000F7ECB" w:rsidRPr="00463D0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Title:</w:t>
      </w:r>
      <w:r w:rsidRPr="00463D02">
        <w:rPr>
          <w:rFonts w:ascii="Arial" w:hAnsi="Arial" w:cs="Arial"/>
          <w:b/>
        </w:rPr>
        <w:tab/>
      </w:r>
      <w:r w:rsidRPr="00CA233E">
        <w:rPr>
          <w:rFonts w:ascii="Arial" w:hAnsi="Arial" w:cs="Arial"/>
          <w:b/>
        </w:rPr>
        <w:t xml:space="preserve">Presentation of </w:t>
      </w:r>
      <w:r w:rsidR="00222D66" w:rsidRPr="00CA233E">
        <w:rPr>
          <w:rFonts w:ascii="Arial" w:hAnsi="Arial" w:cs="Arial"/>
          <w:b/>
        </w:rPr>
        <w:t>Specification/Report to TSG:</w:t>
      </w:r>
      <w:r w:rsidR="00222D66" w:rsidRPr="00CA233E">
        <w:rPr>
          <w:rFonts w:ascii="Arial" w:hAnsi="Arial" w:cs="Arial"/>
          <w:b/>
        </w:rPr>
        <w:br/>
      </w:r>
      <w:r w:rsidR="00811D3E" w:rsidRPr="00CA233E">
        <w:rPr>
          <w:rFonts w:ascii="Arial" w:hAnsi="Arial" w:cs="Arial"/>
          <w:b/>
        </w:rPr>
        <w:t>TR26.</w:t>
      </w:r>
      <w:r w:rsidR="006006C0" w:rsidRPr="00CA233E">
        <w:rPr>
          <w:rFonts w:ascii="Arial" w:hAnsi="Arial" w:cs="Arial"/>
          <w:b/>
        </w:rPr>
        <w:t>812</w:t>
      </w:r>
      <w:r w:rsidR="00222D66" w:rsidRPr="00CA233E">
        <w:rPr>
          <w:rFonts w:ascii="Arial" w:hAnsi="Arial" w:cs="Arial"/>
          <w:b/>
        </w:rPr>
        <w:t xml:space="preserve">, Version </w:t>
      </w:r>
      <w:r w:rsidR="006C7187" w:rsidRPr="00CA233E">
        <w:rPr>
          <w:rFonts w:ascii="Arial" w:hAnsi="Arial" w:cs="Arial"/>
          <w:b/>
        </w:rPr>
        <w:t>2</w:t>
      </w:r>
      <w:r w:rsidR="00811D3E" w:rsidRPr="00CA233E">
        <w:rPr>
          <w:rFonts w:ascii="Arial" w:hAnsi="Arial" w:cs="Arial"/>
          <w:b/>
        </w:rPr>
        <w:t>.</w:t>
      </w:r>
      <w:r w:rsidR="006C7187" w:rsidRPr="00CA233E">
        <w:rPr>
          <w:rFonts w:ascii="Arial" w:hAnsi="Arial" w:cs="Arial"/>
          <w:b/>
        </w:rPr>
        <w:t>0</w:t>
      </w:r>
      <w:r w:rsidR="00811D3E" w:rsidRPr="00CA233E">
        <w:rPr>
          <w:rFonts w:ascii="Arial" w:hAnsi="Arial" w:cs="Arial"/>
          <w:b/>
        </w:rPr>
        <w:t>.0</w:t>
      </w:r>
      <w:r w:rsidR="00222D66" w:rsidRPr="00463D02">
        <w:rPr>
          <w:rFonts w:ascii="Arial" w:hAnsi="Arial" w:cs="Arial"/>
          <w:b/>
        </w:rPr>
        <w:br/>
      </w:r>
    </w:p>
    <w:p w14:paraId="4F1C9404" w14:textId="77777777" w:rsidR="002B09A1" w:rsidRPr="00463D0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Source:</w:t>
      </w:r>
      <w:r w:rsidRPr="00463D02">
        <w:rPr>
          <w:rFonts w:ascii="Arial" w:hAnsi="Arial" w:cs="Arial"/>
          <w:b/>
        </w:rPr>
        <w:tab/>
      </w:r>
      <w:r w:rsidR="00811D3E" w:rsidRPr="00463D02">
        <w:rPr>
          <w:rFonts w:ascii="Arial" w:hAnsi="Arial" w:cs="Arial"/>
          <w:b/>
        </w:rPr>
        <w:t>S4</w:t>
      </w:r>
      <w:r w:rsidR="00201520" w:rsidRPr="00463D02">
        <w:rPr>
          <w:rFonts w:ascii="Arial" w:hAnsi="Arial" w:cs="Arial"/>
          <w:b/>
        </w:rPr>
        <w:br/>
      </w:r>
    </w:p>
    <w:p w14:paraId="166734F9" w14:textId="77777777" w:rsidR="00222D66" w:rsidRPr="00463D0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Document for:</w:t>
      </w:r>
      <w:r w:rsidRPr="00463D02">
        <w:rPr>
          <w:rFonts w:ascii="Arial" w:hAnsi="Arial" w:cs="Arial"/>
          <w:b/>
        </w:rPr>
        <w:tab/>
      </w:r>
      <w:r w:rsidR="00712892">
        <w:rPr>
          <w:rFonts w:ascii="Arial" w:hAnsi="Arial" w:cs="Arial"/>
          <w:b/>
        </w:rPr>
        <w:t>Approval</w:t>
      </w:r>
    </w:p>
    <w:p w14:paraId="1067EDE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E1F8326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19F731C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B3D8B91" w14:textId="77777777" w:rsidR="0055106E" w:rsidRDefault="002F161E" w:rsidP="00B97551">
      <w:r w:rsidRPr="002F161E">
        <w:t xml:space="preserve">This </w:t>
      </w:r>
      <w:r w:rsidR="00D250D5">
        <w:t>t</w:t>
      </w:r>
      <w:r w:rsidRPr="002F161E">
        <w:t xml:space="preserve">echnical </w:t>
      </w:r>
      <w:r w:rsidR="00D250D5">
        <w:t>r</w:t>
      </w:r>
      <w:r w:rsidRPr="002F161E">
        <w:t xml:space="preserve">eport provides </w:t>
      </w:r>
      <w:proofErr w:type="spellStart"/>
      <w:r w:rsidRPr="002F161E">
        <w:t>QoE</w:t>
      </w:r>
      <w:proofErr w:type="spellEnd"/>
      <w:r w:rsidRPr="002F161E">
        <w:t xml:space="preserve"> metrics monitoring and definition for </w:t>
      </w:r>
      <w:proofErr w:type="spellStart"/>
      <w:r w:rsidRPr="002F161E">
        <w:t>Xtended</w:t>
      </w:r>
      <w:proofErr w:type="spellEnd"/>
      <w:r w:rsidRPr="002F161E">
        <w:t xml:space="preserve"> Reality (XR) device. In order to address this, available information in other organizations such as the ITU-T, IEEE, MPEG groups are collected, and the relevant observed information based on the AR/MR </w:t>
      </w:r>
      <w:proofErr w:type="spellStart"/>
      <w:r w:rsidRPr="002F161E">
        <w:t>QoE</w:t>
      </w:r>
      <w:proofErr w:type="spellEnd"/>
      <w:r w:rsidRPr="002F161E">
        <w:t xml:space="preserve"> reference model and observation points are discussed and presented. </w:t>
      </w:r>
      <w:r w:rsidR="003D56BC">
        <w:rPr>
          <w:rFonts w:hint="eastAsia"/>
          <w:lang w:eastAsia="zh-CN"/>
        </w:rPr>
        <w:t>Several</w:t>
      </w:r>
      <w:r w:rsidRPr="002F161E">
        <w:t xml:space="preserve"> AR/MR </w:t>
      </w:r>
      <w:proofErr w:type="spellStart"/>
      <w:r w:rsidRPr="002F161E">
        <w:t>QoE</w:t>
      </w:r>
      <w:proofErr w:type="spellEnd"/>
      <w:r w:rsidRPr="002F161E">
        <w:t xml:space="preserve"> metrics are </w:t>
      </w:r>
      <w:r w:rsidR="00D250D5">
        <w:t xml:space="preserve">documented and </w:t>
      </w:r>
      <w:r w:rsidR="004544A9">
        <w:t>evaluated</w:t>
      </w:r>
      <w:r w:rsidR="00D250D5">
        <w:t>,</w:t>
      </w:r>
      <w:r w:rsidR="00B6297B">
        <w:t xml:space="preserve"> </w:t>
      </w:r>
      <w:r w:rsidRPr="002F161E">
        <w:t xml:space="preserve">e.g. registration latency, </w:t>
      </w:r>
      <w:r w:rsidR="00E00C53">
        <w:t>Pose error and time error</w:t>
      </w:r>
      <w:r w:rsidRPr="002F161E">
        <w:t xml:space="preserve">, etc. </w:t>
      </w:r>
      <w:r w:rsidR="00D250D5">
        <w:t xml:space="preserve">Based </w:t>
      </w:r>
      <w:r w:rsidR="00BC6D46">
        <w:t xml:space="preserve">on </w:t>
      </w:r>
      <w:proofErr w:type="spellStart"/>
      <w:r w:rsidR="00EF4697" w:rsidRPr="00EF4697">
        <w:t>implementability</w:t>
      </w:r>
      <w:proofErr w:type="spellEnd"/>
      <w:r w:rsidR="00EF4697" w:rsidRPr="00EF4697">
        <w:t xml:space="preserve"> and impact to user experience of </w:t>
      </w:r>
      <w:proofErr w:type="spellStart"/>
      <w:r w:rsidR="00EF4697" w:rsidRPr="00EF4697">
        <w:t>QoE</w:t>
      </w:r>
      <w:proofErr w:type="spellEnd"/>
      <w:r w:rsidR="00EF4697" w:rsidRPr="00EF4697">
        <w:t xml:space="preserve"> metrics</w:t>
      </w:r>
      <w:r w:rsidR="00EF4697">
        <w:t xml:space="preserve">, </w:t>
      </w:r>
      <w:r w:rsidR="00D250D5">
        <w:t>some of them are recommended</w:t>
      </w:r>
      <w:r w:rsidRPr="002F161E">
        <w:t xml:space="preserve"> </w:t>
      </w:r>
      <w:r w:rsidR="002B5979">
        <w:t>for</w:t>
      </w:r>
      <w:r w:rsidRPr="002F161E">
        <w:t xml:space="preserve"> </w:t>
      </w:r>
      <w:r w:rsidR="00EF4C4C">
        <w:t>normative work</w:t>
      </w:r>
      <w:r w:rsidRPr="002F161E">
        <w:t xml:space="preserve"> in order to perform the AR/MR </w:t>
      </w:r>
      <w:proofErr w:type="spellStart"/>
      <w:r w:rsidRPr="002F161E">
        <w:t>QoE</w:t>
      </w:r>
      <w:proofErr w:type="spellEnd"/>
      <w:r w:rsidRPr="002F161E">
        <w:t xml:space="preserve"> measurements and report the measurements to the 5G network for </w:t>
      </w:r>
      <w:r>
        <w:rPr>
          <w:rFonts w:hint="eastAsia"/>
          <w:lang w:eastAsia="zh-CN"/>
        </w:rPr>
        <w:t>network</w:t>
      </w:r>
      <w:r w:rsidRPr="002F161E">
        <w:t xml:space="preserve"> optimization.</w:t>
      </w:r>
    </w:p>
    <w:p w14:paraId="431FFF36" w14:textId="77777777" w:rsidR="002E0AB7" w:rsidRPr="008F4312" w:rsidRDefault="002E0AB7" w:rsidP="00B97551"/>
    <w:p w14:paraId="3D8E83AC" w14:textId="77777777" w:rsidR="0045428D" w:rsidRDefault="00E047E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47EC">
        <w:rPr>
          <w:b/>
          <w:sz w:val="24"/>
        </w:rPr>
        <w:t>Changes since last presentation to SA Meeting</w:t>
      </w:r>
      <w:r w:rsidR="00DF7C8F">
        <w:rPr>
          <w:b/>
          <w:sz w:val="24"/>
        </w:rPr>
        <w:t xml:space="preserve"> #102</w:t>
      </w:r>
      <w:r w:rsidR="0045428D">
        <w:rPr>
          <w:b/>
          <w:sz w:val="24"/>
        </w:rPr>
        <w:t>:</w:t>
      </w:r>
    </w:p>
    <w:p w14:paraId="1F5E3B26" w14:textId="77777777" w:rsidR="00DF7C8F" w:rsidRDefault="00DF7C8F" w:rsidP="00DF7C8F">
      <w:r>
        <w:t>The following aspects are completed:</w:t>
      </w:r>
    </w:p>
    <w:p w14:paraId="7D0FD63A" w14:textId="77777777" w:rsidR="00DF7C8F" w:rsidRDefault="00427EC4" w:rsidP="00DF7C8F">
      <w:pPr>
        <w:pStyle w:val="List"/>
        <w:numPr>
          <w:ilvl w:val="0"/>
          <w:numId w:val="12"/>
        </w:numPr>
      </w:pPr>
      <w:r>
        <w:t>Resolve the Editor’s notes in the TR V1.0.0</w:t>
      </w:r>
    </w:p>
    <w:p w14:paraId="639A5C77" w14:textId="77777777" w:rsidR="005A25B5" w:rsidRDefault="005A25B5" w:rsidP="005A25B5">
      <w:pPr>
        <w:pStyle w:val="List"/>
        <w:numPr>
          <w:ilvl w:val="0"/>
          <w:numId w:val="12"/>
        </w:numPr>
      </w:pPr>
      <w:r>
        <w:t xml:space="preserve">Add a new clause to capture the evaluations for AR/MR </w:t>
      </w:r>
      <w:proofErr w:type="spellStart"/>
      <w:r>
        <w:t>QoE</w:t>
      </w:r>
      <w:proofErr w:type="spellEnd"/>
      <w:r>
        <w:t xml:space="preserve"> metrics</w:t>
      </w:r>
    </w:p>
    <w:p w14:paraId="33DA2290" w14:textId="77777777" w:rsidR="00427EC4" w:rsidRDefault="00427EC4" w:rsidP="00DF7C8F">
      <w:pPr>
        <w:pStyle w:val="List"/>
        <w:numPr>
          <w:ilvl w:val="0"/>
          <w:numId w:val="12"/>
        </w:numPr>
      </w:pPr>
      <w:r>
        <w:t>Add descriptions in conclusion and recommendation part</w:t>
      </w:r>
    </w:p>
    <w:p w14:paraId="526CC647" w14:textId="77777777" w:rsidR="00DF7C8F" w:rsidRDefault="00DF7C8F" w:rsidP="00DF7C8F">
      <w:pPr>
        <w:pStyle w:val="List"/>
        <w:numPr>
          <w:ilvl w:val="0"/>
          <w:numId w:val="12"/>
        </w:numPr>
      </w:pPr>
      <w:r>
        <w:t xml:space="preserve">Editorial updates </w:t>
      </w:r>
    </w:p>
    <w:p w14:paraId="31FF751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03B273B" w14:textId="77777777" w:rsidR="0045428D" w:rsidRPr="0051631F" w:rsidRDefault="00427EC4" w:rsidP="0051631F">
      <w:r>
        <w:t>none</w:t>
      </w:r>
    </w:p>
    <w:p w14:paraId="685CC7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565F50" w14:textId="77777777" w:rsidR="0045428D" w:rsidRDefault="00B15AEB">
      <w:pPr>
        <w:tabs>
          <w:tab w:val="left" w:pos="3119"/>
        </w:tabs>
        <w:rPr>
          <w:b/>
          <w:sz w:val="24"/>
        </w:rPr>
      </w:pPr>
      <w:r>
        <w:t>none</w:t>
      </w:r>
    </w:p>
    <w:p w14:paraId="6E935C7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64E80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C98BE8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AD21C01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2D91F" w14:textId="77777777" w:rsidR="008E439A" w:rsidRDefault="008E439A" w:rsidP="00E529CD">
      <w:pPr>
        <w:spacing w:after="0"/>
      </w:pPr>
      <w:r>
        <w:separator/>
      </w:r>
    </w:p>
  </w:endnote>
  <w:endnote w:type="continuationSeparator" w:id="0">
    <w:p w14:paraId="2132B033" w14:textId="77777777" w:rsidR="008E439A" w:rsidRDefault="008E439A" w:rsidP="00E52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3CF29" w14:textId="77777777" w:rsidR="008E439A" w:rsidRDefault="008E439A" w:rsidP="00E529CD">
      <w:pPr>
        <w:spacing w:after="0"/>
      </w:pPr>
      <w:r>
        <w:separator/>
      </w:r>
    </w:p>
  </w:footnote>
  <w:footnote w:type="continuationSeparator" w:id="0">
    <w:p w14:paraId="27C5B215" w14:textId="77777777" w:rsidR="008E439A" w:rsidRDefault="008E439A" w:rsidP="00E529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114334">
    <w:abstractNumId w:val="0"/>
  </w:num>
  <w:num w:numId="2" w16cid:durableId="130366677">
    <w:abstractNumId w:val="4"/>
  </w:num>
  <w:num w:numId="3" w16cid:durableId="9333780">
    <w:abstractNumId w:val="3"/>
  </w:num>
  <w:num w:numId="4" w16cid:durableId="71658852">
    <w:abstractNumId w:val="5"/>
  </w:num>
  <w:num w:numId="5" w16cid:durableId="1598057714">
    <w:abstractNumId w:val="6"/>
  </w:num>
  <w:num w:numId="6" w16cid:durableId="1267423656">
    <w:abstractNumId w:val="2"/>
  </w:num>
  <w:num w:numId="7" w16cid:durableId="1338075663">
    <w:abstractNumId w:val="1"/>
  </w:num>
  <w:num w:numId="8" w16cid:durableId="351567569">
    <w:abstractNumId w:val="10"/>
  </w:num>
  <w:num w:numId="9" w16cid:durableId="1642266853">
    <w:abstractNumId w:val="9"/>
  </w:num>
  <w:num w:numId="10" w16cid:durableId="70081152">
    <w:abstractNumId w:val="8"/>
  </w:num>
  <w:num w:numId="11" w16cid:durableId="874582672">
    <w:abstractNumId w:val="7"/>
  </w:num>
  <w:num w:numId="12" w16cid:durableId="115306567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-Porto::GUID" w:val="{15e530fe-5442-4b42-a189-e4e97c938110}"/>
  </w:docVars>
  <w:rsids>
    <w:rsidRoot w:val="0045428D"/>
    <w:rsid w:val="000326B6"/>
    <w:rsid w:val="00064DEE"/>
    <w:rsid w:val="00091601"/>
    <w:rsid w:val="000B5E43"/>
    <w:rsid w:val="000F7207"/>
    <w:rsid w:val="000F7ECB"/>
    <w:rsid w:val="0012580E"/>
    <w:rsid w:val="001D52DB"/>
    <w:rsid w:val="001F2216"/>
    <w:rsid w:val="00201520"/>
    <w:rsid w:val="00204DF5"/>
    <w:rsid w:val="002078C7"/>
    <w:rsid w:val="00222D66"/>
    <w:rsid w:val="00280718"/>
    <w:rsid w:val="002B09A1"/>
    <w:rsid w:val="002B5979"/>
    <w:rsid w:val="002D4AA7"/>
    <w:rsid w:val="002E0AB7"/>
    <w:rsid w:val="002F161E"/>
    <w:rsid w:val="0032121C"/>
    <w:rsid w:val="003B664C"/>
    <w:rsid w:val="003D56BC"/>
    <w:rsid w:val="004279AC"/>
    <w:rsid w:val="00427EC4"/>
    <w:rsid w:val="0045428D"/>
    <w:rsid w:val="004544A9"/>
    <w:rsid w:val="00460688"/>
    <w:rsid w:val="00463D02"/>
    <w:rsid w:val="004D0BCD"/>
    <w:rsid w:val="0051631F"/>
    <w:rsid w:val="0055106E"/>
    <w:rsid w:val="005A25B5"/>
    <w:rsid w:val="005C0637"/>
    <w:rsid w:val="006006C0"/>
    <w:rsid w:val="0062061B"/>
    <w:rsid w:val="00643591"/>
    <w:rsid w:val="0065670C"/>
    <w:rsid w:val="0066342B"/>
    <w:rsid w:val="006759F0"/>
    <w:rsid w:val="006C7187"/>
    <w:rsid w:val="00712892"/>
    <w:rsid w:val="007608D9"/>
    <w:rsid w:val="0078379B"/>
    <w:rsid w:val="00797489"/>
    <w:rsid w:val="007B007E"/>
    <w:rsid w:val="007C5795"/>
    <w:rsid w:val="00811D3E"/>
    <w:rsid w:val="008A21A4"/>
    <w:rsid w:val="008C6281"/>
    <w:rsid w:val="008E439A"/>
    <w:rsid w:val="008F4312"/>
    <w:rsid w:val="009C072D"/>
    <w:rsid w:val="00AA529A"/>
    <w:rsid w:val="00AA6E1C"/>
    <w:rsid w:val="00AA7278"/>
    <w:rsid w:val="00AB70CD"/>
    <w:rsid w:val="00B15AEB"/>
    <w:rsid w:val="00B213DF"/>
    <w:rsid w:val="00B26AD8"/>
    <w:rsid w:val="00B6297B"/>
    <w:rsid w:val="00B97551"/>
    <w:rsid w:val="00BC23E5"/>
    <w:rsid w:val="00BC6D46"/>
    <w:rsid w:val="00CA233E"/>
    <w:rsid w:val="00CC358C"/>
    <w:rsid w:val="00CD205C"/>
    <w:rsid w:val="00CE2493"/>
    <w:rsid w:val="00CE30F1"/>
    <w:rsid w:val="00D250D5"/>
    <w:rsid w:val="00D85CD0"/>
    <w:rsid w:val="00DB7BF9"/>
    <w:rsid w:val="00DC278D"/>
    <w:rsid w:val="00DF7C8F"/>
    <w:rsid w:val="00E00C53"/>
    <w:rsid w:val="00E047EC"/>
    <w:rsid w:val="00E529CD"/>
    <w:rsid w:val="00EA46B0"/>
    <w:rsid w:val="00ED3B89"/>
    <w:rsid w:val="00EF4697"/>
    <w:rsid w:val="00EF4C4C"/>
    <w:rsid w:val="00F03202"/>
    <w:rsid w:val="00F3339B"/>
    <w:rsid w:val="00F36BD5"/>
    <w:rsid w:val="00F84C75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F3C4DF"/>
  <w15:chartTrackingRefBased/>
  <w15:docId w15:val="{501DD323-149C-4EC7-87AA-21E0477E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006C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2</cp:revision>
  <dcterms:created xsi:type="dcterms:W3CDTF">2024-02-27T18:08:00Z</dcterms:created>
  <dcterms:modified xsi:type="dcterms:W3CDTF">2024-02-27T18:08:00Z</dcterms:modified>
</cp:coreProperties>
</file>