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332" w:rsidRPr="00D11623" w:rsidRDefault="00CF0332" w:rsidP="00CF0332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D11623">
        <w:rPr>
          <w:rFonts w:ascii="Arial" w:hAnsi="Arial" w:cs="Arial"/>
          <w:b/>
          <w:sz w:val="24"/>
          <w:szCs w:val="24"/>
        </w:rPr>
        <w:t>3GPP TSG-RAN WG5 Meeting #</w:t>
      </w:r>
      <w:r>
        <w:rPr>
          <w:rFonts w:ascii="Arial" w:hAnsi="Arial" w:cs="Arial"/>
          <w:b/>
          <w:sz w:val="24"/>
          <w:szCs w:val="24"/>
        </w:rPr>
        <w:t>77</w:t>
      </w:r>
      <w:r w:rsidR="005041B5">
        <w:rPr>
          <w:rFonts w:ascii="Arial" w:hAnsi="Arial" w:cs="Arial"/>
          <w:b/>
          <w:sz w:val="24"/>
          <w:szCs w:val="24"/>
        </w:rPr>
        <w:tab/>
      </w:r>
      <w:r w:rsidR="005041B5">
        <w:rPr>
          <w:rFonts w:ascii="Arial" w:hAnsi="Arial" w:cs="Arial"/>
          <w:b/>
          <w:sz w:val="24"/>
          <w:szCs w:val="24"/>
        </w:rPr>
        <w:tab/>
      </w:r>
      <w:r w:rsidR="005041B5">
        <w:rPr>
          <w:rFonts w:ascii="Arial" w:hAnsi="Arial" w:cs="Arial"/>
          <w:b/>
          <w:sz w:val="24"/>
          <w:szCs w:val="24"/>
        </w:rPr>
        <w:tab/>
        <w:t xml:space="preserve">                           </w:t>
      </w:r>
      <w:r w:rsidR="00042CE4" w:rsidRPr="00042CE4">
        <w:rPr>
          <w:rFonts w:ascii="Arial" w:hAnsi="Arial" w:cs="Arial"/>
          <w:b/>
          <w:sz w:val="24"/>
          <w:szCs w:val="24"/>
        </w:rPr>
        <w:t>R5-176588</w:t>
      </w:r>
      <w:r w:rsidR="005041B5" w:rsidRPr="005041B5">
        <w:rPr>
          <w:rFonts w:ascii="Arial" w:hAnsi="Arial" w:cs="Arial"/>
          <w:b/>
          <w:sz w:val="24"/>
          <w:szCs w:val="24"/>
          <w:highlight w:val="green"/>
        </w:rPr>
        <w:t>r1</w:t>
      </w:r>
    </w:p>
    <w:p w:rsidR="00CF0332" w:rsidRPr="00D11623" w:rsidRDefault="00CF0332" w:rsidP="00CF0332">
      <w:pPr>
        <w:tabs>
          <w:tab w:val="left" w:pos="567"/>
        </w:tabs>
        <w:spacing w:after="0"/>
        <w:rPr>
          <w:rFonts w:ascii="Arial" w:hAnsi="Arial" w:cs="Arial"/>
          <w:b/>
          <w:sz w:val="24"/>
          <w:szCs w:val="24"/>
        </w:rPr>
      </w:pPr>
      <w:r w:rsidRPr="00CF0332">
        <w:rPr>
          <w:rFonts w:ascii="Arial" w:hAnsi="Arial"/>
          <w:b/>
          <w:sz w:val="24"/>
        </w:rPr>
        <w:t>Reno, NV (USA), 27</w:t>
      </w:r>
      <w:r w:rsidRPr="00CF0332"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</w:t>
      </w:r>
      <w:r w:rsidRPr="00CF0332">
        <w:rPr>
          <w:rFonts w:ascii="Arial" w:hAnsi="Arial"/>
          <w:b/>
          <w:sz w:val="24"/>
        </w:rPr>
        <w:t>Nov – 1</w:t>
      </w:r>
      <w:r w:rsidRPr="00CF0332">
        <w:rPr>
          <w:rFonts w:ascii="Arial" w:hAnsi="Arial"/>
          <w:b/>
          <w:sz w:val="24"/>
          <w:vertAlign w:val="superscript"/>
        </w:rPr>
        <w:t>st</w:t>
      </w:r>
      <w:r>
        <w:rPr>
          <w:rFonts w:ascii="Arial" w:hAnsi="Arial"/>
          <w:b/>
          <w:sz w:val="24"/>
        </w:rPr>
        <w:t xml:space="preserve"> </w:t>
      </w:r>
      <w:r w:rsidRPr="00CF0332">
        <w:rPr>
          <w:rFonts w:ascii="Arial" w:hAnsi="Arial"/>
          <w:b/>
          <w:sz w:val="24"/>
        </w:rPr>
        <w:t>Dec 2017</w:t>
      </w:r>
    </w:p>
    <w:p w:rsidR="00CF0332" w:rsidRPr="00D11623" w:rsidRDefault="00CF0332" w:rsidP="00CF0332">
      <w:pPr>
        <w:tabs>
          <w:tab w:val="left" w:pos="567"/>
        </w:tabs>
        <w:spacing w:after="0"/>
        <w:rPr>
          <w:rFonts w:ascii="Arial" w:hAnsi="Arial" w:cs="Arial"/>
          <w:b/>
          <w:sz w:val="24"/>
          <w:szCs w:val="24"/>
        </w:rPr>
      </w:pPr>
    </w:p>
    <w:p w:rsidR="00CF0332" w:rsidRPr="00D11623" w:rsidRDefault="00CF0332" w:rsidP="00CF0332">
      <w:pPr>
        <w:tabs>
          <w:tab w:val="left" w:pos="960"/>
        </w:tabs>
        <w:spacing w:after="0"/>
        <w:ind w:left="960" w:hanging="960"/>
        <w:rPr>
          <w:rStyle w:val="tdoc-headerChar"/>
          <w:rFonts w:cs="Arial"/>
          <w:szCs w:val="24"/>
        </w:rPr>
      </w:pPr>
      <w:r w:rsidRPr="00D11623">
        <w:rPr>
          <w:rFonts w:ascii="Arial" w:hAnsi="Arial" w:cs="Arial"/>
          <w:b/>
          <w:sz w:val="24"/>
          <w:szCs w:val="24"/>
        </w:rPr>
        <w:t>Agenda item</w:t>
      </w:r>
      <w:r w:rsidRPr="00A713BE">
        <w:rPr>
          <w:rFonts w:ascii="Arial" w:hAnsi="Arial" w:cs="Arial"/>
          <w:bCs/>
          <w:sz w:val="24"/>
          <w:szCs w:val="24"/>
        </w:rPr>
        <w:t>:</w:t>
      </w:r>
      <w:r w:rsidRPr="00A713BE">
        <w:t xml:space="preserve"> </w:t>
      </w:r>
      <w:r w:rsidR="00740D0A" w:rsidRPr="00740D0A">
        <w:rPr>
          <w:rFonts w:ascii="Arial" w:hAnsi="Arial" w:cs="Arial"/>
          <w:bCs/>
          <w:sz w:val="24"/>
          <w:szCs w:val="24"/>
        </w:rPr>
        <w:t>6.5.6.5</w:t>
      </w:r>
    </w:p>
    <w:p w:rsidR="00CF0332" w:rsidRPr="00D11623" w:rsidRDefault="00CF0332" w:rsidP="00CF0332">
      <w:pPr>
        <w:spacing w:after="0"/>
        <w:ind w:left="993" w:hanging="99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Keysight Technologies</w:t>
      </w:r>
      <w:r w:rsidR="00436A68">
        <w:rPr>
          <w:rFonts w:ascii="Arial" w:hAnsi="Arial" w:cs="Arial"/>
          <w:sz w:val="24"/>
          <w:szCs w:val="24"/>
        </w:rPr>
        <w:t xml:space="preserve"> UK</w:t>
      </w:r>
    </w:p>
    <w:p w:rsidR="00CF0332" w:rsidRPr="00D11623" w:rsidRDefault="00CF0332" w:rsidP="00CF0332">
      <w:pPr>
        <w:tabs>
          <w:tab w:val="left" w:pos="960"/>
        </w:tabs>
        <w:spacing w:after="0"/>
        <w:ind w:left="960" w:hanging="96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 w:rsidR="000871C9">
        <w:rPr>
          <w:rFonts w:ascii="Arial" w:hAnsi="Arial" w:cs="Arial"/>
          <w:bCs/>
          <w:sz w:val="24"/>
          <w:szCs w:val="24"/>
        </w:rPr>
        <w:t xml:space="preserve">Handling of IMS </w:t>
      </w:r>
      <w:proofErr w:type="spellStart"/>
      <w:r w:rsidR="000871C9">
        <w:rPr>
          <w:rFonts w:ascii="Arial" w:hAnsi="Arial" w:cs="Arial"/>
          <w:bCs/>
          <w:sz w:val="24"/>
          <w:szCs w:val="24"/>
        </w:rPr>
        <w:t>VoPS</w:t>
      </w:r>
      <w:proofErr w:type="spellEnd"/>
      <w:r w:rsidR="000871C9">
        <w:rPr>
          <w:rFonts w:ascii="Arial" w:hAnsi="Arial" w:cs="Arial"/>
          <w:bCs/>
          <w:sz w:val="24"/>
          <w:szCs w:val="24"/>
        </w:rPr>
        <w:t xml:space="preserve"> support by the Network and associated UE behaviour</w:t>
      </w:r>
      <w:r>
        <w:rPr>
          <w:rFonts w:ascii="Arial" w:hAnsi="Arial" w:cs="Arial"/>
          <w:bCs/>
          <w:sz w:val="24"/>
          <w:szCs w:val="24"/>
        </w:rPr>
        <w:t xml:space="preserve"> </w:t>
      </w:r>
    </w:p>
    <w:p w:rsidR="00CF0332" w:rsidRPr="00D11623" w:rsidRDefault="00CF0332" w:rsidP="00CF0332">
      <w:pPr>
        <w:tabs>
          <w:tab w:val="left" w:pos="1985"/>
          <w:tab w:val="right" w:pos="8931"/>
        </w:tabs>
        <w:spacing w:after="0"/>
        <w:rPr>
          <w:rFonts w:ascii="Arial" w:hAnsi="Arial" w:cs="Arial"/>
          <w:sz w:val="24"/>
          <w:szCs w:val="24"/>
        </w:rPr>
      </w:pPr>
      <w:r w:rsidRPr="00D11623">
        <w:rPr>
          <w:rFonts w:ascii="Arial" w:hAnsi="Arial" w:cs="Arial"/>
          <w:b/>
          <w:sz w:val="24"/>
          <w:szCs w:val="24"/>
        </w:rPr>
        <w:t xml:space="preserve">Document for: </w:t>
      </w:r>
      <w:r w:rsidRPr="00D11623">
        <w:rPr>
          <w:rFonts w:ascii="Arial" w:hAnsi="Arial" w:cs="Arial"/>
          <w:sz w:val="24"/>
          <w:lang w:eastAsia="ja-JP"/>
        </w:rPr>
        <w:t>Discussion and Decision</w:t>
      </w:r>
    </w:p>
    <w:p w:rsidR="00CF0332" w:rsidRPr="00D11623" w:rsidRDefault="00CF0332" w:rsidP="00CF0332">
      <w:pPr>
        <w:pStyle w:val="Heading1"/>
      </w:pPr>
      <w:r>
        <w:t>1. Introduction</w:t>
      </w:r>
    </w:p>
    <w:p w:rsidR="004A1723" w:rsidRDefault="004A1723" w:rsidP="00CF0332">
      <w:pPr>
        <w:rPr>
          <w:lang w:eastAsia="zh-CN"/>
        </w:rPr>
      </w:pPr>
      <w:r>
        <w:rPr>
          <w:lang w:eastAsia="zh-CN"/>
        </w:rPr>
        <w:t xml:space="preserve">There are </w:t>
      </w:r>
      <w:r w:rsidR="003E5A85">
        <w:rPr>
          <w:lang w:eastAsia="zh-CN"/>
        </w:rPr>
        <w:t>several</w:t>
      </w:r>
      <w:r>
        <w:rPr>
          <w:lang w:eastAsia="zh-CN"/>
        </w:rPr>
        <w:t xml:space="preserve"> test cases where the Network is configured not to support IMS Voice over PS.</w:t>
      </w:r>
      <w:r w:rsidR="00FD747F">
        <w:rPr>
          <w:lang w:eastAsia="zh-CN"/>
        </w:rPr>
        <w:t xml:space="preserve"> </w:t>
      </w:r>
      <w:r w:rsidR="003E5A85">
        <w:rPr>
          <w:lang w:eastAsia="zh-CN"/>
        </w:rPr>
        <w:t xml:space="preserve"> </w:t>
      </w:r>
      <w:r w:rsidR="00FD747F">
        <w:rPr>
          <w:lang w:eastAsia="zh-CN"/>
        </w:rPr>
        <w:t>This paper discusses the handling of expected behaviour of UE in such cases.</w:t>
      </w:r>
    </w:p>
    <w:p w:rsidR="00CF0332" w:rsidRPr="00D11623" w:rsidRDefault="00CF0332" w:rsidP="00CF0332">
      <w:pPr>
        <w:pStyle w:val="Heading1"/>
      </w:pPr>
      <w:r>
        <w:t>2. Discussion</w:t>
      </w:r>
    </w:p>
    <w:p w:rsidR="00FD747F" w:rsidRDefault="00FD747F" w:rsidP="00FD747F">
      <w:pPr>
        <w:rPr>
          <w:lang w:eastAsia="zh-CN"/>
        </w:rPr>
      </w:pPr>
      <w:r>
        <w:rPr>
          <w:lang w:eastAsia="zh-CN"/>
        </w:rPr>
        <w:t xml:space="preserve">The current handling of expected UE behaviour when Network indicates IMS </w:t>
      </w:r>
      <w:proofErr w:type="spellStart"/>
      <w:r>
        <w:rPr>
          <w:lang w:eastAsia="zh-CN"/>
        </w:rPr>
        <w:t>VoPS</w:t>
      </w:r>
      <w:proofErr w:type="spellEnd"/>
      <w:r>
        <w:rPr>
          <w:lang w:eastAsia="zh-CN"/>
        </w:rPr>
        <w:t xml:space="preserve"> is not supported is causing couple of issues as explained below</w:t>
      </w:r>
    </w:p>
    <w:p w:rsidR="00FD747F" w:rsidRDefault="00FD747F" w:rsidP="00FD747F">
      <w:pPr>
        <w:pStyle w:val="ListParagraph"/>
        <w:numPr>
          <w:ilvl w:val="0"/>
          <w:numId w:val="3"/>
        </w:numPr>
        <w:rPr>
          <w:lang w:eastAsia="zh-CN"/>
        </w:rPr>
      </w:pPr>
      <w:r>
        <w:rPr>
          <w:lang w:eastAsia="zh-CN"/>
        </w:rPr>
        <w:t>An IMS enabled UE with multi PDN capability, where UE supports to be c</w:t>
      </w:r>
      <w:r w:rsidRPr="00DC6950">
        <w:rPr>
          <w:lang w:eastAsia="zh-CN"/>
        </w:rPr>
        <w:t>onfigured to provide IMS A</w:t>
      </w:r>
      <w:r>
        <w:rPr>
          <w:lang w:eastAsia="zh-CN"/>
        </w:rPr>
        <w:t xml:space="preserve">PN as the second PDN connection, will fail during the UE registration procedure described in TS 36.508, clause </w:t>
      </w:r>
      <w:r w:rsidRPr="00CD6C23">
        <w:rPr>
          <w:lang w:eastAsia="zh-CN"/>
        </w:rPr>
        <w:t>4.5.2.3</w:t>
      </w:r>
      <w:r>
        <w:rPr>
          <w:lang w:eastAsia="zh-CN"/>
        </w:rPr>
        <w:t xml:space="preserve">. This procedure mandates UE to establish the additional PDN connection in order to perform IMS registration. However, if Network has indicated that it does not support IMS </w:t>
      </w:r>
      <w:proofErr w:type="spellStart"/>
      <w:r>
        <w:rPr>
          <w:lang w:eastAsia="zh-CN"/>
        </w:rPr>
        <w:t>VoPS</w:t>
      </w:r>
      <w:proofErr w:type="spellEnd"/>
      <w:r>
        <w:rPr>
          <w:lang w:eastAsia="zh-CN"/>
        </w:rPr>
        <w:t xml:space="preserve"> then it is optional for UE to perform IMS registration. This is in accordance with TS 24.229, Section L.3.1.2 and IR.92 v10.0, clause </w:t>
      </w:r>
      <w:r w:rsidRPr="007B3659">
        <w:rPr>
          <w:lang w:eastAsia="zh-CN"/>
        </w:rPr>
        <w:t>2.2.1</w:t>
      </w:r>
    </w:p>
    <w:p w:rsidR="00FD747F" w:rsidRDefault="00FD747F" w:rsidP="00FD747F">
      <w:pPr>
        <w:pStyle w:val="ListParagraph"/>
        <w:rPr>
          <w:lang w:eastAsia="zh-CN"/>
        </w:rPr>
      </w:pPr>
    </w:p>
    <w:p w:rsidR="007F7801" w:rsidRDefault="00FD747F" w:rsidP="007F7801">
      <w:pPr>
        <w:pStyle w:val="ListParagraph"/>
        <w:numPr>
          <w:ilvl w:val="0"/>
          <w:numId w:val="3"/>
        </w:numPr>
        <w:rPr>
          <w:lang w:eastAsia="zh-CN"/>
        </w:rPr>
      </w:pPr>
      <w:r>
        <w:rPr>
          <w:lang w:eastAsia="zh-CN"/>
        </w:rPr>
        <w:t>When Network is configured n</w:t>
      </w:r>
      <w:bookmarkStart w:id="0" w:name="_GoBack"/>
      <w:bookmarkEnd w:id="0"/>
      <w:r>
        <w:rPr>
          <w:lang w:eastAsia="zh-CN"/>
        </w:rPr>
        <w:t xml:space="preserve">ot to support IMS </w:t>
      </w:r>
      <w:proofErr w:type="spellStart"/>
      <w:r>
        <w:rPr>
          <w:lang w:eastAsia="zh-CN"/>
        </w:rPr>
        <w:t>VoPS</w:t>
      </w:r>
      <w:proofErr w:type="spellEnd"/>
      <w:r>
        <w:rPr>
          <w:lang w:eastAsia="zh-CN"/>
        </w:rPr>
        <w:t xml:space="preserve">, an UE may decide to perform IMS registration however it may choose not to include audio tag in the </w:t>
      </w:r>
      <w:r w:rsidR="000B5430">
        <w:rPr>
          <w:lang w:eastAsia="zh-CN"/>
        </w:rPr>
        <w:t>SIP</w:t>
      </w:r>
      <w:r>
        <w:rPr>
          <w:lang w:eastAsia="zh-CN"/>
        </w:rPr>
        <w:t xml:space="preserve"> message</w:t>
      </w:r>
      <w:r w:rsidR="000B5430">
        <w:rPr>
          <w:lang w:eastAsia="zh-CN"/>
        </w:rPr>
        <w:t>s (REGISTER and 200 OK)</w:t>
      </w:r>
      <w:r>
        <w:rPr>
          <w:lang w:eastAsia="zh-CN"/>
        </w:rPr>
        <w:t>. This would cause failure of all the test cases with aforementioned Network configuration.</w:t>
      </w:r>
      <w:r w:rsidR="007F7801">
        <w:rPr>
          <w:lang w:eastAsia="zh-CN"/>
        </w:rPr>
        <w:t xml:space="preserve"> </w:t>
      </w:r>
    </w:p>
    <w:p w:rsidR="007F7801" w:rsidRPr="00DD5FCE" w:rsidRDefault="007F7801" w:rsidP="007F7801">
      <w:pPr>
        <w:ind w:left="720"/>
        <w:rPr>
          <w:lang w:eastAsia="zh-CN"/>
        </w:rPr>
      </w:pPr>
      <w:r w:rsidRPr="00DD5FCE">
        <w:rPr>
          <w:lang w:eastAsia="zh-CN"/>
        </w:rPr>
        <w:t>As per 24.229 section 5.1.1.2.1:</w:t>
      </w:r>
    </w:p>
    <w:p w:rsidR="007F7801" w:rsidRPr="00B569B3" w:rsidRDefault="00B569B3" w:rsidP="00B569B3">
      <w:pPr>
        <w:pStyle w:val="B1"/>
        <w:rPr>
          <w:lang w:val="en-US"/>
        </w:rPr>
      </w:pPr>
      <w:r>
        <w:rPr>
          <w:lang w:val="en-US"/>
        </w:rPr>
        <w:tab/>
        <w:t xml:space="preserve"> </w:t>
      </w:r>
      <w:r w:rsidRPr="005041B5">
        <w:rPr>
          <w:highlight w:val="green"/>
          <w:lang w:val="en-US"/>
        </w:rPr>
        <w:t xml:space="preserve">The UE shall include the media feature tags as defined in </w:t>
      </w:r>
      <w:r w:rsidRPr="005041B5">
        <w:rPr>
          <w:highlight w:val="green"/>
          <w:lang w:eastAsia="zh-CN"/>
        </w:rPr>
        <w:t>RFC 3840 [62]</w:t>
      </w:r>
      <w:r w:rsidRPr="005041B5">
        <w:rPr>
          <w:highlight w:val="green"/>
          <w:lang w:val="en-US" w:eastAsia="zh-CN"/>
        </w:rPr>
        <w:t xml:space="preserve"> for all supported streaming   </w:t>
      </w:r>
      <w:r w:rsidR="005041B5" w:rsidRPr="005041B5">
        <w:rPr>
          <w:highlight w:val="green"/>
          <w:lang w:val="en-US" w:eastAsia="zh-CN"/>
        </w:rPr>
        <w:t xml:space="preserve">   </w:t>
      </w:r>
      <w:r w:rsidRPr="005041B5">
        <w:rPr>
          <w:highlight w:val="green"/>
          <w:lang w:val="en-US" w:eastAsia="zh-CN"/>
        </w:rPr>
        <w:t>media types</w:t>
      </w:r>
      <w:r w:rsidRPr="005041B5">
        <w:rPr>
          <w:highlight w:val="green"/>
        </w:rPr>
        <w:t>.</w:t>
      </w:r>
    </w:p>
    <w:p w:rsidR="007F7801" w:rsidRDefault="005041B5" w:rsidP="007F7801">
      <w:pPr>
        <w:ind w:left="720"/>
        <w:rPr>
          <w:i/>
          <w:lang w:val="en-US"/>
        </w:rPr>
      </w:pPr>
      <w:r>
        <w:rPr>
          <w:lang w:eastAsia="zh-CN"/>
        </w:rPr>
        <w:t>Also, as per IR.92,</w:t>
      </w:r>
      <w:r w:rsidR="00C93C7D">
        <w:rPr>
          <w:lang w:eastAsia="zh-CN"/>
        </w:rPr>
        <w:t xml:space="preserve"> </w:t>
      </w:r>
      <w:r w:rsidR="007F7801" w:rsidRPr="007F7801">
        <w:rPr>
          <w:lang w:eastAsia="zh-CN"/>
        </w:rPr>
        <w:t>clause 2.2.1</w:t>
      </w:r>
      <w:r w:rsidR="00C93C7D">
        <w:rPr>
          <w:lang w:eastAsia="zh-CN"/>
        </w:rPr>
        <w:t>:</w:t>
      </w:r>
      <w:r w:rsidR="007F7801">
        <w:rPr>
          <w:rFonts w:ascii="Arial" w:hAnsi="Arial" w:cs="Arial"/>
          <w:sz w:val="24"/>
          <w:szCs w:val="24"/>
          <w:lang w:val="en-US"/>
        </w:rPr>
        <w:br/>
      </w:r>
      <w:r w:rsidR="007F7801" w:rsidRPr="007F7801">
        <w:rPr>
          <w:i/>
          <w:lang w:val="en-US"/>
        </w:rPr>
        <w:t>………</w:t>
      </w:r>
      <w:r w:rsidR="007F7801" w:rsidRPr="007F7801">
        <w:rPr>
          <w:i/>
          <w:lang w:val="en-US"/>
        </w:rPr>
        <w:br/>
      </w:r>
      <w:r w:rsidR="007F7801" w:rsidRPr="005041B5">
        <w:rPr>
          <w:i/>
          <w:lang w:val="en-US"/>
        </w:rPr>
        <w:t>The UE must include the audio media feature tag,</w:t>
      </w:r>
      <w:r w:rsidR="007F7801" w:rsidRPr="007F7801">
        <w:rPr>
          <w:i/>
          <w:lang w:val="en-US"/>
        </w:rPr>
        <w:t xml:space="preserve"> as defined in IETF RFC 3840 [86], in the Contact header field of the SIP REGISTER request, using procedures of 3GPP TS 24.229 [15].</w:t>
      </w:r>
    </w:p>
    <w:p w:rsidR="005041B5" w:rsidRPr="007F7801" w:rsidRDefault="005041B5" w:rsidP="007F7801">
      <w:pPr>
        <w:ind w:left="720"/>
        <w:rPr>
          <w:i/>
          <w:lang w:val="en-US"/>
        </w:rPr>
      </w:pPr>
      <w:r>
        <w:rPr>
          <w:lang w:eastAsia="zh-CN"/>
        </w:rPr>
        <w:t xml:space="preserve">The mandatory inclusion </w:t>
      </w:r>
      <w:r>
        <w:rPr>
          <w:lang w:eastAsia="zh-CN"/>
        </w:rPr>
        <w:t>UE to include audio tag seems too heavy handed and restricts the scope to a narrow set of devices</w:t>
      </w:r>
    </w:p>
    <w:p w:rsidR="00FD747F" w:rsidRDefault="003E5A85" w:rsidP="005A5A26">
      <w:pPr>
        <w:spacing w:after="0"/>
        <w:ind w:right="605"/>
        <w:rPr>
          <w:lang w:eastAsia="zh-CN"/>
        </w:rPr>
      </w:pPr>
      <w:r>
        <w:rPr>
          <w:lang w:eastAsia="zh-CN"/>
        </w:rPr>
        <w:t>Following approaches can be adopted to resolve the above listed issues</w:t>
      </w:r>
    </w:p>
    <w:p w:rsidR="00FD747F" w:rsidRDefault="00FD747F" w:rsidP="005A5A26">
      <w:pPr>
        <w:spacing w:after="0"/>
        <w:ind w:right="605"/>
        <w:rPr>
          <w:lang w:eastAsia="zh-CN"/>
        </w:rPr>
      </w:pPr>
    </w:p>
    <w:p w:rsidR="00CF0332" w:rsidRDefault="003E5A85" w:rsidP="005A5A26">
      <w:pPr>
        <w:spacing w:after="0"/>
        <w:ind w:right="605"/>
        <w:rPr>
          <w:lang w:eastAsia="zh-CN"/>
        </w:rPr>
      </w:pPr>
      <w:r w:rsidRPr="003E5A85">
        <w:rPr>
          <w:b/>
          <w:lang w:eastAsia="zh-CN"/>
        </w:rPr>
        <w:t>Issue 1 Resolution</w:t>
      </w:r>
      <w:r>
        <w:rPr>
          <w:lang w:eastAsia="zh-CN"/>
        </w:rPr>
        <w:t xml:space="preserve">: </w:t>
      </w:r>
      <w:r w:rsidR="00877FE2" w:rsidRPr="00413E3F">
        <w:rPr>
          <w:highlight w:val="green"/>
          <w:lang w:eastAsia="zh-CN"/>
        </w:rPr>
        <w:t xml:space="preserve">When Network has indicated that it does not support IMS </w:t>
      </w:r>
      <w:proofErr w:type="spellStart"/>
      <w:r w:rsidR="00877FE2" w:rsidRPr="00413E3F">
        <w:rPr>
          <w:highlight w:val="green"/>
          <w:lang w:eastAsia="zh-CN"/>
        </w:rPr>
        <w:t>VoPS</w:t>
      </w:r>
      <w:proofErr w:type="spellEnd"/>
      <w:r w:rsidR="00877FE2" w:rsidRPr="00413E3F">
        <w:rPr>
          <w:highlight w:val="green"/>
          <w:lang w:eastAsia="zh-CN"/>
        </w:rPr>
        <w:t xml:space="preserve"> </w:t>
      </w:r>
      <w:r w:rsidR="00413E3F" w:rsidRPr="00413E3F">
        <w:rPr>
          <w:highlight w:val="green"/>
          <w:lang w:eastAsia="zh-CN"/>
        </w:rPr>
        <w:t>then</w:t>
      </w:r>
      <w:r w:rsidR="00413E3F">
        <w:rPr>
          <w:lang w:eastAsia="zh-CN"/>
        </w:rPr>
        <w:t xml:space="preserve"> a</w:t>
      </w:r>
      <w:r w:rsidR="005A5A26">
        <w:rPr>
          <w:lang w:eastAsia="zh-CN"/>
        </w:rPr>
        <w:t xml:space="preserve">dditional PDN connection by the UE needs to be made optional during UE registration procedure as specified in TS 36.508, clause 4.5.2.3 if </w:t>
      </w:r>
      <w:proofErr w:type="spellStart"/>
      <w:r w:rsidR="005A5A26" w:rsidRPr="005A5A26">
        <w:rPr>
          <w:lang w:eastAsia="zh-CN"/>
        </w:rPr>
        <w:t>pc_Provide_IMS_as_second_APN</w:t>
      </w:r>
      <w:proofErr w:type="spellEnd"/>
      <w:r w:rsidR="005A5A26">
        <w:rPr>
          <w:lang w:eastAsia="zh-CN"/>
        </w:rPr>
        <w:t>=TRUE</w:t>
      </w:r>
    </w:p>
    <w:p w:rsidR="005A5A26" w:rsidRDefault="005A5A26" w:rsidP="005A5A26">
      <w:pPr>
        <w:spacing w:after="0"/>
        <w:ind w:right="605"/>
        <w:rPr>
          <w:lang w:eastAsia="zh-CN"/>
        </w:rPr>
      </w:pPr>
    </w:p>
    <w:p w:rsidR="003E5A85" w:rsidRDefault="003E5A85" w:rsidP="005A5A26">
      <w:pPr>
        <w:spacing w:after="0"/>
        <w:ind w:right="605"/>
        <w:rPr>
          <w:lang w:eastAsia="zh-CN"/>
        </w:rPr>
      </w:pPr>
      <w:r w:rsidRPr="003E5A85">
        <w:rPr>
          <w:b/>
          <w:lang w:eastAsia="zh-CN"/>
        </w:rPr>
        <w:t>Issue 2 Resolution</w:t>
      </w:r>
      <w:r w:rsidR="00DD5FCE">
        <w:rPr>
          <w:b/>
          <w:lang w:eastAsia="zh-CN"/>
        </w:rPr>
        <w:t xml:space="preserve"> 1</w:t>
      </w:r>
      <w:r>
        <w:rPr>
          <w:lang w:eastAsia="zh-CN"/>
        </w:rPr>
        <w:t>: Au</w:t>
      </w:r>
      <w:r w:rsidR="005A5A26">
        <w:rPr>
          <w:lang w:eastAsia="zh-CN"/>
        </w:rPr>
        <w:t xml:space="preserve">dio tag checking </w:t>
      </w:r>
      <w:r>
        <w:rPr>
          <w:lang w:eastAsia="zh-CN"/>
        </w:rPr>
        <w:t xml:space="preserve">in the </w:t>
      </w:r>
      <w:r w:rsidR="000B5430">
        <w:rPr>
          <w:lang w:eastAsia="zh-CN"/>
        </w:rPr>
        <w:t>SIP</w:t>
      </w:r>
      <w:r>
        <w:rPr>
          <w:lang w:eastAsia="zh-CN"/>
        </w:rPr>
        <w:t xml:space="preserve"> message</w:t>
      </w:r>
      <w:r w:rsidR="000B5430">
        <w:rPr>
          <w:lang w:eastAsia="zh-CN"/>
        </w:rPr>
        <w:t>s</w:t>
      </w:r>
      <w:r w:rsidR="00181C4F">
        <w:rPr>
          <w:lang w:eastAsia="zh-CN"/>
        </w:rPr>
        <w:t xml:space="preserve"> (Annexure </w:t>
      </w:r>
      <w:r w:rsidR="00181C4F" w:rsidRPr="00181C4F">
        <w:rPr>
          <w:lang w:eastAsia="zh-CN"/>
        </w:rPr>
        <w:t>A.1.1 and A.3.1</w:t>
      </w:r>
      <w:r w:rsidR="00181C4F">
        <w:rPr>
          <w:lang w:eastAsia="zh-CN"/>
        </w:rPr>
        <w:t xml:space="preserve"> in TS 34.229-1)</w:t>
      </w:r>
      <w:r>
        <w:rPr>
          <w:lang w:eastAsia="zh-CN"/>
        </w:rPr>
        <w:t xml:space="preserve"> </w:t>
      </w:r>
      <w:r w:rsidR="005A5A26">
        <w:rPr>
          <w:lang w:eastAsia="zh-CN"/>
        </w:rPr>
        <w:t xml:space="preserve">needs to be made conditional based on whether Network supports IMS </w:t>
      </w:r>
      <w:proofErr w:type="spellStart"/>
      <w:r w:rsidR="005A5A26">
        <w:rPr>
          <w:lang w:eastAsia="zh-CN"/>
        </w:rPr>
        <w:t>VoPS</w:t>
      </w:r>
      <w:proofErr w:type="spellEnd"/>
      <w:r w:rsidR="005A5A26">
        <w:rPr>
          <w:lang w:eastAsia="zh-CN"/>
        </w:rPr>
        <w:t xml:space="preserve"> or not. </w:t>
      </w:r>
      <w:r>
        <w:rPr>
          <w:lang w:eastAsia="zh-CN"/>
        </w:rPr>
        <w:t>It does not seem</w:t>
      </w:r>
      <w:r w:rsidR="007A53CB">
        <w:rPr>
          <w:lang w:eastAsia="zh-CN"/>
        </w:rPr>
        <w:t xml:space="preserve"> to be</w:t>
      </w:r>
      <w:r>
        <w:rPr>
          <w:lang w:eastAsia="zh-CN"/>
        </w:rPr>
        <w:t xml:space="preserve"> justified to mandate UE to register for audio service when Network does not support it. </w:t>
      </w:r>
    </w:p>
    <w:p w:rsidR="003E5A85" w:rsidRDefault="003E5A85" w:rsidP="005A5A26">
      <w:pPr>
        <w:spacing w:after="0"/>
        <w:ind w:right="605"/>
        <w:rPr>
          <w:lang w:eastAsia="zh-CN"/>
        </w:rPr>
      </w:pPr>
    </w:p>
    <w:p w:rsidR="00CF0332" w:rsidRDefault="005A5A26" w:rsidP="00DD5FCE">
      <w:pPr>
        <w:spacing w:after="0"/>
        <w:ind w:right="605"/>
        <w:rPr>
          <w:lang w:eastAsia="zh-CN"/>
        </w:rPr>
      </w:pPr>
      <w:r>
        <w:rPr>
          <w:lang w:eastAsia="zh-CN"/>
        </w:rPr>
        <w:t xml:space="preserve">The IMS </w:t>
      </w:r>
      <w:proofErr w:type="spellStart"/>
      <w:r>
        <w:rPr>
          <w:lang w:eastAsia="zh-CN"/>
        </w:rPr>
        <w:t>VoPS</w:t>
      </w:r>
      <w:proofErr w:type="spellEnd"/>
      <w:r>
        <w:rPr>
          <w:lang w:eastAsia="zh-CN"/>
        </w:rPr>
        <w:t xml:space="preserve"> </w:t>
      </w:r>
      <w:r w:rsidR="00491F4C">
        <w:rPr>
          <w:lang w:eastAsia="zh-CN"/>
        </w:rPr>
        <w:t>support</w:t>
      </w:r>
      <w:r w:rsidR="00CA68CF">
        <w:rPr>
          <w:lang w:eastAsia="zh-CN"/>
        </w:rPr>
        <w:t xml:space="preserve"> indicator is present in </w:t>
      </w:r>
      <w:r w:rsidR="007A53CB">
        <w:rPr>
          <w:lang w:eastAsia="zh-CN"/>
        </w:rPr>
        <w:t>all the access technol</w:t>
      </w:r>
      <w:r w:rsidR="00724638">
        <w:rPr>
          <w:lang w:eastAsia="zh-CN"/>
        </w:rPr>
        <w:t>o</w:t>
      </w:r>
      <w:r w:rsidR="007A53CB">
        <w:rPr>
          <w:lang w:eastAsia="zh-CN"/>
        </w:rPr>
        <w:t>gies</w:t>
      </w:r>
      <w:r w:rsidR="00CA68CF">
        <w:rPr>
          <w:lang w:eastAsia="zh-CN"/>
        </w:rPr>
        <w:t>. It</w:t>
      </w:r>
      <w:r w:rsidR="00491F4C">
        <w:rPr>
          <w:lang w:eastAsia="zh-CN"/>
        </w:rPr>
        <w:t xml:space="preserve"> is indicated </w:t>
      </w:r>
      <w:r>
        <w:rPr>
          <w:lang w:eastAsia="zh-CN"/>
        </w:rPr>
        <w:t>in LTE</w:t>
      </w:r>
      <w:r w:rsidR="00724638">
        <w:rPr>
          <w:lang w:eastAsia="zh-CN"/>
        </w:rPr>
        <w:t xml:space="preserve"> </w:t>
      </w:r>
      <w:r w:rsidR="00724638" w:rsidRPr="00724638">
        <w:rPr>
          <w:lang w:eastAsia="zh-CN"/>
        </w:rPr>
        <w:t>as described in TS 23.401, clause 4.3.5.8. For UTRAN/GERAN it is described in TS 23.060, clause 5.3.8</w:t>
      </w:r>
      <w:r w:rsidR="0054661E">
        <w:rPr>
          <w:lang w:eastAsia="zh-CN"/>
        </w:rPr>
        <w:t>.</w:t>
      </w:r>
    </w:p>
    <w:p w:rsidR="00DD5FCE" w:rsidRDefault="00DD5FCE" w:rsidP="00DD5FCE">
      <w:pPr>
        <w:spacing w:after="0"/>
        <w:ind w:right="605"/>
        <w:rPr>
          <w:b/>
          <w:lang w:eastAsia="zh-CN"/>
        </w:rPr>
      </w:pPr>
    </w:p>
    <w:p w:rsidR="00DD5FCE" w:rsidRPr="007E4035" w:rsidRDefault="00C93C7D" w:rsidP="00C93C7D">
      <w:pPr>
        <w:spacing w:after="0"/>
        <w:ind w:right="605"/>
        <w:rPr>
          <w:lang w:eastAsia="zh-CN"/>
        </w:rPr>
        <w:sectPr w:rsidR="00DD5FCE" w:rsidRPr="007E4035" w:rsidSect="00F37F42">
          <w:pgSz w:w="11906" w:h="16838"/>
          <w:pgMar w:top="1440" w:right="1440" w:bottom="1440" w:left="1440" w:header="720" w:footer="720" w:gutter="0"/>
          <w:cols w:space="720"/>
          <w:docGrid w:linePitch="360"/>
        </w:sectPr>
      </w:pPr>
      <w:r>
        <w:rPr>
          <w:b/>
          <w:lang w:eastAsia="zh-CN"/>
        </w:rPr>
        <w:t xml:space="preserve">Issue 2 </w:t>
      </w:r>
      <w:r w:rsidR="00DD5FCE" w:rsidRPr="003E5A85">
        <w:rPr>
          <w:b/>
          <w:lang w:eastAsia="zh-CN"/>
        </w:rPr>
        <w:t>Resolution</w:t>
      </w:r>
      <w:r w:rsidR="00DD5FCE">
        <w:rPr>
          <w:b/>
          <w:lang w:eastAsia="zh-CN"/>
        </w:rPr>
        <w:t xml:space="preserve"> 2</w:t>
      </w:r>
      <w:r w:rsidR="00DD5FCE">
        <w:rPr>
          <w:lang w:eastAsia="zh-CN"/>
        </w:rPr>
        <w:t>: Send an LS to CT 1 asking for clarification for the usage of Audio tag</w:t>
      </w:r>
      <w:r>
        <w:rPr>
          <w:lang w:eastAsia="zh-CN"/>
        </w:rPr>
        <w:t>.</w:t>
      </w:r>
      <w:r w:rsidR="00DD5FCE">
        <w:rPr>
          <w:lang w:eastAsia="zh-CN"/>
        </w:rPr>
        <w:t xml:space="preserve"> </w:t>
      </w:r>
    </w:p>
    <w:p w:rsidR="00CF0332" w:rsidRPr="00D11623" w:rsidRDefault="00CF0332" w:rsidP="00CF0332">
      <w:pPr>
        <w:pStyle w:val="Heading1"/>
      </w:pPr>
      <w:r>
        <w:lastRenderedPageBreak/>
        <w:t xml:space="preserve">3. </w:t>
      </w:r>
      <w:r w:rsidRPr="00D11623">
        <w:t>Proposal</w:t>
      </w:r>
    </w:p>
    <w:p w:rsidR="005F782D" w:rsidRDefault="005F782D" w:rsidP="005F782D">
      <w:pPr>
        <w:pStyle w:val="ListParagraph"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>It is proposed to adopt the resolution for issue 1 as described in Section 2.</w:t>
      </w:r>
    </w:p>
    <w:p w:rsidR="00CF0332" w:rsidRDefault="005F782D" w:rsidP="005F782D">
      <w:pPr>
        <w:pStyle w:val="ListParagraph"/>
        <w:numPr>
          <w:ilvl w:val="0"/>
          <w:numId w:val="4"/>
        </w:numPr>
        <w:rPr>
          <w:lang w:eastAsia="zh-CN"/>
        </w:rPr>
      </w:pPr>
      <w:r w:rsidRPr="00570350">
        <w:rPr>
          <w:highlight w:val="green"/>
          <w:lang w:eastAsia="zh-CN"/>
        </w:rPr>
        <w:t xml:space="preserve">It </w:t>
      </w:r>
      <w:r w:rsidRPr="005F782D">
        <w:rPr>
          <w:highlight w:val="green"/>
          <w:lang w:eastAsia="zh-CN"/>
        </w:rPr>
        <w:t xml:space="preserve">is proposed to adopt </w:t>
      </w:r>
      <w:r w:rsidRPr="00570350">
        <w:rPr>
          <w:highlight w:val="green"/>
          <w:lang w:eastAsia="zh-CN"/>
        </w:rPr>
        <w:t>the resolution</w:t>
      </w:r>
      <w:r w:rsidR="005041B5">
        <w:rPr>
          <w:highlight w:val="green"/>
          <w:lang w:eastAsia="zh-CN"/>
        </w:rPr>
        <w:t xml:space="preserve"> 1</w:t>
      </w:r>
      <w:r w:rsidRPr="00570350">
        <w:rPr>
          <w:highlight w:val="green"/>
          <w:lang w:eastAsia="zh-CN"/>
        </w:rPr>
        <w:t xml:space="preserve"> for issue 2 as described in Section 2</w:t>
      </w:r>
      <w:r w:rsidR="00C93C7D">
        <w:rPr>
          <w:lang w:eastAsia="zh-CN"/>
        </w:rPr>
        <w:t xml:space="preserve"> </w:t>
      </w:r>
    </w:p>
    <w:p w:rsidR="00CF0332" w:rsidRDefault="00CF0332" w:rsidP="00CF0332">
      <w:pPr>
        <w:pStyle w:val="Heading1"/>
      </w:pPr>
      <w:r>
        <w:t>4.</w:t>
      </w:r>
      <w:r>
        <w:tab/>
        <w:t>References</w:t>
      </w:r>
    </w:p>
    <w:p w:rsidR="00CF0332" w:rsidRDefault="00CF0332" w:rsidP="00CF0332">
      <w:pPr>
        <w:pStyle w:val="EX"/>
        <w:spacing w:after="0"/>
        <w:ind w:left="1276"/>
        <w:rPr>
          <w:noProof/>
        </w:rPr>
      </w:pPr>
      <w:r>
        <w:t>[</w:t>
      </w:r>
      <w:r w:rsidR="0054661E">
        <w:t>1</w:t>
      </w:r>
      <w:r>
        <w:t>]</w:t>
      </w:r>
      <w:r>
        <w:tab/>
      </w:r>
      <w:r w:rsidRPr="004C4E86">
        <w:rPr>
          <w:noProof/>
        </w:rPr>
        <w:t>3GPP TS 36.523-1: "Evolved Universal Terrestrial Radio Access (E-UTRA) and Evolved Packet Core (EPC); User Equipment (UE) conformance specification; Part 1: Protocol conformance specification".</w:t>
      </w:r>
    </w:p>
    <w:p w:rsidR="00B00AEA" w:rsidRDefault="00B00AEA" w:rsidP="00CF0332">
      <w:pPr>
        <w:pStyle w:val="EX"/>
        <w:spacing w:after="0"/>
        <w:ind w:left="1276"/>
        <w:rPr>
          <w:noProof/>
        </w:rPr>
      </w:pPr>
      <w:r>
        <w:t>[</w:t>
      </w:r>
      <w:r w:rsidR="00731DCD">
        <w:t>2</w:t>
      </w:r>
      <w:r>
        <w:t>]</w:t>
      </w:r>
      <w:r>
        <w:tab/>
      </w:r>
      <w:r w:rsidRPr="00B00AEA">
        <w:rPr>
          <w:noProof/>
        </w:rPr>
        <w:t>3GPP TS 24.229: "IP Multimedia Call Control Protocol based on Session Initiation Protocol (SIP) and Session Description Protocol (SDP); Stage 3".</w:t>
      </w:r>
    </w:p>
    <w:p w:rsidR="00B00AEA" w:rsidRDefault="00B00AEA" w:rsidP="00CF0332">
      <w:pPr>
        <w:pStyle w:val="EX"/>
        <w:spacing w:after="0"/>
        <w:ind w:left="1276"/>
        <w:rPr>
          <w:noProof/>
        </w:rPr>
      </w:pPr>
      <w:r>
        <w:t>[</w:t>
      </w:r>
      <w:r w:rsidR="00731DCD">
        <w:t>3</w:t>
      </w:r>
      <w:r>
        <w:t>]</w:t>
      </w:r>
      <w:r>
        <w:tab/>
      </w:r>
      <w:r w:rsidRPr="00B00AEA">
        <w:rPr>
          <w:noProof/>
        </w:rPr>
        <w:t>GSMA PRD IR.92: "IMS Profile for Voice and SMS".</w:t>
      </w:r>
    </w:p>
    <w:p w:rsidR="00FD3F0B" w:rsidRDefault="00FD3F0B" w:rsidP="00CF0332">
      <w:pPr>
        <w:pStyle w:val="EX"/>
        <w:spacing w:after="0"/>
        <w:ind w:left="1276"/>
        <w:rPr>
          <w:noProof/>
        </w:rPr>
      </w:pPr>
      <w:r>
        <w:t>[</w:t>
      </w:r>
      <w:r w:rsidR="00731DCD">
        <w:t>4</w:t>
      </w:r>
      <w:r>
        <w:t>]</w:t>
      </w:r>
      <w:r>
        <w:tab/>
      </w:r>
      <w:r w:rsidRPr="00FD3F0B">
        <w:rPr>
          <w:noProof/>
        </w:rPr>
        <w:t>3GPP TS 36.508: "Evolved Universal Terrestrial Radio Access (E-UTRA) and Evolved Universal Terrestrial Radio Access (E-UTRAN); Common Test Environments for User Equipment (UE) Conformance Testing".</w:t>
      </w:r>
    </w:p>
    <w:p w:rsidR="00592F4E" w:rsidRDefault="00731DCD" w:rsidP="00CF0332">
      <w:pPr>
        <w:pStyle w:val="EX"/>
        <w:spacing w:after="0"/>
        <w:ind w:left="1276"/>
        <w:rPr>
          <w:noProof/>
        </w:rPr>
      </w:pPr>
      <w:r>
        <w:t>[5]</w:t>
      </w:r>
      <w:r>
        <w:tab/>
      </w:r>
      <w:r w:rsidR="00592F4E" w:rsidRPr="00592F4E">
        <w:rPr>
          <w:noProof/>
        </w:rPr>
        <w:t>3GPP TS 23.401: "GPRS enhancements for E-UTRAN access".</w:t>
      </w:r>
    </w:p>
    <w:p w:rsidR="00731DCD" w:rsidRDefault="00731DCD" w:rsidP="00CF0332">
      <w:pPr>
        <w:pStyle w:val="EX"/>
        <w:spacing w:after="0"/>
        <w:ind w:left="1276"/>
        <w:rPr>
          <w:noProof/>
        </w:rPr>
      </w:pPr>
      <w:r>
        <w:t>[6]</w:t>
      </w:r>
      <w:r>
        <w:tab/>
      </w:r>
      <w:r w:rsidRPr="00731DCD">
        <w:rPr>
          <w:noProof/>
        </w:rPr>
        <w:t>3GPP TS 24.008: "Mobile Radio Interface Layer 3 specification; Core Network Protocols; Stage 3".</w:t>
      </w:r>
    </w:p>
    <w:p w:rsidR="00CF0332" w:rsidRPr="00A9351C" w:rsidRDefault="00CF0332" w:rsidP="00CF0332">
      <w:pPr>
        <w:pStyle w:val="EX"/>
        <w:ind w:left="1276"/>
      </w:pPr>
    </w:p>
    <w:p w:rsidR="00CF0332" w:rsidRDefault="00CF0332" w:rsidP="00CF0332">
      <w:pPr>
        <w:suppressAutoHyphens w:val="0"/>
        <w:autoSpaceDN w:val="0"/>
        <w:adjustRightInd w:val="0"/>
        <w:ind w:right="606"/>
      </w:pPr>
    </w:p>
    <w:p w:rsidR="00CF0332" w:rsidRDefault="00CF0332" w:rsidP="00CF0332">
      <w:pPr>
        <w:suppressAutoHyphens w:val="0"/>
        <w:autoSpaceDN w:val="0"/>
        <w:adjustRightInd w:val="0"/>
        <w:ind w:right="606"/>
      </w:pPr>
    </w:p>
    <w:p w:rsidR="00CF0332" w:rsidRDefault="00CF0332" w:rsidP="00CF0332">
      <w:pPr>
        <w:suppressAutoHyphens w:val="0"/>
        <w:autoSpaceDN w:val="0"/>
        <w:adjustRightInd w:val="0"/>
        <w:ind w:right="606"/>
      </w:pPr>
    </w:p>
    <w:p w:rsidR="00CF0332" w:rsidRDefault="00CF0332" w:rsidP="00CF0332">
      <w:pPr>
        <w:suppressAutoHyphens w:val="0"/>
        <w:autoSpaceDN w:val="0"/>
        <w:adjustRightInd w:val="0"/>
        <w:ind w:right="606"/>
      </w:pPr>
    </w:p>
    <w:p w:rsidR="003418AE" w:rsidRDefault="003418AE"/>
    <w:sectPr w:rsidR="003418AE" w:rsidSect="00F37F42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6546551"/>
    <w:multiLevelType w:val="hybridMultilevel"/>
    <w:tmpl w:val="25A0CD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A6E31"/>
    <w:multiLevelType w:val="hybridMultilevel"/>
    <w:tmpl w:val="0CF211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FD09D1"/>
    <w:multiLevelType w:val="hybridMultilevel"/>
    <w:tmpl w:val="32BCBDD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011"/>
    <w:rsid w:val="00042CE4"/>
    <w:rsid w:val="000871C9"/>
    <w:rsid w:val="000B5430"/>
    <w:rsid w:val="000D06DA"/>
    <w:rsid w:val="00181C4F"/>
    <w:rsid w:val="003418AE"/>
    <w:rsid w:val="003E5A85"/>
    <w:rsid w:val="00413E3F"/>
    <w:rsid w:val="00436A68"/>
    <w:rsid w:val="00491F4C"/>
    <w:rsid w:val="004A1723"/>
    <w:rsid w:val="005041B5"/>
    <w:rsid w:val="0054661E"/>
    <w:rsid w:val="00592F4E"/>
    <w:rsid w:val="005A5A26"/>
    <w:rsid w:val="005F782D"/>
    <w:rsid w:val="00724638"/>
    <w:rsid w:val="00731DCD"/>
    <w:rsid w:val="00740D0A"/>
    <w:rsid w:val="007A53CB"/>
    <w:rsid w:val="007B3659"/>
    <w:rsid w:val="007F7801"/>
    <w:rsid w:val="00877FE2"/>
    <w:rsid w:val="00892311"/>
    <w:rsid w:val="009747FE"/>
    <w:rsid w:val="009C3730"/>
    <w:rsid w:val="00B00AEA"/>
    <w:rsid w:val="00B569B3"/>
    <w:rsid w:val="00C14011"/>
    <w:rsid w:val="00C93C7D"/>
    <w:rsid w:val="00CA68CF"/>
    <w:rsid w:val="00CD6C23"/>
    <w:rsid w:val="00CF0332"/>
    <w:rsid w:val="00DC07CD"/>
    <w:rsid w:val="00DC6950"/>
    <w:rsid w:val="00DD5FCE"/>
    <w:rsid w:val="00F861B3"/>
    <w:rsid w:val="00FD3F0B"/>
    <w:rsid w:val="00FD7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96490F"/>
  <w15:chartTrackingRefBased/>
  <w15:docId w15:val="{737EF7A5-8DD7-457E-A2A1-E675E5CF0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0332"/>
    <w:pPr>
      <w:suppressAutoHyphens/>
      <w:overflowPunct w:val="0"/>
      <w:autoSpaceDE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Heading1">
    <w:name w:val="heading 1"/>
    <w:next w:val="Normal"/>
    <w:link w:val="Heading1Char"/>
    <w:qFormat/>
    <w:rsid w:val="00CF0332"/>
    <w:pPr>
      <w:keepNext/>
      <w:keepLines/>
      <w:numPr>
        <w:numId w:val="1"/>
      </w:numPr>
      <w:pBdr>
        <w:top w:val="single" w:sz="8" w:space="3" w:color="000000"/>
      </w:pBdr>
      <w:suppressAutoHyphens/>
      <w:overflowPunct w:val="0"/>
      <w:autoSpaceDE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Arial" w:hAnsi="Arial" w:cs="Arial"/>
      <w:sz w:val="36"/>
      <w:szCs w:val="36"/>
      <w:lang w:eastAsia="ar-SA"/>
    </w:rPr>
  </w:style>
  <w:style w:type="paragraph" w:styleId="Heading2">
    <w:name w:val="heading 2"/>
    <w:basedOn w:val="Heading1"/>
    <w:next w:val="Normal"/>
    <w:link w:val="Heading2Char"/>
    <w:qFormat/>
    <w:rsid w:val="00CF033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CF033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CF0332"/>
    <w:pPr>
      <w:numPr>
        <w:ilvl w:val="3"/>
      </w:num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CF0332"/>
    <w:pPr>
      <w:numPr>
        <w:ilvl w:val="4"/>
      </w:num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CF0332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CF0332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Arial" w:hAnsi="Arial" w:cs="Arial"/>
    </w:rPr>
  </w:style>
  <w:style w:type="paragraph" w:styleId="Heading8">
    <w:name w:val="heading 8"/>
    <w:basedOn w:val="Heading1"/>
    <w:next w:val="Normal"/>
    <w:link w:val="Heading8Char"/>
    <w:qFormat/>
    <w:rsid w:val="00CF0332"/>
    <w:pPr>
      <w:numPr>
        <w:ilvl w:val="7"/>
      </w:num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F033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0332"/>
    <w:rPr>
      <w:rFonts w:ascii="Arial" w:eastAsia="Arial" w:hAnsi="Arial" w:cs="Arial"/>
      <w:sz w:val="36"/>
      <w:szCs w:val="36"/>
      <w:lang w:eastAsia="ar-SA"/>
    </w:rPr>
  </w:style>
  <w:style w:type="character" w:customStyle="1" w:styleId="Heading2Char">
    <w:name w:val="Heading 2 Char"/>
    <w:basedOn w:val="DefaultParagraphFont"/>
    <w:link w:val="Heading2"/>
    <w:rsid w:val="00CF0332"/>
    <w:rPr>
      <w:rFonts w:ascii="Arial" w:eastAsia="Arial" w:hAnsi="Arial" w:cs="Arial"/>
      <w:sz w:val="32"/>
      <w:szCs w:val="32"/>
      <w:lang w:eastAsia="ar-SA"/>
    </w:rPr>
  </w:style>
  <w:style w:type="character" w:customStyle="1" w:styleId="Heading3Char">
    <w:name w:val="Heading 3 Char"/>
    <w:basedOn w:val="DefaultParagraphFont"/>
    <w:link w:val="Heading3"/>
    <w:rsid w:val="00CF0332"/>
    <w:rPr>
      <w:rFonts w:ascii="Arial" w:eastAsia="Arial" w:hAnsi="Arial" w:cs="Arial"/>
      <w:sz w:val="28"/>
      <w:szCs w:val="28"/>
      <w:lang w:eastAsia="ar-SA"/>
    </w:rPr>
  </w:style>
  <w:style w:type="character" w:customStyle="1" w:styleId="Heading4Char">
    <w:name w:val="Heading 4 Char"/>
    <w:basedOn w:val="DefaultParagraphFont"/>
    <w:link w:val="Heading4"/>
    <w:rsid w:val="00CF0332"/>
    <w:rPr>
      <w:rFonts w:ascii="Arial" w:eastAsia="Arial" w:hAnsi="Arial" w:cs="Arial"/>
      <w:sz w:val="24"/>
      <w:szCs w:val="24"/>
      <w:lang w:eastAsia="ar-SA"/>
    </w:rPr>
  </w:style>
  <w:style w:type="character" w:customStyle="1" w:styleId="Heading5Char">
    <w:name w:val="Heading 5 Char"/>
    <w:basedOn w:val="DefaultParagraphFont"/>
    <w:link w:val="Heading5"/>
    <w:rsid w:val="00CF0332"/>
    <w:rPr>
      <w:rFonts w:ascii="Arial" w:eastAsia="Arial" w:hAnsi="Arial" w:cs="Arial"/>
      <w:lang w:eastAsia="ar-SA"/>
    </w:rPr>
  </w:style>
  <w:style w:type="character" w:customStyle="1" w:styleId="Heading6Char">
    <w:name w:val="Heading 6 Char"/>
    <w:basedOn w:val="DefaultParagraphFont"/>
    <w:link w:val="Heading6"/>
    <w:rsid w:val="00CF0332"/>
    <w:rPr>
      <w:rFonts w:ascii="Arial" w:eastAsia="Arial" w:hAnsi="Arial" w:cs="Arial"/>
      <w:sz w:val="20"/>
      <w:szCs w:val="20"/>
      <w:lang w:eastAsia="ar-SA"/>
    </w:rPr>
  </w:style>
  <w:style w:type="character" w:customStyle="1" w:styleId="Heading7Char">
    <w:name w:val="Heading 7 Char"/>
    <w:basedOn w:val="DefaultParagraphFont"/>
    <w:link w:val="Heading7"/>
    <w:rsid w:val="00CF0332"/>
    <w:rPr>
      <w:rFonts w:ascii="Arial" w:eastAsia="Arial" w:hAnsi="Arial" w:cs="Arial"/>
      <w:sz w:val="20"/>
      <w:szCs w:val="20"/>
      <w:lang w:eastAsia="ar-SA"/>
    </w:rPr>
  </w:style>
  <w:style w:type="character" w:customStyle="1" w:styleId="Heading8Char">
    <w:name w:val="Heading 8 Char"/>
    <w:basedOn w:val="DefaultParagraphFont"/>
    <w:link w:val="Heading8"/>
    <w:rsid w:val="00CF0332"/>
    <w:rPr>
      <w:rFonts w:ascii="Arial" w:eastAsia="Arial" w:hAnsi="Arial" w:cs="Arial"/>
      <w:sz w:val="36"/>
      <w:szCs w:val="36"/>
      <w:lang w:eastAsia="ar-SA"/>
    </w:rPr>
  </w:style>
  <w:style w:type="character" w:customStyle="1" w:styleId="Heading9Char">
    <w:name w:val="Heading 9 Char"/>
    <w:basedOn w:val="DefaultParagraphFont"/>
    <w:link w:val="Heading9"/>
    <w:rsid w:val="00CF0332"/>
    <w:rPr>
      <w:rFonts w:ascii="Arial" w:eastAsia="Arial" w:hAnsi="Arial" w:cs="Arial"/>
      <w:sz w:val="36"/>
      <w:szCs w:val="36"/>
      <w:lang w:eastAsia="ar-SA"/>
    </w:rPr>
  </w:style>
  <w:style w:type="character" w:customStyle="1" w:styleId="tdoc-headerChar">
    <w:name w:val="tdoc-header Char"/>
    <w:rsid w:val="00CF0332"/>
    <w:rPr>
      <w:rFonts w:ascii="Arial" w:eastAsia="Batang" w:hAnsi="Arial"/>
      <w:sz w:val="24"/>
      <w:lang w:val="en-GB" w:eastAsia="ar-SA" w:bidi="ar-SA"/>
    </w:rPr>
  </w:style>
  <w:style w:type="paragraph" w:customStyle="1" w:styleId="EX">
    <w:name w:val="EX"/>
    <w:basedOn w:val="Normal"/>
    <w:rsid w:val="00CF0332"/>
    <w:pPr>
      <w:keepLines/>
      <w:ind w:left="1702" w:hanging="1418"/>
    </w:pPr>
  </w:style>
  <w:style w:type="paragraph" w:customStyle="1" w:styleId="FP">
    <w:name w:val="FP"/>
    <w:basedOn w:val="Normal"/>
    <w:rsid w:val="00CF0332"/>
    <w:pPr>
      <w:spacing w:after="0"/>
    </w:pPr>
  </w:style>
  <w:style w:type="paragraph" w:styleId="ListParagraph">
    <w:name w:val="List Paragraph"/>
    <w:basedOn w:val="Normal"/>
    <w:uiPriority w:val="34"/>
    <w:qFormat/>
    <w:rsid w:val="004A1723"/>
    <w:pPr>
      <w:ind w:left="720"/>
      <w:contextualSpacing/>
    </w:pPr>
  </w:style>
  <w:style w:type="paragraph" w:customStyle="1" w:styleId="B1">
    <w:name w:val="B1"/>
    <w:basedOn w:val="List"/>
    <w:link w:val="B1Char"/>
    <w:qFormat/>
    <w:rsid w:val="00B569B3"/>
    <w:pPr>
      <w:suppressAutoHyphens w:val="0"/>
      <w:autoSpaceDN w:val="0"/>
      <w:adjustRightInd w:val="0"/>
      <w:ind w:left="568" w:hanging="284"/>
      <w:contextualSpacing w:val="0"/>
    </w:pPr>
    <w:rPr>
      <w:lang w:val="x-none" w:eastAsia="en-US"/>
    </w:rPr>
  </w:style>
  <w:style w:type="character" w:customStyle="1" w:styleId="B1Char">
    <w:name w:val="B1 Char"/>
    <w:link w:val="B1"/>
    <w:rsid w:val="00B569B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List">
    <w:name w:val="List"/>
    <w:basedOn w:val="Normal"/>
    <w:uiPriority w:val="99"/>
    <w:semiHidden/>
    <w:unhideWhenUsed/>
    <w:rsid w:val="00B569B3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Keysight</dc:creator>
  <cp:keywords/>
  <dc:description/>
  <cp:lastModifiedBy>KANCHAN,MOHIT (K-UnitedKingdom,ex1)</cp:lastModifiedBy>
  <cp:revision>7</cp:revision>
  <dcterms:created xsi:type="dcterms:W3CDTF">2017-11-29T18:41:00Z</dcterms:created>
  <dcterms:modified xsi:type="dcterms:W3CDTF">2017-11-30T15:01:00Z</dcterms:modified>
</cp:coreProperties>
</file>