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R5s250038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Integrity protection added to NOTIFY for </w:t>
            </w:r>
            <w:proofErr w:type="spellStart"/>
            <w:r>
              <w:t>xcap</w:t>
            </w:r>
            <w:proofErr w:type="spellEnd"/>
            <w:r>
              <w:t>-diff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C40A67" w:rsidR="001E41F3" w:rsidRDefault="00386F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F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FC15" w14:textId="7777777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  <w:r w:rsidRPr="00EB15EF">
              <w:rPr>
                <w:noProof/>
              </w:rPr>
              <w:t>C1-213597</w:t>
            </w:r>
            <w:r>
              <w:rPr>
                <w:noProof/>
              </w:rPr>
              <w:t xml:space="preserve"> has clarified XML security for xcap-diff but integrity protection is still missing in NOTIFY sent at initial registration</w:t>
            </w:r>
            <w:r>
              <w:rPr>
                <w:noProof/>
              </w:rPr>
              <w:t>.</w:t>
            </w:r>
          </w:p>
          <w:p w14:paraId="708AA7DE" w14:textId="6098546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F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F89" w:rsidRDefault="00386F89" w:rsidP="0038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F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DDF35" w14:textId="7777777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  <w:r w:rsidRPr="00127966">
              <w:rPr>
                <w:noProof/>
              </w:rPr>
              <w:t>f_MCX_SIP_ServiceAuthorization_SendNotify</w:t>
            </w:r>
            <w:r>
              <w:rPr>
                <w:noProof/>
              </w:rPr>
              <w:t xml:space="preserve"> modified so that the NOTIFY sent at initial registration contains a MIME message with the </w:t>
            </w:r>
            <w:r w:rsidRPr="00E77015">
              <w:rPr>
                <w:noProof/>
              </w:rPr>
              <w:t>xcap-diff document</w:t>
            </w:r>
            <w:r>
              <w:rPr>
                <w:noProof/>
              </w:rPr>
              <w:t xml:space="preserve"> and its signature</w:t>
            </w:r>
            <w:r>
              <w:rPr>
                <w:noProof/>
              </w:rPr>
              <w:t>.</w:t>
            </w:r>
          </w:p>
          <w:p w14:paraId="31C656EC" w14:textId="77C483E6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F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F89" w:rsidRDefault="00386F89" w:rsidP="0038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F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8F05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Missing integrity protection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386F89" w14:paraId="034AF533" w14:textId="77777777" w:rsidTr="00547111">
        <w:tc>
          <w:tcPr>
            <w:tcW w:w="2694" w:type="dxa"/>
            <w:gridSpan w:val="2"/>
          </w:tcPr>
          <w:p w14:paraId="39D9EB5B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F89" w:rsidRDefault="00386F89" w:rsidP="0038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F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B83A7A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  <w:r>
              <w:t>MCX</w:t>
            </w:r>
            <w:r w:rsidRPr="003069AB">
              <w:t xml:space="preserve"> ATSs</w:t>
            </w:r>
          </w:p>
        </w:tc>
      </w:tr>
      <w:tr w:rsidR="00386F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F89" w:rsidRDefault="00386F89" w:rsidP="00386F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F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F89" w:rsidRDefault="00386F89" w:rsidP="00386F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F89" w:rsidRDefault="00386F89" w:rsidP="00386F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F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8E54A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F89" w:rsidRDefault="00386F89" w:rsidP="00386F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F89" w:rsidRDefault="00386F89" w:rsidP="00386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F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11DC0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F89" w:rsidRDefault="00386F89" w:rsidP="00386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F89" w:rsidRDefault="00386F89" w:rsidP="00386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F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1F3A33" w:rsidR="00386F89" w:rsidRDefault="00386F89" w:rsidP="00386F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F89" w:rsidRDefault="00386F89" w:rsidP="00386F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F89" w:rsidRDefault="00386F89" w:rsidP="00386F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F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F89" w:rsidRDefault="00386F89" w:rsidP="00386F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F89" w:rsidRDefault="00386F89" w:rsidP="00386F89">
            <w:pPr>
              <w:pStyle w:val="CRCoverPage"/>
              <w:spacing w:after="0"/>
              <w:rPr>
                <w:noProof/>
              </w:rPr>
            </w:pPr>
          </w:p>
        </w:tc>
      </w:tr>
      <w:tr w:rsidR="00386F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6F8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F89" w:rsidRPr="008863B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F89" w:rsidRPr="008863B9" w:rsidRDefault="00386F89" w:rsidP="00386F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6F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F89" w:rsidRDefault="00386F89" w:rsidP="00386F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F89" w:rsidRDefault="00386F89" w:rsidP="0038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A25DF" w14:textId="77777777" w:rsidR="001E2B84" w:rsidRPr="00E31B42" w:rsidRDefault="001E2B84" w:rsidP="001E2B8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8259195"/>
      <w:r w:rsidRPr="00E31B42">
        <w:rPr>
          <w:rStyle w:val="Emphasis"/>
          <w:rFonts w:cs="Arial"/>
        </w:rPr>
        <w:lastRenderedPageBreak/>
        <w:t>Table of Contents</w:t>
      </w:r>
      <w:bookmarkEnd w:id="1"/>
    </w:p>
    <w:p w14:paraId="3850F87C" w14:textId="02DB149C" w:rsidR="00FD2258" w:rsidRDefault="001E2B8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E31B42">
        <w:rPr>
          <w:rFonts w:cs="Arial"/>
        </w:rPr>
        <w:fldChar w:fldCharType="begin"/>
      </w:r>
      <w:r w:rsidRPr="00E31B42">
        <w:rPr>
          <w:rFonts w:cs="Arial"/>
        </w:rPr>
        <w:instrText xml:space="preserve"> TOC \o "1-3" </w:instrText>
      </w:r>
      <w:r w:rsidRPr="00E31B42">
        <w:rPr>
          <w:rFonts w:cs="Arial"/>
        </w:rPr>
        <w:fldChar w:fldCharType="separate"/>
      </w:r>
      <w:r w:rsidR="00FD2258" w:rsidRPr="000C77F2">
        <w:rPr>
          <w:rFonts w:cs="Arial"/>
          <w:i/>
          <w:iCs/>
        </w:rPr>
        <w:t>Table of Contents</w:t>
      </w:r>
      <w:r w:rsidR="00FD2258">
        <w:tab/>
      </w:r>
      <w:r w:rsidR="00FD2258">
        <w:fldChar w:fldCharType="begin"/>
      </w:r>
      <w:r w:rsidR="00FD2258">
        <w:instrText xml:space="preserve"> PAGEREF _Toc188259195 \h </w:instrText>
      </w:r>
      <w:r w:rsidR="00FD2258">
        <w:fldChar w:fldCharType="separate"/>
      </w:r>
      <w:r w:rsidR="00FD2258">
        <w:t>2</w:t>
      </w:r>
      <w:r w:rsidR="00FD2258">
        <w:fldChar w:fldCharType="end"/>
      </w:r>
    </w:p>
    <w:p w14:paraId="15596DB7" w14:textId="6B96DE66" w:rsidR="00FD2258" w:rsidRDefault="00FD225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C77F2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C77F2">
        <w:rPr>
          <w:b/>
        </w:rPr>
        <w:t>Overview</w:t>
      </w:r>
      <w:r>
        <w:tab/>
      </w:r>
      <w:r>
        <w:fldChar w:fldCharType="begin"/>
      </w:r>
      <w:r>
        <w:instrText xml:space="preserve"> PAGEREF _Toc188259196 \h </w:instrText>
      </w:r>
      <w:r>
        <w:fldChar w:fldCharType="separate"/>
      </w:r>
      <w:r>
        <w:t>3</w:t>
      </w:r>
      <w:r>
        <w:fldChar w:fldCharType="end"/>
      </w:r>
    </w:p>
    <w:p w14:paraId="22D2AF98" w14:textId="5959A92E" w:rsidR="00FD2258" w:rsidRDefault="00FD225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</w:pPr>
      <w:r w:rsidRPr="000C77F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ja-JP"/>
          <w14:ligatures w14:val="standardContextual"/>
        </w:rPr>
        <w:tab/>
      </w:r>
      <w:r w:rsidRPr="000C77F2">
        <w:rPr>
          <w:b/>
        </w:rPr>
        <w:t>Extension of f_MCX_MIME_PartList_AddTX and f_MCX_MIME_MessageBodyTX</w:t>
      </w:r>
      <w:r>
        <w:tab/>
      </w:r>
      <w:r>
        <w:fldChar w:fldCharType="begin"/>
      </w:r>
      <w:r>
        <w:instrText xml:space="preserve"> PAGEREF _Toc188259197 \h </w:instrText>
      </w:r>
      <w:r>
        <w:fldChar w:fldCharType="separate"/>
      </w:r>
      <w:r>
        <w:t>3</w:t>
      </w:r>
      <w:r>
        <w:fldChar w:fldCharType="end"/>
      </w:r>
    </w:p>
    <w:p w14:paraId="7AAE1336" w14:textId="07A710D8" w:rsidR="001E2B84" w:rsidRPr="003069AB" w:rsidRDefault="001E2B84" w:rsidP="001E2B84">
      <w:pPr>
        <w:rPr>
          <w:b/>
          <w:sz w:val="24"/>
          <w:lang w:eastAsia="ja-JP"/>
        </w:rPr>
      </w:pPr>
      <w:r w:rsidRPr="00E31B42">
        <w:rPr>
          <w:rFonts w:cs="Arial"/>
        </w:rPr>
        <w:fldChar w:fldCharType="end"/>
      </w:r>
    </w:p>
    <w:p w14:paraId="0323FED3" w14:textId="77777777" w:rsidR="001E2B84" w:rsidRPr="003069AB" w:rsidRDefault="001E2B84" w:rsidP="001E2B84">
      <w:pPr>
        <w:spacing w:after="0"/>
        <w:rPr>
          <w:rFonts w:ascii="Arial" w:hAnsi="Arial"/>
          <w:b/>
          <w:sz w:val="36"/>
        </w:rPr>
      </w:pPr>
      <w:bookmarkStart w:id="2" w:name="_Toc122434488"/>
      <w:bookmarkStart w:id="3" w:name="_Toc295288959"/>
      <w:r w:rsidRPr="003069AB">
        <w:rPr>
          <w:b/>
        </w:rPr>
        <w:br w:type="page"/>
      </w:r>
    </w:p>
    <w:p w14:paraId="16F3900A" w14:textId="77777777" w:rsidR="001E2B84" w:rsidRPr="003069AB" w:rsidRDefault="001E2B84" w:rsidP="001E2B8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88259196"/>
      <w:r w:rsidRPr="003069AB">
        <w:rPr>
          <w:b/>
        </w:rPr>
        <w:lastRenderedPageBreak/>
        <w:t>Overview</w:t>
      </w:r>
      <w:bookmarkEnd w:id="4"/>
    </w:p>
    <w:p w14:paraId="18E989A2" w14:textId="77777777" w:rsidR="001E2B84" w:rsidRPr="003069AB" w:rsidRDefault="001E2B84" w:rsidP="001E2B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3069AB">
        <w:rPr>
          <w:rFonts w:cs="Arial"/>
        </w:rPr>
        <w:t xml:space="preserve">This document lists all the changes needed for baseline moving based on </w:t>
      </w:r>
      <w:r w:rsidRPr="008F32D5">
        <w:rPr>
          <w:rFonts w:cs="Arial"/>
        </w:rPr>
        <w:t>iwd-TTCN3-B2024-06_D24wk37</w:t>
      </w:r>
      <w:r w:rsidRPr="003069AB">
        <w:rPr>
          <w:rFonts w:cs="Arial"/>
        </w:rPr>
        <w:t>.</w:t>
      </w:r>
    </w:p>
    <w:p w14:paraId="5251C698" w14:textId="77777777" w:rsidR="001E2B84" w:rsidRPr="003069AB" w:rsidRDefault="001E2B84" w:rsidP="001E2B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3069AB">
        <w:rPr>
          <w:rFonts w:cs="Arial"/>
          <w:b/>
          <w:sz w:val="24"/>
          <w:lang w:eastAsia="ja-JP"/>
        </w:rPr>
        <w:t>Contact:</w:t>
      </w:r>
      <w:r w:rsidRPr="003069AB">
        <w:rPr>
          <w:rFonts w:cs="Arial"/>
          <w:b/>
          <w:sz w:val="24"/>
          <w:lang w:eastAsia="ja-JP"/>
        </w:rPr>
        <w:tab/>
      </w:r>
      <w:r w:rsidRPr="003069AB">
        <w:rPr>
          <w:rFonts w:cs="Arial"/>
          <w:sz w:val="24"/>
          <w:lang w:eastAsia="ja-JP"/>
        </w:rPr>
        <w:t>Oliviers Genoud</w:t>
      </w:r>
      <w:r w:rsidRPr="003069AB">
        <w:rPr>
          <w:rFonts w:cs="Arial"/>
          <w:sz w:val="24"/>
          <w:lang w:eastAsia="ja-JP"/>
        </w:rPr>
        <w:br/>
      </w:r>
      <w:r w:rsidRPr="003069AB">
        <w:rPr>
          <w:rFonts w:cs="Arial"/>
          <w:b/>
          <w:lang w:eastAsia="ja-JP"/>
        </w:rPr>
        <w:tab/>
      </w:r>
      <w:r w:rsidRPr="003069AB">
        <w:rPr>
          <w:rFonts w:cs="Arial"/>
          <w:sz w:val="24"/>
          <w:lang w:eastAsia="ja-JP"/>
        </w:rPr>
        <w:t>olivier.genoud@etsi.org</w:t>
      </w:r>
    </w:p>
    <w:bookmarkEnd w:id="2"/>
    <w:bookmarkEnd w:id="3"/>
    <w:p w14:paraId="5697C7F2" w14:textId="77777777" w:rsidR="004430E4" w:rsidRDefault="004430E4" w:rsidP="004430E4"/>
    <w:p w14:paraId="263C9EA5" w14:textId="49622E51" w:rsidR="001E2B84" w:rsidRDefault="001E2B84" w:rsidP="001E2B8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88259197"/>
      <w:r>
        <w:rPr>
          <w:b/>
        </w:rPr>
        <w:t xml:space="preserve">Extension of </w:t>
      </w:r>
      <w:proofErr w:type="spellStart"/>
      <w:r w:rsidRPr="00127966">
        <w:rPr>
          <w:b/>
        </w:rPr>
        <w:t>f_MCX_MIME_PartList_AddTX</w:t>
      </w:r>
      <w:proofErr w:type="spellEnd"/>
      <w:r>
        <w:rPr>
          <w:b/>
        </w:rPr>
        <w:t xml:space="preserve"> and </w:t>
      </w:r>
      <w:proofErr w:type="spellStart"/>
      <w:r w:rsidRPr="00127966">
        <w:rPr>
          <w:b/>
        </w:rPr>
        <w:t>f_MCX_MIME_MessageBodyTX</w:t>
      </w:r>
      <w:bookmarkEnd w:id="5"/>
      <w:proofErr w:type="spellEnd"/>
    </w:p>
    <w:p w14:paraId="4605A830" w14:textId="3A894F64" w:rsidR="004430E4" w:rsidRDefault="004430E4" w:rsidP="004430E4">
      <w:pPr>
        <w:rPr>
          <w:noProof/>
        </w:rPr>
      </w:pPr>
      <w:r>
        <w:rPr>
          <w:noProof/>
        </w:rPr>
        <w:t>For details, please refer to TTCN CR R5s2406</w:t>
      </w:r>
      <w:r>
        <w:rPr>
          <w:noProof/>
        </w:rPr>
        <w:t>90</w:t>
      </w:r>
      <w:r>
        <w:rPr>
          <w:noProof/>
        </w:rPr>
        <w:t xml:space="preserve"> on TS 36.579-5, where all detailed changes are listed. </w:t>
      </w:r>
    </w:p>
    <w:p w14:paraId="62121200" w14:textId="26A9064F" w:rsidR="004430E4" w:rsidRDefault="004430E4" w:rsidP="004430E4">
      <w:pPr>
        <w:rPr>
          <w:noProof/>
        </w:rPr>
      </w:pPr>
      <w:r>
        <w:rPr>
          <w:noProof/>
        </w:rPr>
        <w:t>All changes were implemented in iwd-TTCN3-B2024-06_D24wk50, and therefore are available already in the TTCN of TS 37.579-5. The purpose of this TTCN CR is to have the “</w:t>
      </w:r>
      <w:r w:rsidRPr="004430E4">
        <w:rPr>
          <w:noProof/>
        </w:rPr>
        <w:t>Integrity protection added to NOTIFY for xcap-diff</w:t>
      </w:r>
      <w:r>
        <w:rPr>
          <w:noProof/>
        </w:rPr>
        <w:t>” listed in the Change History of TS 37.579-5 specification.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1573"/>
        </w:tabs>
        <w:ind w:left="1573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417674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B8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F89"/>
    <w:rsid w:val="003E1A36"/>
    <w:rsid w:val="00410371"/>
    <w:rsid w:val="004242F1"/>
    <w:rsid w:val="004430E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17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5058"/>
    <w:rsid w:val="00EB09B7"/>
    <w:rsid w:val="00EE7D7C"/>
    <w:rsid w:val="00F25D98"/>
    <w:rsid w:val="00F300FB"/>
    <w:rsid w:val="00F370D2"/>
    <w:rsid w:val="00FB6386"/>
    <w:rsid w:val="00FD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1E2B84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1E2B84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1E2B84"/>
    <w:rPr>
      <w:i/>
      <w:iCs/>
    </w:rPr>
  </w:style>
  <w:style w:type="character" w:customStyle="1" w:styleId="CRCoverPageChar">
    <w:name w:val="CR Cover Page Char"/>
    <w:link w:val="CRCoverPage"/>
    <w:qFormat/>
    <w:locked/>
    <w:rsid w:val="001E2B84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1E2B84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443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347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16</cp:revision>
  <cp:lastPrinted>1899-12-31T23:00:00Z</cp:lastPrinted>
  <dcterms:created xsi:type="dcterms:W3CDTF">2020-02-03T08:32:00Z</dcterms:created>
  <dcterms:modified xsi:type="dcterms:W3CDTF">2025-01-20T08:53:00Z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R5s250038</vt:lpwstr>
  </property>
  <property fmtid="{D5CDD505-2E9C-101B-9397-08002B2CF9AE}" pid="10" name="Spec#">
    <vt:lpwstr>37.579-5</vt:lpwstr>
  </property>
  <property fmtid="{D5CDD505-2E9C-101B-9397-08002B2CF9AE}" pid="11" name="Cr#">
    <vt:lpwstr>0005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Integrity protection added to NOTIFY for xcap-diff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F</vt:lpwstr>
  </property>
  <property fmtid="{D5CDD505-2E9C-101B-9397-08002B2CF9AE}" pid="19" name="ResDate">
    <vt:lpwstr>2025-01-17</vt:lpwstr>
  </property>
  <property fmtid="{D5CDD505-2E9C-101B-9397-08002B2CF9AE}" pid="20" name="Release">
    <vt:lpwstr>Rel-18</vt:lpwstr>
  </property>
</Properties>
</file>