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3EFE3" w14:textId="77777777" w:rsidR="00683B9B" w:rsidRDefault="00683B9B" w:rsidP="00683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R5s250028</w:t>
      </w:r>
      <w:r>
        <w:rPr>
          <w:b/>
          <w:i/>
          <w:noProof/>
          <w:sz w:val="28"/>
        </w:rPr>
        <w:fldChar w:fldCharType="end"/>
      </w:r>
    </w:p>
    <w:p w14:paraId="35B69B33" w14:textId="77777777" w:rsidR="00683B9B" w:rsidRDefault="00683B9B" w:rsidP="00683B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3B9B" w14:paraId="1F3A535F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D529" w14:textId="77777777" w:rsidR="00683B9B" w:rsidRDefault="00683B9B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83B9B" w14:paraId="79394385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D364F" w14:textId="77777777" w:rsidR="00683B9B" w:rsidRDefault="00683B9B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3B9B" w14:paraId="4B564B5F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048D1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6677C18A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4896665C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1B202" w14:textId="77777777" w:rsidR="00683B9B" w:rsidRPr="00410371" w:rsidRDefault="00683B9B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76E7B9" w14:textId="77777777" w:rsidR="00683B9B" w:rsidRDefault="00683B9B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45463" w14:textId="77777777" w:rsidR="00683B9B" w:rsidRPr="00410371" w:rsidRDefault="00683B9B" w:rsidP="006A3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462BF1" w14:textId="77777777" w:rsidR="00683B9B" w:rsidRDefault="00683B9B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06517" w14:textId="77777777" w:rsidR="00683B9B" w:rsidRPr="00410371" w:rsidRDefault="00683B9B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02E119" w14:textId="77777777" w:rsidR="00683B9B" w:rsidRDefault="00683B9B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24955" w14:textId="77777777" w:rsidR="00683B9B" w:rsidRPr="00410371" w:rsidRDefault="00683B9B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442623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4D411261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8A726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245B1258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AE835" w14:textId="77777777" w:rsidR="00683B9B" w:rsidRPr="00F25D98" w:rsidRDefault="00683B9B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3B9B" w14:paraId="06971FD1" w14:textId="77777777" w:rsidTr="006A3A1C">
        <w:tc>
          <w:tcPr>
            <w:tcW w:w="9641" w:type="dxa"/>
            <w:gridSpan w:val="9"/>
          </w:tcPr>
          <w:p w14:paraId="54DB92AF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C390A" w14:textId="77777777" w:rsidR="00683B9B" w:rsidRDefault="00683B9B" w:rsidP="00683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3B9B" w14:paraId="64D3A487" w14:textId="77777777" w:rsidTr="006A3A1C">
        <w:tc>
          <w:tcPr>
            <w:tcW w:w="2835" w:type="dxa"/>
          </w:tcPr>
          <w:p w14:paraId="6015239A" w14:textId="77777777" w:rsidR="00683B9B" w:rsidRDefault="00683B9B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03A53C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6C3EA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6CF09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15CD1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02A1E2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91A6A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74102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59DCC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5BADFB" w14:textId="77777777" w:rsidR="00683B9B" w:rsidRDefault="00683B9B" w:rsidP="00683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3B9B" w14:paraId="54CD20E2" w14:textId="77777777" w:rsidTr="006A3A1C">
        <w:tc>
          <w:tcPr>
            <w:tcW w:w="9640" w:type="dxa"/>
            <w:gridSpan w:val="11"/>
          </w:tcPr>
          <w:p w14:paraId="262E2EFB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17030BDF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365CD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5524C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22.5.21</w:t>
            </w:r>
            <w:r>
              <w:fldChar w:fldCharType="end"/>
            </w:r>
          </w:p>
        </w:tc>
      </w:tr>
      <w:tr w:rsidR="00683B9B" w14:paraId="716DB4C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6AEB30D1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CB4B7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41B93B55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8BE4B5C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DBA19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3B9B" w14:paraId="0B200E9E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A25F515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8123A" w14:textId="58E79F7D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83B9B" w14:paraId="31245B1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67DD8B2D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13E00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AD6CA8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AC874EC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A7892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305606" w14:textId="77777777" w:rsidR="00683B9B" w:rsidRDefault="00683B9B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10DFA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21BF0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2025-01-10</w:t>
            </w:r>
            <w:r>
              <w:rPr>
                <w:noProof/>
              </w:rPr>
              <w:fldChar w:fldCharType="end"/>
            </w:r>
          </w:p>
        </w:tc>
      </w:tr>
      <w:tr w:rsidR="00683B9B" w14:paraId="56CC16B9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D23D509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0A51E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B4AA3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B27C9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A1F1F4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792483CF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0A56D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727DB" w14:textId="77777777" w:rsidR="00683B9B" w:rsidRDefault="00683B9B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30CDB4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067BB" w14:textId="77777777" w:rsidR="00683B9B" w:rsidRDefault="00683B9B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835CB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83B9B" w14:paraId="737B5A89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19EF4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BA8C4" w14:textId="77777777" w:rsidR="00683B9B" w:rsidRDefault="00683B9B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654E6" w14:textId="77777777" w:rsidR="00683B9B" w:rsidRDefault="00683B9B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3D265" w14:textId="77777777" w:rsidR="00683B9B" w:rsidRPr="007C2097" w:rsidRDefault="00683B9B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83B9B" w14:paraId="59626244" w14:textId="77777777" w:rsidTr="006A3A1C">
        <w:tc>
          <w:tcPr>
            <w:tcW w:w="1843" w:type="dxa"/>
          </w:tcPr>
          <w:p w14:paraId="5E4D1E8C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9C689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0618AC24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0A525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C3922" w14:textId="7261B9BB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guard timer is set to 300s, which is sometimes insufficient if the UE has multiple bands enabled</w:t>
            </w:r>
          </w:p>
        </w:tc>
      </w:tr>
      <w:tr w:rsidR="00683B9B" w14:paraId="2A567504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08BEF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54C21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61747051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EB00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B42F4" w14:textId="2A1F215D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guard timer to 420s.</w:t>
            </w:r>
          </w:p>
        </w:tc>
      </w:tr>
      <w:tr w:rsidR="00683B9B" w14:paraId="4A6DCA0A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BFEC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09B2C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708A60A9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CC06A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E9A18" w14:textId="074FABF4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683B9B" w14:paraId="11D35F98" w14:textId="77777777" w:rsidTr="006A3A1C">
        <w:tc>
          <w:tcPr>
            <w:tcW w:w="2694" w:type="dxa"/>
            <w:gridSpan w:val="2"/>
          </w:tcPr>
          <w:p w14:paraId="07AB1A5A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91FC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A60B0EA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70509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91AAA" w14:textId="1E83FB6A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22.5.21</w:t>
            </w:r>
          </w:p>
        </w:tc>
      </w:tr>
      <w:tr w:rsidR="00683B9B" w14:paraId="2F4527A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FF3F3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E7D2E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D0C4C2A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DFDC5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D1D79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07990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42B2F" w14:textId="77777777" w:rsidR="00683B9B" w:rsidRDefault="00683B9B" w:rsidP="00683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96172" w14:textId="77777777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55E27727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2DAB9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DC187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151C" w14:textId="3B449480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4AE6F" w14:textId="77777777" w:rsidR="00683B9B" w:rsidRDefault="00683B9B" w:rsidP="00683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4BB4E" w14:textId="48DE69DB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6D2EC9D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E882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1BF29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F4C28" w14:textId="1BD4F50B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96038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CF4F9" w14:textId="178FE288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43577BEC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372EA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C3B13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06FE" w14:textId="2E37DDE0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015DE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3A617" w14:textId="05F24B6F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5221BCA9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9F616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26C4D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23E478E1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F6E71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CD717" w14:textId="77777777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3B9B" w:rsidRPr="008863B9" w14:paraId="6AD23F6D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E1C51" w14:textId="77777777" w:rsidR="00683B9B" w:rsidRPr="008863B9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11B54" w14:textId="77777777" w:rsidR="00683B9B" w:rsidRPr="008863B9" w:rsidRDefault="00683B9B" w:rsidP="00683B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B9B" w14:paraId="2D17C074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8379A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9E449" w14:textId="77777777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3EE641" w14:textId="77777777" w:rsidR="00683B9B" w:rsidRDefault="00683B9B" w:rsidP="00683B9B">
      <w:pPr>
        <w:pStyle w:val="CRCoverPage"/>
        <w:spacing w:after="0"/>
        <w:rPr>
          <w:noProof/>
          <w:sz w:val="8"/>
          <w:szCs w:val="8"/>
        </w:rPr>
      </w:pPr>
    </w:p>
    <w:p w14:paraId="5DD1BFA8" w14:textId="77777777" w:rsidR="00683B9B" w:rsidRDefault="00683B9B" w:rsidP="00683B9B">
      <w:pPr>
        <w:rPr>
          <w:noProof/>
        </w:rPr>
      </w:pPr>
    </w:p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74128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7363E65" w14:textId="1FCE9583" w:rsidR="008667EF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667EF" w:rsidRPr="000B2A60">
        <w:rPr>
          <w:rFonts w:ascii="Arial" w:hAnsi="Arial" w:cs="Arial"/>
          <w:iCs/>
        </w:rPr>
        <w:t>Table of Contents</w:t>
      </w:r>
      <w:r w:rsidR="008667EF">
        <w:tab/>
      </w:r>
      <w:r w:rsidR="008667EF">
        <w:fldChar w:fldCharType="begin"/>
      </w:r>
      <w:r w:rsidR="008667EF">
        <w:instrText xml:space="preserve"> PAGEREF _Toc187412891 \h </w:instrText>
      </w:r>
      <w:r w:rsidR="008667EF">
        <w:fldChar w:fldCharType="separate"/>
      </w:r>
      <w:r w:rsidR="008667EF">
        <w:t>2</w:t>
      </w:r>
      <w:r w:rsidR="008667EF">
        <w:fldChar w:fldCharType="end"/>
      </w:r>
    </w:p>
    <w:p w14:paraId="07049557" w14:textId="0A4017AB" w:rsidR="008667EF" w:rsidRDefault="008667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_Toc187412892 \h </w:instrText>
      </w:r>
      <w:r>
        <w:fldChar w:fldCharType="separate"/>
      </w:r>
      <w:r>
        <w:t>2</w:t>
      </w:r>
      <w:r>
        <w:fldChar w:fldCharType="end"/>
      </w:r>
    </w:p>
    <w:p w14:paraId="55E1EC9E" w14:textId="385C9108" w:rsidR="008667EF" w:rsidRDefault="008667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_Toc187412893 \h </w:instrText>
      </w:r>
      <w:r>
        <w:fldChar w:fldCharType="separate"/>
      </w:r>
      <w:r>
        <w:t>2</w:t>
      </w:r>
      <w:r>
        <w:fldChar w:fldCharType="end"/>
      </w:r>
    </w:p>
    <w:p w14:paraId="573F4436" w14:textId="53CBEEF4" w:rsidR="008667EF" w:rsidRDefault="008667E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_Toc187412894 \h </w:instrText>
      </w:r>
      <w:r>
        <w:fldChar w:fldCharType="separate"/>
      </w:r>
      <w:r>
        <w:t>2</w:t>
      </w:r>
      <w:r>
        <w:fldChar w:fldCharType="end"/>
      </w:r>
    </w:p>
    <w:p w14:paraId="1E7482B4" w14:textId="3128AB2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7412892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7412893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6A2440A2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7412894"/>
      <w:r>
        <w:rPr>
          <w:rFonts w:cs="Arial"/>
          <w:b/>
          <w:bCs/>
          <w:color w:val="000000"/>
          <w:lang w:val="en-US" w:eastAsia="en-GB"/>
        </w:rPr>
        <w:t>Change</w:t>
      </w:r>
      <w:r w:rsidR="00BB2EDB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F2809C0" w:rsidR="004A40D5" w:rsidRPr="00E13853" w:rsidRDefault="00BB2EDB" w:rsidP="00206ED0">
            <w:pPr>
              <w:pStyle w:val="CRCoverPage"/>
              <w:spacing w:after="0"/>
              <w:rPr>
                <w:noProof/>
              </w:rPr>
            </w:pPr>
            <w:r w:rsidRPr="00BB2EDB">
              <w:rPr>
                <w:rFonts w:cs="Arial"/>
                <w:noProof/>
                <w:lang w:val="en-SG"/>
              </w:rPr>
              <w:t>TC_22_5_21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A0" w14:textId="74868AEE" w:rsidR="006E31A3" w:rsidRPr="00803546" w:rsidRDefault="002460DD" w:rsidP="00BB2E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guard timer is set to 300s, which is sometimes insufficient if the UE has multiple bands enabled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4A651FBD" w:rsidR="006C61D0" w:rsidRPr="00FB2EB7" w:rsidRDefault="002460DD" w:rsidP="00BB2ED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Extended the guard timer to 420s</w:t>
            </w:r>
          </w:p>
        </w:tc>
      </w:tr>
      <w:tr w:rsidR="006C61D0" w:rsidRPr="00BB2EDB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DDB2FAD" w:rsidR="006C61D0" w:rsidRPr="00E43D01" w:rsidRDefault="00BB2EDB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lang w:val="de-DE" w:eastAsia="en-GB"/>
              </w:rPr>
              <w:t>NBIOT_Testsuite.ttcn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60B6C2B" w:rsidR="006C61D0" w:rsidRPr="00226DA7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322" w14:textId="77777777" w:rsidR="00BB2EDB" w:rsidRPr="00BB2EDB" w:rsidRDefault="00E43D01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B2EDB"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TC_22_5_21() runs on MTC_NBIOT system SYSTEM_NBIOT {</w:t>
            </w:r>
          </w:p>
          <w:p w14:paraId="33443ACD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@purpose</w:t>
            </w:r>
          </w:p>
          <w:p w14:paraId="5B909014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NB-IoT/APN rate control for MO exception data</w:t>
            </w:r>
          </w:p>
          <w:p w14:paraId="53F445A7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5D20F135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53D25A6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7E37E62" w14:textId="175BDEAC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300</w:t>
            </w: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74425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216A5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("NBIOT") alive;</w:t>
            </w:r>
          </w:p>
          <w:p w14:paraId="4CF9F6CE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C7E1D45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35B12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D97A1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v_NBIOT.start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(f_TC_22_5_21_NBIOT());</w:t>
            </w:r>
          </w:p>
          <w:p w14:paraId="252D66E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59D15547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C168D2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CDF2CE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505DA4" w14:textId="48CBB533" w:rsidR="00BB2EDB" w:rsidRPr="00850B74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5430EBB" w14:textId="7C06D30F" w:rsidR="002F79CF" w:rsidRPr="00850B74" w:rsidRDefault="002F79CF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E98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TC_22_5_21() runs on MTC_NBIOT system SYSTEM_NBIOT {</w:t>
            </w:r>
          </w:p>
          <w:p w14:paraId="709A56C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6BFEF59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NB-IoT/APN rate control for MO exception data</w:t>
            </w:r>
          </w:p>
          <w:p w14:paraId="2F1F9238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6939406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54681232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78EE82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 w:rsidRPr="00BB2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420</w:t>
            </w: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 //WA#WI1368056 WA#22_5_21 300 --&gt; 420</w:t>
            </w:r>
          </w:p>
          <w:p w14:paraId="006CC76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82BA7B1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("NBIOT") alive;</w:t>
            </w:r>
          </w:p>
          <w:p w14:paraId="6DCD1E3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0E403C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C3269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BAD8019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v_NBIOT.start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(f_TC_22_5_21_NBIOT());</w:t>
            </w:r>
          </w:p>
          <w:p w14:paraId="0A180CDC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57B21C3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F1C1C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3A3A79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AFCD6C" w14:textId="186028F7" w:rsidR="002F79CF" w:rsidRPr="00F212AA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D942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B9280" w14:textId="77777777" w:rsidR="00D83018" w:rsidRDefault="00D83018">
      <w:r>
        <w:separator/>
      </w:r>
    </w:p>
  </w:endnote>
  <w:endnote w:type="continuationSeparator" w:id="0">
    <w:p w14:paraId="62FABA3A" w14:textId="77777777" w:rsidR="00D83018" w:rsidRDefault="00D8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72E13" w14:textId="77777777" w:rsidR="00F37ED9" w:rsidRDefault="00F3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8C50B" w14:textId="77777777" w:rsidR="00F37ED9" w:rsidRDefault="00F3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34EE3" w14:textId="77777777" w:rsidR="00F37ED9" w:rsidRDefault="00F3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A7D63" w14:textId="77777777" w:rsidR="00D83018" w:rsidRDefault="00D83018">
      <w:r>
        <w:separator/>
      </w:r>
    </w:p>
  </w:footnote>
  <w:footnote w:type="continuationSeparator" w:id="0">
    <w:p w14:paraId="60B84A64" w14:textId="77777777" w:rsidR="00D83018" w:rsidRDefault="00D8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0DD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3B9B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7E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2EDB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6325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2025-01-06T15:08:00Z</dcterms:created>
  <dcterms:modified xsi:type="dcterms:W3CDTF">2025-01-10T14:51:00Z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