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R5s240463</w:t>
        </w:r>
      </w:fldSimple>
    </w:p>
    <w:p w:rsidR="001E41F3" w:rsidRDefault="00EF742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F74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74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3486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F74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F74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RRC test case 8.1.5.6.1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7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7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7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7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2024-07-10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74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7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1CFD">
            <w:pPr>
              <w:pStyle w:val="CRCoverPage"/>
              <w:spacing w:after="0"/>
              <w:ind w:left="100"/>
              <w:rPr>
                <w:noProof/>
              </w:rPr>
            </w:pPr>
            <w:r w:rsidRPr="00E31CFD">
              <w:rPr>
                <w:noProof/>
              </w:rPr>
              <w:t>RRCReconfigurationComplete (Step 15) and ULInformationTransfer (Step 16) message may be received in any order due to non-real time handling of reception of signalling messages on the test PC which can result in test case failure.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31CFD">
            <w:pPr>
              <w:pStyle w:val="CRCoverPage"/>
              <w:spacing w:after="0"/>
              <w:ind w:left="100"/>
              <w:rPr>
                <w:noProof/>
              </w:rPr>
            </w:pPr>
            <w:r w:rsidRPr="00E31CFD">
              <w:rPr>
                <w:noProof/>
              </w:rPr>
              <w:t>Added the handling of these two messages using interleave.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1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1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8.1.5.6.1.NR5GC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CF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1CFD" w:rsidRDefault="00E31CFD" w:rsidP="00E31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1CFD" w:rsidRDefault="00E31CFD" w:rsidP="00E31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1CFD" w:rsidRDefault="00E31CFD" w:rsidP="00E31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CF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1CFD" w:rsidRDefault="00E31CFD" w:rsidP="00E31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1CFD" w:rsidRDefault="00E31CFD" w:rsidP="00E31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1CFD" w:rsidRDefault="00E31CFD" w:rsidP="00E31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CF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1CFD" w:rsidRDefault="00E31CFD" w:rsidP="00E31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1CFD" w:rsidRDefault="00E31CFD" w:rsidP="00E31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31CFD" w:rsidRDefault="00E31CFD" w:rsidP="00E31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1CFD" w:rsidRDefault="00E31CFD" w:rsidP="00E31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7A13" w:rsidRPr="00D83A7A" w:rsidRDefault="00A77A13" w:rsidP="00A77A13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71520463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E31CFD" w:rsidRDefault="00EF7428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</w:rPr>
      </w:pPr>
      <w:r w:rsidRPr="00EF7428">
        <w:rPr>
          <w:rFonts w:cs="Arial"/>
        </w:rPr>
        <w:fldChar w:fldCharType="begin"/>
      </w:r>
      <w:r w:rsidR="00A77A13">
        <w:rPr>
          <w:rFonts w:cs="Arial"/>
        </w:rPr>
        <w:instrText xml:space="preserve"> TOC \o "1-3" </w:instrText>
      </w:r>
      <w:r w:rsidRPr="00EF7428">
        <w:rPr>
          <w:rFonts w:cs="Arial"/>
        </w:rPr>
        <w:fldChar w:fldCharType="separate"/>
      </w:r>
      <w:r w:rsidR="00E31CFD" w:rsidRPr="004F3898">
        <w:rPr>
          <w:rFonts w:cs="Arial"/>
          <w:iCs/>
        </w:rPr>
        <w:t>Table of Contents</w:t>
      </w:r>
      <w:r w:rsidR="00E31CFD">
        <w:tab/>
      </w:r>
      <w:r>
        <w:fldChar w:fldCharType="begin"/>
      </w:r>
      <w:r w:rsidR="00E31CFD">
        <w:instrText xml:space="preserve"> PAGEREF _Toc171520463 \h </w:instrText>
      </w:r>
      <w:r>
        <w:fldChar w:fldCharType="separate"/>
      </w:r>
      <w:r w:rsidR="00E31CFD">
        <w:t>2</w:t>
      </w:r>
      <w:r>
        <w:fldChar w:fldCharType="end"/>
      </w:r>
    </w:p>
    <w:p w:rsidR="00E31CFD" w:rsidRDefault="00E31CFD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</w:rPr>
      </w:pPr>
      <w:r w:rsidRPr="004F389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</w:rPr>
        <w:tab/>
      </w:r>
      <w:r w:rsidRPr="004F3898">
        <w:rPr>
          <w:b/>
          <w:lang w:eastAsia="ja-JP"/>
        </w:rPr>
        <w:t>Overview</w:t>
      </w:r>
      <w:r>
        <w:tab/>
      </w:r>
      <w:r w:rsidR="00EF7428">
        <w:fldChar w:fldCharType="begin"/>
      </w:r>
      <w:r>
        <w:instrText xml:space="preserve"> PAGEREF _Toc171520464 \h </w:instrText>
      </w:r>
      <w:r w:rsidR="00EF7428">
        <w:fldChar w:fldCharType="separate"/>
      </w:r>
      <w:r>
        <w:t>3</w:t>
      </w:r>
      <w:r w:rsidR="00EF7428">
        <w:fldChar w:fldCharType="end"/>
      </w:r>
    </w:p>
    <w:p w:rsidR="00E31CFD" w:rsidRDefault="00E31CFD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</w:rPr>
      </w:pPr>
      <w:r w:rsidRPr="004F389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</w:rPr>
        <w:tab/>
      </w:r>
      <w:r w:rsidRPr="004F3898">
        <w:rPr>
          <w:b/>
        </w:rPr>
        <w:t>Corrections required.</w:t>
      </w:r>
      <w:r>
        <w:tab/>
      </w:r>
      <w:r w:rsidR="00EF7428">
        <w:fldChar w:fldCharType="begin"/>
      </w:r>
      <w:r>
        <w:instrText xml:space="preserve"> PAGEREF _Toc171520465 \h </w:instrText>
      </w:r>
      <w:r w:rsidR="00EF7428">
        <w:fldChar w:fldCharType="separate"/>
      </w:r>
      <w:r>
        <w:t>3</w:t>
      </w:r>
      <w:r w:rsidR="00EF7428">
        <w:fldChar w:fldCharType="end"/>
      </w:r>
    </w:p>
    <w:p w:rsidR="00E31CFD" w:rsidRDefault="00E31CFD">
      <w:pPr>
        <w:pStyle w:val="20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</w:rPr>
      </w:pPr>
      <w:r w:rsidRPr="004F389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</w:rPr>
        <w:tab/>
      </w:r>
      <w:r w:rsidRPr="004F3898">
        <w:rPr>
          <w:b/>
          <w:lang w:val="pt-BR"/>
        </w:rPr>
        <w:t>Change 1</w:t>
      </w:r>
      <w:r>
        <w:tab/>
      </w:r>
      <w:r w:rsidR="00EF7428">
        <w:fldChar w:fldCharType="begin"/>
      </w:r>
      <w:r>
        <w:instrText xml:space="preserve"> PAGEREF _Toc171520466 \h </w:instrText>
      </w:r>
      <w:r w:rsidR="00EF7428">
        <w:fldChar w:fldCharType="separate"/>
      </w:r>
      <w:r>
        <w:t>3</w:t>
      </w:r>
      <w:r w:rsidR="00EF7428">
        <w:fldChar w:fldCharType="end"/>
      </w:r>
    </w:p>
    <w:p w:rsidR="00A77A13" w:rsidRDefault="00EF7428" w:rsidP="00A77A13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A77A13">
        <w:rPr>
          <w:lang w:val="pt-BR"/>
        </w:rPr>
        <w:br w:type="page"/>
      </w:r>
    </w:p>
    <w:p w:rsidR="00A77A13" w:rsidRDefault="00A77A13" w:rsidP="00A77A13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1520464"/>
      <w:r>
        <w:rPr>
          <w:b/>
          <w:lang w:eastAsia="ja-JP"/>
        </w:rPr>
        <w:lastRenderedPageBreak/>
        <w:t>Overview</w:t>
      </w:r>
      <w:bookmarkEnd w:id="2"/>
      <w:bookmarkEnd w:id="3"/>
    </w:p>
    <w:p w:rsidR="00A77A13" w:rsidRDefault="00A77A13" w:rsidP="00A77A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77A13">
        <w:rPr>
          <w:rFonts w:cs="Arial"/>
        </w:rPr>
        <w:t>iwd-TTCN3-B2022-09_D24wk24</w:t>
      </w:r>
      <w:r>
        <w:rPr>
          <w:rFonts w:cs="Arial"/>
        </w:rPr>
        <w:t>related to the title of this CR.</w:t>
      </w:r>
    </w:p>
    <w:p w:rsidR="00A77A13" w:rsidRDefault="00A77A13" w:rsidP="00A77A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3A33A6">
          <w:rPr>
            <w:rStyle w:val="aa"/>
            <w:rFonts w:cs="Arial"/>
            <w:lang w:eastAsia="ja-JP"/>
          </w:rPr>
          <w:t>mohit.kanchan@keysight.com</w:t>
        </w:r>
      </w:hyperlink>
    </w:p>
    <w:p w:rsidR="00A77A13" w:rsidRPr="00854C55" w:rsidRDefault="00A77A13" w:rsidP="00A77A13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152046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:rsidR="00A77A13" w:rsidRDefault="00A77A13" w:rsidP="00A77A13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152046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7654"/>
      </w:tblGrid>
      <w:tr w:rsidR="00A77A13" w:rsidTr="00FA2FF1">
        <w:trPr>
          <w:trHeight w:val="447"/>
        </w:trPr>
        <w:tc>
          <w:tcPr>
            <w:tcW w:w="1985" w:type="dxa"/>
          </w:tcPr>
          <w:p w:rsidR="00A77A13" w:rsidRPr="00E751F5" w:rsidRDefault="00A77A13" w:rsidP="00FA2FF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77A13" w:rsidRPr="002D56A7" w:rsidRDefault="00A77A13" w:rsidP="00FA2FF1">
            <w:pPr>
              <w:spacing w:after="0"/>
            </w:pPr>
            <w:r w:rsidRPr="00B1242F">
              <w:rPr>
                <w:rFonts w:ascii="Arial" w:hAnsi="Arial" w:cs="Arial"/>
                <w:lang w:eastAsia="zh-CN"/>
              </w:rPr>
              <w:t>function f_TC_8_1_5_6_1_NR5GC_TestBody() runs on NR5GC_PTC</w:t>
            </w:r>
          </w:p>
        </w:tc>
      </w:tr>
      <w:tr w:rsidR="00A77A13" w:rsidTr="00FA2FF1">
        <w:trPr>
          <w:trHeight w:val="452"/>
        </w:trPr>
        <w:tc>
          <w:tcPr>
            <w:tcW w:w="1985" w:type="dxa"/>
          </w:tcPr>
          <w:p w:rsidR="00A77A13" w:rsidRPr="00E751F5" w:rsidRDefault="00A77A13" w:rsidP="00FA2FF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A77A13" w:rsidRPr="0022675A" w:rsidRDefault="00A77A13" w:rsidP="00FA2FF1">
            <w:pPr>
              <w:rPr>
                <w:rFonts w:ascii="Arial" w:hAnsi="Arial" w:cs="Arial"/>
              </w:rPr>
            </w:pPr>
            <w:r w:rsidRPr="00F0462E">
              <w:rPr>
                <w:rFonts w:ascii="Arial" w:hAnsi="Arial" w:cs="Arial"/>
                <w:lang w:eastAsia="zh-CN"/>
              </w:rPr>
              <w:t>RRCReconfigurationComplete</w:t>
            </w:r>
            <w:r w:rsidR="00885B9D">
              <w:rPr>
                <w:rFonts w:ascii="Arial" w:hAnsi="Arial" w:cs="Arial"/>
                <w:lang w:eastAsia="zh-CN"/>
              </w:rPr>
              <w:t xml:space="preserve"> (Step 15)</w:t>
            </w:r>
            <w:r w:rsidRPr="00F0462E">
              <w:rPr>
                <w:rFonts w:ascii="Arial" w:hAnsi="Arial" w:cs="Arial"/>
                <w:lang w:eastAsia="zh-CN"/>
              </w:rPr>
              <w:t xml:space="preserve"> and ULInformationTransfer</w:t>
            </w:r>
            <w:r w:rsidR="00E31CFD">
              <w:rPr>
                <w:rFonts w:ascii="Arial" w:hAnsi="Arial" w:cs="Arial"/>
                <w:lang w:eastAsia="zh-CN"/>
              </w:rPr>
              <w:t>(</w:t>
            </w:r>
            <w:r w:rsidR="00885B9D">
              <w:rPr>
                <w:rFonts w:ascii="Arial" w:hAnsi="Arial" w:cs="Arial"/>
                <w:lang w:eastAsia="zh-CN"/>
              </w:rPr>
              <w:t>Step 16)</w:t>
            </w:r>
            <w:r w:rsidRPr="00F0462E">
              <w:rPr>
                <w:rFonts w:ascii="Arial" w:hAnsi="Arial" w:cs="Arial"/>
                <w:lang w:eastAsia="zh-CN"/>
              </w:rPr>
              <w:t xml:space="preserve"> message</w:t>
            </w:r>
            <w:r w:rsidR="00885B9D">
              <w:rPr>
                <w:rFonts w:ascii="Arial" w:hAnsi="Arial" w:cs="Arial"/>
                <w:lang w:eastAsia="zh-CN"/>
              </w:rPr>
              <w:t xml:space="preserve"> may be received in any order due to non-real time handling of reception of signalling messages on the test PC which can result in test case failure.</w:t>
            </w:r>
          </w:p>
        </w:tc>
      </w:tr>
      <w:tr w:rsidR="00A77A13" w:rsidTr="00FA2FF1">
        <w:tc>
          <w:tcPr>
            <w:tcW w:w="1985" w:type="dxa"/>
          </w:tcPr>
          <w:p w:rsidR="00A77A13" w:rsidRPr="00E751F5" w:rsidRDefault="00A77A13" w:rsidP="00FA2FF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A77A13" w:rsidRPr="000352E9" w:rsidRDefault="00A77A13" w:rsidP="00FA2FF1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Add</w:t>
            </w:r>
            <w:r w:rsidR="00D208E1">
              <w:rPr>
                <w:noProof/>
              </w:rPr>
              <w:t>ed</w:t>
            </w:r>
            <w:r>
              <w:rPr>
                <w:noProof/>
              </w:rPr>
              <w:t xml:space="preserve"> the handling of</w:t>
            </w:r>
            <w:r w:rsidR="00E31CFD">
              <w:rPr>
                <w:noProof/>
              </w:rPr>
              <w:t xml:space="preserve"> these two</w:t>
            </w:r>
            <w:r>
              <w:rPr>
                <w:noProof/>
              </w:rPr>
              <w:t xml:space="preserve"> message</w:t>
            </w:r>
            <w:r w:rsidR="00885B9D">
              <w:rPr>
                <w:noProof/>
              </w:rPr>
              <w:t>s</w:t>
            </w:r>
            <w:r>
              <w:rPr>
                <w:noProof/>
              </w:rPr>
              <w:t xml:space="preserve"> using interleave.</w:t>
            </w:r>
          </w:p>
        </w:tc>
      </w:tr>
      <w:tr w:rsidR="00A77A13" w:rsidTr="00FA2FF1">
        <w:tc>
          <w:tcPr>
            <w:tcW w:w="1985" w:type="dxa"/>
          </w:tcPr>
          <w:p w:rsidR="00A77A13" w:rsidRPr="00E751F5" w:rsidRDefault="00A77A13" w:rsidP="00FA2FF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A77A13" w:rsidRPr="00E751F5" w:rsidRDefault="00A77A13" w:rsidP="00FA2FF1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>RRC_Others_NR5GC</w:t>
            </w:r>
            <w:r w:rsidRPr="00956F25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A77A13" w:rsidRPr="00E751F5" w:rsidTr="00FA2FF1">
        <w:tc>
          <w:tcPr>
            <w:tcW w:w="1985" w:type="dxa"/>
          </w:tcPr>
          <w:p w:rsidR="00A77A13" w:rsidRPr="00E751F5" w:rsidRDefault="00A77A13" w:rsidP="00FA2FF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77A13" w:rsidRPr="00E751F5" w:rsidRDefault="007A6ACD" w:rsidP="00FA2FF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as improvement for Stability and repeatability of test case.</w:t>
            </w:r>
          </w:p>
        </w:tc>
      </w:tr>
    </w:tbl>
    <w:p w:rsidR="00A77A13" w:rsidRDefault="00A77A13" w:rsidP="00A77A13">
      <w:pPr>
        <w:rPr>
          <w:noProof/>
        </w:rPr>
      </w:pPr>
    </w:p>
    <w:p w:rsidR="00A77A13" w:rsidRDefault="00A77A13" w:rsidP="00A77A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A77A13" w:rsidTr="00FA2FF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function f_TC_8_1_5_6_1_NR5GC_TestBody() runs on NR5GC_PTC</w:t>
            </w:r>
          </w:p>
          <w:p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ShortMAC_Iv_ShortMAC_I;</w:t>
            </w:r>
          </w:p>
          <w:p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PhysCellIdv_PhysCellId;</w:t>
            </w:r>
          </w:p>
          <w:p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RNTI_Valuev_RNTI_Value;</w:t>
            </w:r>
          </w:p>
          <w:p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NasCount_Typev_NasCount;</w:t>
            </w:r>
          </w:p>
          <w:p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NG_NAS_MSG_Indication_Typev_ReceivedMsg;</w:t>
            </w:r>
          </w:p>
          <w:p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GMM_MobilityInfo_Typev_GMM_MobilityInfo;</w:t>
            </w:r>
          </w:p>
          <w:p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PLMN_Identity v_ASN_PLMN_Cell4 := f_NR_CellInfo_GetPLMN (nr_Cell4);</w:t>
            </w:r>
          </w:p>
          <w:p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NAS_PlmnId v_PLMN_Cell4 := f_NR_Asn2Nas_PlmnId(v_ASN_PLMN_Cell4);</w:t>
            </w:r>
          </w:p>
          <w:p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template (value) NG_NAS_DL_Message_Typev_MsgToSend;</w:t>
            </w:r>
          </w:p>
          <w:p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template (value) NR_CellPowerList_Type v_CellPowerList_AtT0;</w:t>
            </w:r>
          </w:p>
          <w:p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template (value) NR_CellPowerList_Type v_CellPowerList_AtT0A;</w:t>
            </w:r>
          </w:p>
          <w:p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template (value) NR_CellPowerList_Type v_CellPowerList_AtT1;</w:t>
            </w:r>
          </w:p>
          <w:p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var template (value) NR_CellPowerList_Type v_CellPowerList_AtT2;</w:t>
            </w:r>
          </w:p>
          <w:p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timer t_Wait := 5.0;</w:t>
            </w:r>
          </w:p>
          <w:p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24F4">
              <w:rPr>
                <w:rFonts w:ascii="Arial" w:hAnsi="Arial" w:cs="Arial"/>
                <w:lang w:val="en-US" w:eastAsia="en-GB"/>
              </w:rPr>
              <w:t xml:space="preserve">    timer t_Wait_T310 := 2.0;</w:t>
            </w:r>
          </w:p>
          <w:p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/************Skipping the code *****************/</w:t>
            </w:r>
          </w:p>
          <w:p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//@siclog "Steps 14-15" siclog@</w:t>
            </w:r>
          </w:p>
          <w:p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//@sic R5-206339 sic@</w:t>
            </w:r>
          </w:p>
          <w:p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//The SS transmits an RRCReconfigurationmessage to establish SRB2 and DRB and a REGISTRATION ACCEPT message.</w:t>
            </w:r>
          </w:p>
          <w:p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//The UE transmits an RRCReconfigurationtComplete message.</w:t>
            </w:r>
          </w:p>
          <w:p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>v_MsgToSend := f_Get_NG_RegistrationAcceptMsg (Mobility,</w:t>
            </w:r>
          </w:p>
          <w:p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>v_GMM_MobilityInfo,      // @sic R5-206426 sic@</w:t>
            </w:r>
          </w:p>
          <w:p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                                               f_NR5GC_GetMobileIdGUTI (nr_Cell4),</w:t>
            </w:r>
          </w:p>
          <w:p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>cs_NG_TAIListNonConsecutive(v_PLMN_Cell4,</w:t>
            </w:r>
          </w:p>
          <w:p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{bit2oct(f_NR_CellInfo_GetTAC(nr_Cell4))}),</w:t>
            </w:r>
          </w:p>
          <w:p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</w:t>
            </w:r>
          </w:p>
          <w:p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lastRenderedPageBreak/>
              <w:t>v_GMM_MobilityInfo.SessionStatus);</w:t>
            </w:r>
          </w:p>
          <w:p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>f_NR_RRCReconfigExistingDRBs (nr_Cell4,</w:t>
            </w:r>
          </w:p>
          <w:p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                              {cs_NG_NAS_Request(tsc_SHT_IntegrityProtected_Ciphered, v_MsgToSend)}</w:t>
            </w:r>
            <w:r>
              <w:rPr>
                <w:rFonts w:ascii="Arial" w:hAnsi="Arial" w:cs="Arial"/>
                <w:lang w:val="en-US" w:eastAsia="en-GB"/>
              </w:rPr>
              <w:t>)</w:t>
            </w:r>
          </w:p>
          <w:p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//@siclog "Steps 16" siclog@</w:t>
            </w:r>
          </w:p>
          <w:p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//@sic R5-206339 sic@</w:t>
            </w:r>
          </w:p>
          <w:p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//The UE send a REGISTRATION COMPLETE</w:t>
            </w:r>
          </w:p>
          <w:p w:rsidR="00A77A13" w:rsidRPr="00AD232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   f_NR5GC_Registration_Complete(nr_Cell4, tsc_NR_RbId_SRB2);   </w:t>
            </w:r>
          </w:p>
          <w:p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2323">
              <w:rPr>
                <w:rFonts w:ascii="Arial" w:hAnsi="Arial" w:cs="Arial"/>
                <w:lang w:val="en-US" w:eastAsia="en-GB"/>
              </w:rPr>
              <w:t xml:space="preserve"> }//end of f_TC_8_1_5_6_1_NR5GC_TestBody</w:t>
            </w:r>
          </w:p>
          <w:p w:rsidR="00A77A13" w:rsidRPr="004624F4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:rsidR="00A77A13" w:rsidRPr="008B4B2C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:rsidR="00A77A13" w:rsidRPr="008B4B2C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</w:tc>
      </w:tr>
    </w:tbl>
    <w:p w:rsidR="00A77A13" w:rsidRDefault="00A77A13" w:rsidP="00A77A13">
      <w:pPr>
        <w:spacing w:after="0"/>
        <w:rPr>
          <w:rFonts w:ascii="Arial" w:hAnsi="Arial"/>
          <w:b/>
          <w:lang w:eastAsia="en-GB"/>
        </w:rPr>
      </w:pPr>
    </w:p>
    <w:p w:rsidR="00A77A13" w:rsidRDefault="00A77A13" w:rsidP="00A77A13">
      <w:pPr>
        <w:spacing w:after="0"/>
        <w:rPr>
          <w:rFonts w:ascii="Arial" w:hAnsi="Arial"/>
          <w:b/>
          <w:lang w:eastAsia="en-GB"/>
        </w:rPr>
      </w:pPr>
    </w:p>
    <w:p w:rsidR="00A77A13" w:rsidRDefault="00A77A13" w:rsidP="00A77A13">
      <w:pPr>
        <w:spacing w:after="0"/>
        <w:rPr>
          <w:rFonts w:ascii="Arial" w:hAnsi="Arial"/>
          <w:b/>
          <w:lang w:eastAsia="en-GB"/>
        </w:rPr>
      </w:pPr>
    </w:p>
    <w:p w:rsidR="00A77A13" w:rsidRDefault="00A77A13" w:rsidP="00A77A13">
      <w:pPr>
        <w:spacing w:after="0"/>
        <w:rPr>
          <w:rFonts w:ascii="Arial" w:hAnsi="Arial"/>
          <w:b/>
          <w:lang w:eastAsia="en-GB"/>
        </w:rPr>
      </w:pPr>
    </w:p>
    <w:p w:rsidR="00A77A13" w:rsidRDefault="00A77A13" w:rsidP="00A77A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A77A13" w:rsidTr="00FA2FF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function f_TC_8_1_5_6_1_NR5GC_TestBody() runs on NR5GC_PTC</w:t>
            </w:r>
          </w:p>
          <w:p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ShortMAC_Iv_ShortMAC_I;</w:t>
            </w:r>
          </w:p>
          <w:p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PhysCellIdv_PhysCellId;</w:t>
            </w:r>
          </w:p>
          <w:p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RNTI_Valuev_RNTI_Value;</w:t>
            </w:r>
          </w:p>
          <w:p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NasCount_Typev_NasCount;</w:t>
            </w:r>
          </w:p>
          <w:p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NG_NAS_MSG_Indication_Typev_ReceivedMsg;</w:t>
            </w:r>
          </w:p>
          <w:p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GMM_MobilityInfo_Typev_GMM_MobilityInfo;</w:t>
            </w:r>
          </w:p>
          <w:p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PLMN_Identity v_ASN_PLMN_Cell4 := f_NR_CellInfo_GetPLMN (nr_Cell4);</w:t>
            </w:r>
          </w:p>
          <w:p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NAS_PlmnId v_PLMN_Cell4 := f_NR_Asn2Nas_PlmnId(v_ASN_PLMN_Cell4);</w:t>
            </w:r>
          </w:p>
          <w:p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template (value) NG_NAS_DL_Message_Typev_MsgToSend;</w:t>
            </w:r>
          </w:p>
          <w:p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template (value) NR_CellPowerList_Type v_CellPowerList_AtT0;</w:t>
            </w:r>
          </w:p>
          <w:p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template (value) NR_CellPowerList_Type v_CellPowerList_AtT0A;</w:t>
            </w:r>
          </w:p>
          <w:p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template (value) NR_CellPowerList_Type v_CellPowerList_AtT1;</w:t>
            </w:r>
          </w:p>
          <w:p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var template (value) NR_CellPowerList_Type v_CellPowerList_AtT2;</w:t>
            </w:r>
          </w:p>
          <w:p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timer t_Wait := 5.0;</w:t>
            </w:r>
          </w:p>
          <w:p w:rsidR="00A77A13" w:rsidRPr="00710EAB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 xml:space="preserve">    timer t_Wait_T310 := 2.0;</w:t>
            </w:r>
          </w:p>
          <w:p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10EAB">
              <w:rPr>
                <w:rFonts w:ascii="Arial" w:hAnsi="Arial" w:cs="Arial"/>
                <w:lang w:val="en-US" w:eastAsia="en-GB"/>
              </w:rPr>
              <w:tab/>
            </w:r>
            <w:r w:rsidRPr="00710EAB">
              <w:rPr>
                <w:rFonts w:ascii="Arial" w:hAnsi="Arial" w:cs="Arial"/>
                <w:highlight w:val="yellow"/>
                <w:lang w:val="en-US" w:eastAsia="en-GB"/>
              </w:rPr>
              <w:t>var NR_SRB_COMMON_IND v_ReceivedAsp;</w:t>
            </w:r>
          </w:p>
          <w:p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/************Skipping the code *****************/</w:t>
            </w:r>
          </w:p>
          <w:p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//@siclog "Steps 14-15" siclog@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//@sic R5-206339 sic@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//The SS transmits an RRCReconfigurationmessage to establish SRB2 and DRB and a REGISTRATION ACCEPT message.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//The UE transmits an RRCReconfigurationtComplete message.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>v_MsgToSend := f_Get_NG_RegistrationAcceptMsg (Mobility,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>v_GMM_MobilityInfo,      // @sic R5-206426 sic@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                                               f_NR5GC_GetMobileIdGUTI (nr_Cell4),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>cs_NG_TAIListNonConsecutive(v_PLMN_Cell4,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{bit2oct(f_NR_CellInfo_GetTAC(nr_Cell4))}),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                                               -, -, -, -, -,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>v_GMM_MobilityInfo.SessionStatus);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f_NR_RRCReconfigExistingDRBs (nr_Cell4,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{cs_NG_NAS_Request(tsc_SHT_IntegrityProtected_Ciphered, v_MsgToSend)},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  <w:t>-,-,-,-,-,false);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interleave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  <w:t>{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[]SRB.receive(car_NR_SRB_NasPdu_IND(nr_Cell4,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tsc_NR_RbId_SRB2,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cr_NG_NAS_Ind(tsc_SHT_IntegrityProtected_Ciphered))) -&gt; value v_ReceivedAsp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{}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     [] SRB.receive(car_NR_SRB_RrcPdu_IND(nr_Cell4, tsc_NR_RbId_SRB1, cr_38508_RRCReconfigurationComplete))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{}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lastRenderedPageBreak/>
              <w:t xml:space="preserve">    }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//@siclog "Steps 16" siclog@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//@sic R5-206339 sic@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   //The UE send a REGISTRATION COMPLETE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if (not match (v_ReceivedAsp.Signalling.Nas[0].Pdu.Msg, cr_NG_REGISTRATION_COMPLETE)) {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>f_NR_SetVerdictFailOrInconc(__FILE__, __LINE__, "Registration Complete Message Failed");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  <w:t>else{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  <w:t>f_NR_PreliminaryPass(__FILE__, __LINE__, "Step 16");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highlight w:val="yellow"/>
                <w:lang w:val="en-US" w:eastAsia="en-GB"/>
              </w:rPr>
              <w:tab/>
              <w:t>}</w:t>
            </w:r>
          </w:p>
          <w:p w:rsidR="00A77A13" w:rsidRPr="004A2BF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:rsidR="00A77A13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2BF3">
              <w:rPr>
                <w:rFonts w:ascii="Arial" w:hAnsi="Arial" w:cs="Arial"/>
                <w:lang w:val="en-US" w:eastAsia="en-GB"/>
              </w:rPr>
              <w:t xml:space="preserve"> }//end of f_TC_8_1_5_6_1_NR5GC_TestBody</w:t>
            </w:r>
          </w:p>
          <w:p w:rsidR="00A77A13" w:rsidRPr="00F66C42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:rsidR="00A77A13" w:rsidRPr="001C599F" w:rsidRDefault="00A77A13" w:rsidP="00FA2FF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F66C42">
              <w:rPr>
                <w:rFonts w:ascii="Arial" w:hAnsi="Arial" w:cs="Arial"/>
                <w:lang w:val="en-US" w:eastAsia="en-GB"/>
              </w:rPr>
              <w:t xml:space="preserve">      }</w:t>
            </w:r>
          </w:p>
        </w:tc>
      </w:tr>
    </w:tbl>
    <w:p w:rsidR="00A77A13" w:rsidRDefault="00A77A13" w:rsidP="00A77A13">
      <w:pPr>
        <w:rPr>
          <w:lang w:val="pt-BR"/>
        </w:rPr>
      </w:pPr>
    </w:p>
    <w:p w:rsidR="001E41F3" w:rsidRDefault="001E41F3">
      <w:pPr>
        <w:rPr>
          <w:noProof/>
        </w:rPr>
      </w:pPr>
    </w:p>
    <w:sectPr w:rsidR="001E41F3" w:rsidSect="00A77A1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8F8" w:rsidRDefault="00D238F8">
      <w:r>
        <w:separator/>
      </w:r>
    </w:p>
  </w:endnote>
  <w:endnote w:type="continuationSeparator" w:id="1">
    <w:p w:rsidR="00D238F8" w:rsidRDefault="00D23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8F8" w:rsidRDefault="00D238F8">
      <w:r>
        <w:separator/>
      </w:r>
    </w:p>
  </w:footnote>
  <w:footnote w:type="continuationSeparator" w:id="1">
    <w:p w:rsidR="00D238F8" w:rsidRDefault="00D238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F7428">
      <w:fldChar w:fldCharType="begin"/>
    </w:r>
    <w:r w:rsidR="00374DD4">
      <w:instrText>PAGE</w:instrText>
    </w:r>
    <w:r w:rsidR="00EF7428">
      <w:fldChar w:fldCharType="separate"/>
    </w:r>
    <w:r>
      <w:rPr>
        <w:noProof/>
      </w:rPr>
      <w:t>1</w:t>
    </w:r>
    <w:r w:rsidR="00EF742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22E4A"/>
    <w:rsid w:val="0005401B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0702"/>
    <w:rsid w:val="007A6ACD"/>
    <w:rsid w:val="007B512A"/>
    <w:rsid w:val="007C2097"/>
    <w:rsid w:val="007D6A07"/>
    <w:rsid w:val="007F7259"/>
    <w:rsid w:val="008040A8"/>
    <w:rsid w:val="008279FA"/>
    <w:rsid w:val="008626E7"/>
    <w:rsid w:val="00870EE7"/>
    <w:rsid w:val="00885B9D"/>
    <w:rsid w:val="008863B9"/>
    <w:rsid w:val="008A45A6"/>
    <w:rsid w:val="008C276E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1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0D48"/>
    <w:rsid w:val="00CC5026"/>
    <w:rsid w:val="00CC68D0"/>
    <w:rsid w:val="00D03F9A"/>
    <w:rsid w:val="00D06D51"/>
    <w:rsid w:val="00D208E1"/>
    <w:rsid w:val="00D238F8"/>
    <w:rsid w:val="00D24991"/>
    <w:rsid w:val="00D50255"/>
    <w:rsid w:val="00D66520"/>
    <w:rsid w:val="00D84AE9"/>
    <w:rsid w:val="00D9124E"/>
    <w:rsid w:val="00DE34CF"/>
    <w:rsid w:val="00E13F3D"/>
    <w:rsid w:val="00E31CFD"/>
    <w:rsid w:val="00E34898"/>
    <w:rsid w:val="00E722D7"/>
    <w:rsid w:val="00EB09B7"/>
    <w:rsid w:val="00EE7D7C"/>
    <w:rsid w:val="00EF7428"/>
    <w:rsid w:val="00F25D98"/>
    <w:rsid w:val="00F300FB"/>
    <w:rsid w:val="00F370D2"/>
    <w:rsid w:val="00F77487"/>
    <w:rsid w:val="00FB6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77A13"/>
    <w:rPr>
      <w:rFonts w:ascii="Arial" w:hAnsi="Arial"/>
      <w:lang w:val="en-GB" w:eastAsia="en-US"/>
    </w:rPr>
  </w:style>
  <w:style w:type="character" w:styleId="af1">
    <w:name w:val="Emphasis"/>
    <w:qFormat/>
    <w:rsid w:val="00A77A13"/>
    <w:rPr>
      <w:i/>
      <w:iCs/>
    </w:rPr>
  </w:style>
  <w:style w:type="paragraph" w:styleId="af2">
    <w:name w:val="Title"/>
    <w:basedOn w:val="a"/>
    <w:next w:val="a"/>
    <w:link w:val="Char"/>
    <w:qFormat/>
    <w:rsid w:val="00A77A1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A77A13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A77A1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1231</Words>
  <Characters>7019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GT</cp:lastModifiedBy>
  <cp:revision>2</cp:revision>
  <cp:lastPrinted>1900-01-01T00:00:00Z</cp:lastPrinted>
  <dcterms:created xsi:type="dcterms:W3CDTF">2024-07-16T05:43:00Z</dcterms:created>
  <dcterms:modified xsi:type="dcterms:W3CDTF">2024-07-16T05:43:00Z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R5s240463</vt:lpwstr>
  </property>
  <property fmtid="{D5CDD505-2E9C-101B-9397-08002B2CF9AE}" pid="10" name="Spec#">
    <vt:lpwstr>38.523-3</vt:lpwstr>
  </property>
  <property fmtid="{D5CDD505-2E9C-101B-9397-08002B2CF9AE}" pid="11" name="Cr#">
    <vt:lpwstr>3486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NR5GC RRC test case 8.1.5.6.1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2024-07-10</vt:lpwstr>
  </property>
  <property fmtid="{D5CDD505-2E9C-101B-9397-08002B2CF9AE}" pid="20" name="Release">
    <vt:lpwstr>Rel-17</vt:lpwstr>
  </property>
</Properties>
</file>