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276ADF" w:rsidR="001E41F3" w:rsidRDefault="001E41F3">
      <w:pPr>
        <w:pStyle w:val="CRCoverPage"/>
        <w:tabs>
          <w:tab w:val="right" w:pos="9639"/>
        </w:tabs>
        <w:spacing w:after="0"/>
        <w:rPr>
          <w:b/>
          <w:i/>
          <w:noProof/>
          <w:sz w:val="28"/>
        </w:rPr>
      </w:pPr>
      <w:r>
        <w:rPr>
          <w:b/>
          <w:noProof/>
          <w:sz w:val="24"/>
        </w:rPr>
        <w:t>3GPP TSG-</w:t>
      </w:r>
      <w:r w:rsidR="00B001AF">
        <w:fldChar w:fldCharType="begin"/>
      </w:r>
      <w:r w:rsidR="00B001AF">
        <w:instrText xml:space="preserve"> DOCPROPERTY  TSG/WGRef  \* MERGEFORMAT </w:instrText>
      </w:r>
      <w:r w:rsidR="00B001AF">
        <w:fldChar w:fldCharType="separate"/>
      </w:r>
      <w:r w:rsidR="003609EF">
        <w:rPr>
          <w:b/>
          <w:noProof/>
          <w:sz w:val="24"/>
        </w:rPr>
        <w:t>RAN5</w:t>
      </w:r>
      <w:r w:rsidR="00B001AF">
        <w:rPr>
          <w:b/>
          <w:noProof/>
          <w:sz w:val="24"/>
        </w:rPr>
        <w:fldChar w:fldCharType="end"/>
      </w:r>
      <w:r w:rsidR="00C66BA2">
        <w:rPr>
          <w:b/>
          <w:noProof/>
          <w:sz w:val="24"/>
        </w:rPr>
        <w:t xml:space="preserve"> </w:t>
      </w:r>
      <w:r>
        <w:rPr>
          <w:b/>
          <w:noProof/>
          <w:sz w:val="24"/>
        </w:rPr>
        <w:t>Meeting #</w:t>
      </w:r>
      <w:r w:rsidR="00B001AF">
        <w:fldChar w:fldCharType="begin"/>
      </w:r>
      <w:r w:rsidR="00B001AF">
        <w:instrText xml:space="preserve"> DOCPROPERTY  MtgSeq  \* MERGEFORMAT </w:instrText>
      </w:r>
      <w:r w:rsidR="00B001AF">
        <w:fldChar w:fldCharType="separate"/>
      </w:r>
      <w:r w:rsidR="00EB09B7" w:rsidRPr="00EB09B7">
        <w:rPr>
          <w:b/>
          <w:noProof/>
          <w:sz w:val="24"/>
        </w:rPr>
        <w:t>202</w:t>
      </w:r>
      <w:r w:rsidR="00B001AF">
        <w:rPr>
          <w:b/>
          <w:noProof/>
          <w:sz w:val="24"/>
        </w:rPr>
        <w:fldChar w:fldCharType="end"/>
      </w:r>
      <w:r w:rsidR="00A66E70">
        <w:rPr>
          <w:b/>
          <w:noProof/>
          <w:sz w:val="24"/>
        </w:rPr>
        <w:t>4</w:t>
      </w:r>
      <w:r w:rsidR="00B001AF">
        <w:fldChar w:fldCharType="begin"/>
      </w:r>
      <w:r w:rsidR="00B001AF">
        <w:instrText xml:space="preserve"> DOCPROPERTY  MtgTitle  \* MERGEFORMAT </w:instrText>
      </w:r>
      <w:r w:rsidR="00B001AF">
        <w:fldChar w:fldCharType="separate"/>
      </w:r>
      <w:r w:rsidR="00EB09B7">
        <w:rPr>
          <w:b/>
          <w:noProof/>
          <w:sz w:val="24"/>
        </w:rPr>
        <w:t>-TTCN email</w:t>
      </w:r>
      <w:r w:rsidR="00B001AF">
        <w:rPr>
          <w:b/>
          <w:noProof/>
          <w:sz w:val="24"/>
        </w:rPr>
        <w:fldChar w:fldCharType="end"/>
      </w:r>
      <w:r>
        <w:rPr>
          <w:b/>
          <w:i/>
          <w:noProof/>
          <w:sz w:val="28"/>
        </w:rPr>
        <w:tab/>
      </w:r>
      <w:r w:rsidR="00B001AF">
        <w:fldChar w:fldCharType="begin"/>
      </w:r>
      <w:r w:rsidR="00B001AF">
        <w:instrText xml:space="preserve"> DOCPROPERTY  Tdoc#  \* MERGEFORMAT </w:instrText>
      </w:r>
      <w:r w:rsidR="00B001AF">
        <w:fldChar w:fldCharType="separate"/>
      </w:r>
      <w:r w:rsidR="00E13F3D" w:rsidRPr="00E13F3D">
        <w:rPr>
          <w:b/>
          <w:i/>
          <w:noProof/>
          <w:sz w:val="28"/>
        </w:rPr>
        <w:t>R5s</w:t>
      </w:r>
      <w:r w:rsidR="00B001AF">
        <w:rPr>
          <w:b/>
          <w:i/>
          <w:noProof/>
          <w:sz w:val="28"/>
        </w:rPr>
        <w:fldChar w:fldCharType="end"/>
      </w:r>
      <w:r w:rsidR="008B388E">
        <w:rPr>
          <w:b/>
          <w:i/>
          <w:noProof/>
          <w:sz w:val="28"/>
        </w:rPr>
        <w:t>24</w:t>
      </w:r>
      <w:r w:rsidR="00A66E70">
        <w:rPr>
          <w:b/>
          <w:i/>
          <w:noProof/>
          <w:sz w:val="28"/>
        </w:rPr>
        <w:t>0315</w:t>
      </w:r>
    </w:p>
    <w:p w14:paraId="7CB45193" w14:textId="4B792455" w:rsidR="001E41F3" w:rsidRDefault="00B001A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A66E70">
        <w:rPr>
          <w:b/>
          <w:noProof/>
          <w:sz w:val="24"/>
        </w:rPr>
        <w:t>8</w:t>
      </w:r>
      <w:r w:rsidR="003609EF" w:rsidRPr="00BA51D9">
        <w:rPr>
          <w:b/>
          <w:noProof/>
          <w:sz w:val="24"/>
        </w:rPr>
        <w:t>th Dec 202</w:t>
      </w:r>
      <w:r w:rsidR="00A66E70">
        <w:rPr>
          <w:b/>
          <w:noProof/>
          <w:sz w:val="24"/>
        </w:rPr>
        <w:t>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w:t>
      </w:r>
      <w:r>
        <w:rPr>
          <w:b/>
          <w:noProof/>
          <w:sz w:val="24"/>
        </w:rPr>
        <w:fldChar w:fldCharType="end"/>
      </w:r>
      <w:r w:rsidR="00A66E7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E93E2" w:rsidR="001E41F3" w:rsidRPr="00410371" w:rsidRDefault="00B001A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A66E70">
              <w:rPr>
                <w:b/>
                <w:noProof/>
                <w:sz w:val="28"/>
              </w:rPr>
              <w:t>6</w:t>
            </w:r>
            <w:r w:rsidR="00E13F3D" w:rsidRPr="00410371">
              <w:rPr>
                <w:b/>
                <w:noProof/>
                <w:sz w:val="28"/>
              </w:rPr>
              <w:t>.523-3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F49CD" w:rsidR="001E41F3" w:rsidRPr="00410371" w:rsidRDefault="00B001AF" w:rsidP="00547111">
            <w:pPr>
              <w:pStyle w:val="CRCoverPage"/>
              <w:spacing w:after="0"/>
              <w:rPr>
                <w:noProof/>
              </w:rPr>
            </w:pPr>
            <w:r>
              <w:fldChar w:fldCharType="begin"/>
            </w:r>
            <w:r>
              <w:instrText xml:space="preserve"> DOCPROPERTY  Cr#  \* MERGEFORMAT </w:instrText>
            </w:r>
            <w:r>
              <w:fldChar w:fldCharType="separate"/>
            </w:r>
            <w:r w:rsidR="00A66E70">
              <w:rPr>
                <w:b/>
                <w:noProof/>
                <w:sz w:val="28"/>
              </w:rPr>
              <w:t>4814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01A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6AEC6" w:rsidR="001E41F3" w:rsidRPr="00410371" w:rsidRDefault="00B001A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66E70">
              <w:rPr>
                <w:b/>
                <w:noProof/>
                <w:sz w:val="28"/>
              </w:rPr>
              <w:t>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B93B4" w:rsidR="001E41F3" w:rsidRDefault="00A66E70">
            <w:pPr>
              <w:pStyle w:val="CRCoverPage"/>
              <w:spacing w:after="0"/>
              <w:ind w:left="100"/>
              <w:rPr>
                <w:noProof/>
              </w:rPr>
            </w:pPr>
            <w:r w:rsidRPr="00A66E70">
              <w:t>Correction to NB-IoT RLC test case 22.3.2.1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01AF">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3C058" w:rsidR="001E41F3" w:rsidRDefault="0012578D" w:rsidP="00547111">
            <w:pPr>
              <w:pStyle w:val="CRCoverPage"/>
              <w:spacing w:after="0"/>
              <w:ind w:left="100"/>
              <w:rPr>
                <w:noProof/>
              </w:rPr>
            </w:pPr>
            <w:r>
              <w:t>R5</w:t>
            </w:r>
            <w:r w:rsidR="00B001AF">
              <w:fldChar w:fldCharType="begin"/>
            </w:r>
            <w:r w:rsidR="00B001AF">
              <w:instrText xml:space="preserve"> DOCPROPERTY  SourceIfTsg  \* MERGEFORMAT </w:instrText>
            </w:r>
            <w:r w:rsidR="00B001AF">
              <w:fldChar w:fldCharType="separate"/>
            </w:r>
            <w:r w:rsidR="00B001A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2725C" w:rsidR="001E41F3" w:rsidRPr="008B388E" w:rsidRDefault="00A66E70">
            <w:pPr>
              <w:pStyle w:val="CRCoverPage"/>
              <w:spacing w:after="0"/>
              <w:ind w:left="100"/>
              <w:rPr>
                <w:noProof/>
                <w:lang w:val="pt-BR"/>
              </w:rPr>
            </w:pPr>
            <w:r w:rsidRPr="00A66E70">
              <w:t>TEI13_Test, NB_IOT-UEConTest</w:t>
            </w:r>
          </w:p>
        </w:tc>
        <w:tc>
          <w:tcPr>
            <w:tcW w:w="567" w:type="dxa"/>
            <w:tcBorders>
              <w:left w:val="nil"/>
            </w:tcBorders>
          </w:tcPr>
          <w:p w14:paraId="61A86BCF" w14:textId="77777777" w:rsidR="001E41F3" w:rsidRPr="008B388E"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09CBC" w:rsidR="001E41F3" w:rsidRDefault="00B001A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B388E">
              <w:rPr>
                <w:noProof/>
              </w:rPr>
              <w:t>4</w:t>
            </w:r>
            <w:r w:rsidR="00D24991">
              <w:rPr>
                <w:noProof/>
              </w:rPr>
              <w:t>-</w:t>
            </w:r>
            <w:r w:rsidR="008B388E">
              <w:rPr>
                <w:noProof/>
              </w:rPr>
              <w:t>04</w:t>
            </w:r>
            <w:r w:rsidR="00D24991">
              <w:rPr>
                <w:noProof/>
              </w:rPr>
              <w:t>-</w:t>
            </w:r>
            <w:r w:rsidR="00A66E70">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01A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04340" w:rsidR="001E41F3" w:rsidRDefault="00B001A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A66E7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64990" w14:textId="77777777" w:rsidR="001213B8" w:rsidRDefault="005F0AC3">
            <w:pPr>
              <w:pStyle w:val="CRCoverPage"/>
              <w:spacing w:after="0"/>
              <w:ind w:left="100"/>
              <w:rPr>
                <w:noProof/>
              </w:rPr>
            </w:pPr>
            <w:r>
              <w:rPr>
                <w:noProof/>
              </w:rPr>
              <w:t xml:space="preserve">Following </w:t>
            </w:r>
            <w:r w:rsidRPr="005F0AC3">
              <w:rPr>
                <w:noProof/>
              </w:rPr>
              <w:t>R5-241647</w:t>
            </w:r>
            <w:r w:rsidR="008F46B2">
              <w:rPr>
                <w:noProof/>
              </w:rPr>
              <w:t xml:space="preserve">, </w:t>
            </w:r>
            <w:r w:rsidR="004233B6">
              <w:rPr>
                <w:noProof/>
              </w:rPr>
              <w:t>PDCCH search space bundles are used to define search space for NTN network</w:t>
            </w:r>
            <w:r w:rsidR="008F46B2">
              <w:rPr>
                <w:noProof/>
              </w:rPr>
              <w:t xml:space="preserve"> as per 36.523-3 section 7A.14.2.</w:t>
            </w:r>
            <w:r w:rsidR="00C672D4">
              <w:rPr>
                <w:noProof/>
              </w:rPr>
              <w:t xml:space="preserve"> </w:t>
            </w:r>
          </w:p>
          <w:p w14:paraId="7B55D8C8" w14:textId="6A13F3D5" w:rsidR="001E41F3" w:rsidRDefault="00C672D4">
            <w:pPr>
              <w:pStyle w:val="CRCoverPage"/>
              <w:spacing w:after="0"/>
              <w:ind w:left="100"/>
              <w:rPr>
                <w:noProof/>
              </w:rPr>
            </w:pPr>
            <w:r>
              <w:rPr>
                <w:noProof/>
              </w:rPr>
              <w:t xml:space="preserve">At step 12, </w:t>
            </w:r>
            <w:r w:rsidRPr="00C672D4">
              <w:rPr>
                <w:noProof/>
              </w:rPr>
              <w:t>f_NBIOT_GetNextSearchSpace(nbiot_Cell1, 500)</w:t>
            </w:r>
            <w:r>
              <w:rPr>
                <w:noProof/>
              </w:rPr>
              <w:t xml:space="preserve"> has been modified to </w:t>
            </w:r>
            <w:r w:rsidRPr="00C672D4">
              <w:rPr>
                <w:noProof/>
              </w:rPr>
              <w:t>f_NBIOT_GetNextSearchSpace(nbiot_Cell1, 8*v_SearchSpaceBundle)</w:t>
            </w:r>
            <w:r>
              <w:rPr>
                <w:noProof/>
              </w:rPr>
              <w:t xml:space="preserve"> which calculates minimum time before next PDCCH occasion as 8ms. </w:t>
            </w:r>
            <w:r w:rsidR="005C4D70">
              <w:rPr>
                <w:noProof/>
              </w:rPr>
              <w:t xml:space="preserve">However </w:t>
            </w:r>
            <w:r>
              <w:rPr>
                <w:noProof/>
              </w:rPr>
              <w:t xml:space="preserve">TTCN expects minimum time elapsed </w:t>
            </w:r>
            <w:r w:rsidR="005C4D70">
              <w:rPr>
                <w:noProof/>
              </w:rPr>
              <w:t xml:space="preserve">to be configures </w:t>
            </w:r>
            <w:r>
              <w:rPr>
                <w:noProof/>
              </w:rPr>
              <w:t xml:space="preserve">at TTCN as 100ms. This is </w:t>
            </w:r>
            <w:r w:rsidR="005C4D70">
              <w:rPr>
                <w:noProof/>
              </w:rPr>
              <w:t xml:space="preserve">the bare </w:t>
            </w:r>
            <w:r>
              <w:rPr>
                <w:noProof/>
              </w:rPr>
              <w:t>minimum time which has been set to avoid any kind of</w:t>
            </w:r>
            <w:r w:rsidR="005C4D70">
              <w:rPr>
                <w:noProof/>
              </w:rPr>
              <w:t xml:space="preserve"> </w:t>
            </w:r>
            <w:r>
              <w:rPr>
                <w:noProof/>
              </w:rPr>
              <w:t>collision in scheduling</w:t>
            </w:r>
            <w:r w:rsidR="005C4D70">
              <w:rPr>
                <w:noProof/>
              </w:rPr>
              <w:t xml:space="preserve"> the DL messages.</w:t>
            </w:r>
          </w:p>
          <w:p w14:paraId="708AA7DE" w14:textId="1DBED16A" w:rsidR="00C672D4" w:rsidRDefault="00C672D4">
            <w:pPr>
              <w:pStyle w:val="CRCoverPage"/>
              <w:spacing w:after="0"/>
              <w:ind w:left="100"/>
              <w:rPr>
                <w:noProof/>
              </w:rPr>
            </w:pPr>
            <w:r>
              <w:rPr>
                <w:noProof/>
              </w:rPr>
              <w:t>Due to new changes done, TTCN th</w:t>
            </w:r>
            <w:r w:rsidR="00983670">
              <w:rPr>
                <w:noProof/>
              </w:rPr>
              <w:t>r</w:t>
            </w:r>
            <w:r>
              <w:rPr>
                <w:noProof/>
              </w:rPr>
              <w:t>ows error for minimum time expection for PDCCH send occasion.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AB76B" w14:textId="3F0E76DE" w:rsidR="00C672D4" w:rsidRDefault="00C672D4">
            <w:pPr>
              <w:pStyle w:val="CRCoverPage"/>
              <w:spacing w:after="0"/>
              <w:ind w:left="100"/>
              <w:rPr>
                <w:noProof/>
              </w:rPr>
            </w:pPr>
            <w:r>
              <w:rPr>
                <w:noProof/>
              </w:rPr>
              <w:t xml:space="preserve">To resolve this it is proposed to calculate </w:t>
            </w:r>
            <w:r w:rsidRPr="00C672D4">
              <w:rPr>
                <w:noProof/>
              </w:rPr>
              <w:t>f_NBIOT_GetNextSearchSpace</w:t>
            </w:r>
            <w:r>
              <w:rPr>
                <w:noProof/>
              </w:rPr>
              <w:t xml:space="preserve"> with default argument i.e, 100ms and calculate the next send occasions at next step</w:t>
            </w:r>
            <w:r w:rsidR="00602A7A">
              <w:rPr>
                <w:noProof/>
              </w:rPr>
              <w:t>s</w:t>
            </w:r>
            <w:r>
              <w:rPr>
                <w:noProof/>
              </w:rPr>
              <w:t xml:space="preserve">. </w:t>
            </w:r>
          </w:p>
          <w:p w14:paraId="5A966488" w14:textId="77777777" w:rsidR="00C672D4" w:rsidRDefault="00C672D4" w:rsidP="00C672D4">
            <w:pPr>
              <w:pStyle w:val="CRCoverPage"/>
              <w:spacing w:after="0"/>
              <w:ind w:left="100"/>
              <w:rPr>
                <w:noProof/>
              </w:rPr>
            </w:pPr>
            <w:r>
              <w:rPr>
                <w:noProof/>
              </w:rPr>
              <w:t>As per prose at step 12, configure 9 PDCCH periodic bundle after step11.</w:t>
            </w:r>
          </w:p>
          <w:p w14:paraId="07B3103E" w14:textId="77777777" w:rsidR="00C672D4" w:rsidRDefault="00C672D4" w:rsidP="00C672D4">
            <w:pPr>
              <w:pStyle w:val="CRCoverPage"/>
              <w:spacing w:after="0"/>
              <w:ind w:left="100"/>
              <w:rPr>
                <w:noProof/>
              </w:rPr>
            </w:pPr>
            <w:r>
              <w:rPr>
                <w:noProof/>
              </w:rPr>
              <w:t>As per prose at step 13, configure 3 PDCCH periodic bundle after step 12.</w:t>
            </w:r>
          </w:p>
          <w:p w14:paraId="3BF4CE0F" w14:textId="77777777" w:rsidR="00C672D4" w:rsidRDefault="00C672D4" w:rsidP="00C672D4">
            <w:pPr>
              <w:pStyle w:val="CRCoverPage"/>
              <w:spacing w:after="0"/>
              <w:ind w:left="100"/>
              <w:rPr>
                <w:noProof/>
              </w:rPr>
            </w:pPr>
            <w:r>
              <w:rPr>
                <w:noProof/>
              </w:rPr>
              <w:t>Please refer the changes.</w:t>
            </w:r>
          </w:p>
          <w:p w14:paraId="2BBE7C47" w14:textId="77777777" w:rsidR="004725BE" w:rsidRDefault="004725BE" w:rsidP="00C672D4">
            <w:pPr>
              <w:pStyle w:val="CRCoverPage"/>
              <w:spacing w:after="0"/>
              <w:ind w:left="100"/>
              <w:rPr>
                <w:noProof/>
              </w:rPr>
            </w:pPr>
          </w:p>
          <w:p w14:paraId="31C656EC" w14:textId="0B60EF72" w:rsidR="004725BE" w:rsidRDefault="004725BE" w:rsidP="00C672D4">
            <w:pPr>
              <w:pStyle w:val="CRCoverPage"/>
              <w:spacing w:after="0"/>
              <w:ind w:left="100"/>
              <w:rPr>
                <w:noProof/>
              </w:rPr>
            </w:pPr>
            <w:r>
              <w:rPr>
                <w:noProof/>
              </w:rPr>
              <w:t xml:space="preserve">Note: These changes are done on top of </w:t>
            </w:r>
            <w:r w:rsidRPr="004725BE">
              <w:rPr>
                <w:noProof/>
              </w:rPr>
              <w:t xml:space="preserve">MCC's comment on R5s240294 </w:t>
            </w:r>
            <w:r>
              <w:rPr>
                <w:noProof/>
              </w:rPr>
              <w:t xml:space="preserve">which </w:t>
            </w:r>
            <w:r w:rsidRPr="004725BE">
              <w:rPr>
                <w:noProof/>
              </w:rPr>
              <w:t>is implemented, i</w:t>
            </w:r>
            <w:r>
              <w:rPr>
                <w:noProof/>
              </w:rPr>
              <w:t>.</w:t>
            </w:r>
            <w:r w:rsidRPr="004725BE">
              <w:rPr>
                <w:noProof/>
              </w:rPr>
              <w:t>e</w:t>
            </w:r>
            <w:r>
              <w:rPr>
                <w:noProof/>
              </w:rPr>
              <w:t>.</w:t>
            </w:r>
            <w:r w:rsidRPr="004725BE">
              <w:rPr>
                <w:noProof/>
              </w:rPr>
              <w:t xml:space="preserve"> f_NBIOT_GetNPDCCH_PeriodsInBundle is used in place of f_NBIOT_SearchSpace_GetPdcchPeriod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B36FE" w:rsidR="001E41F3" w:rsidRDefault="00684190">
            <w:pPr>
              <w:pStyle w:val="CRCoverPage"/>
              <w:spacing w:after="0"/>
              <w:ind w:left="100"/>
              <w:rPr>
                <w:noProof/>
              </w:rPr>
            </w:pPr>
            <w:r>
              <w:rPr>
                <w:noProof/>
              </w:rPr>
              <w:t>A conformant UE will fail the test case</w:t>
            </w:r>
            <w:r w:rsidR="00B507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F5F12" w:rsidR="001E41F3" w:rsidRDefault="008B388E">
            <w:pPr>
              <w:pStyle w:val="CRCoverPage"/>
              <w:spacing w:after="0"/>
              <w:ind w:left="100"/>
              <w:rPr>
                <w:noProof/>
              </w:rPr>
            </w:pPr>
            <w:r>
              <w:t>22.3.2.1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2578D" w14:paraId="34ACE2EB" w14:textId="77777777" w:rsidTr="00547111">
        <w:tc>
          <w:tcPr>
            <w:tcW w:w="2694" w:type="dxa"/>
            <w:gridSpan w:val="2"/>
            <w:tcBorders>
              <w:left w:val="single" w:sz="4" w:space="0" w:color="auto"/>
            </w:tcBorders>
          </w:tcPr>
          <w:p w14:paraId="571382F3" w14:textId="77777777" w:rsidR="0012578D" w:rsidRDefault="0012578D" w:rsidP="00125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578D" w:rsidRDefault="0012578D" w:rsidP="0012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EECF5" w:rsidR="0012578D" w:rsidRDefault="0012578D" w:rsidP="0012578D">
            <w:pPr>
              <w:pStyle w:val="CRCoverPage"/>
              <w:spacing w:after="0"/>
              <w:jc w:val="center"/>
              <w:rPr>
                <w:b/>
                <w:caps/>
                <w:noProof/>
              </w:rPr>
            </w:pPr>
            <w:r>
              <w:rPr>
                <w:b/>
                <w:caps/>
                <w:noProof/>
              </w:rPr>
              <w:t>X</w:t>
            </w:r>
          </w:p>
        </w:tc>
        <w:tc>
          <w:tcPr>
            <w:tcW w:w="2977" w:type="dxa"/>
            <w:gridSpan w:val="4"/>
          </w:tcPr>
          <w:p w14:paraId="7DB274D8" w14:textId="77777777" w:rsidR="0012578D" w:rsidRDefault="0012578D" w:rsidP="00125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578D" w:rsidRDefault="0012578D" w:rsidP="0012578D">
            <w:pPr>
              <w:pStyle w:val="CRCoverPage"/>
              <w:spacing w:after="0"/>
              <w:ind w:left="99"/>
              <w:rPr>
                <w:noProof/>
              </w:rPr>
            </w:pPr>
            <w:r>
              <w:rPr>
                <w:noProof/>
              </w:rPr>
              <w:t xml:space="preserve">TS/TR ... CR ... </w:t>
            </w:r>
          </w:p>
        </w:tc>
      </w:tr>
      <w:tr w:rsidR="0012578D" w14:paraId="446DDBAC" w14:textId="77777777" w:rsidTr="00547111">
        <w:tc>
          <w:tcPr>
            <w:tcW w:w="2694" w:type="dxa"/>
            <w:gridSpan w:val="2"/>
            <w:tcBorders>
              <w:left w:val="single" w:sz="4" w:space="0" w:color="auto"/>
            </w:tcBorders>
          </w:tcPr>
          <w:p w14:paraId="678A1AA6" w14:textId="77777777" w:rsidR="0012578D" w:rsidRDefault="0012578D" w:rsidP="00125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578D" w:rsidRDefault="0012578D" w:rsidP="0012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54D4A" w:rsidR="0012578D" w:rsidRDefault="0012578D" w:rsidP="0012578D">
            <w:pPr>
              <w:pStyle w:val="CRCoverPage"/>
              <w:spacing w:after="0"/>
              <w:jc w:val="center"/>
              <w:rPr>
                <w:b/>
                <w:caps/>
                <w:noProof/>
              </w:rPr>
            </w:pPr>
            <w:r>
              <w:rPr>
                <w:b/>
                <w:caps/>
                <w:noProof/>
              </w:rPr>
              <w:t>X</w:t>
            </w:r>
          </w:p>
        </w:tc>
        <w:tc>
          <w:tcPr>
            <w:tcW w:w="2977" w:type="dxa"/>
            <w:gridSpan w:val="4"/>
          </w:tcPr>
          <w:p w14:paraId="1A4306D9" w14:textId="77777777" w:rsidR="0012578D" w:rsidRDefault="0012578D" w:rsidP="00125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578D" w:rsidRDefault="0012578D" w:rsidP="0012578D">
            <w:pPr>
              <w:pStyle w:val="CRCoverPage"/>
              <w:spacing w:after="0"/>
              <w:ind w:left="99"/>
              <w:rPr>
                <w:noProof/>
              </w:rPr>
            </w:pPr>
            <w:r>
              <w:rPr>
                <w:noProof/>
              </w:rPr>
              <w:t xml:space="preserve">TS/TR ... CR ... </w:t>
            </w:r>
          </w:p>
        </w:tc>
      </w:tr>
      <w:tr w:rsidR="0012578D" w14:paraId="55C714D2" w14:textId="77777777" w:rsidTr="00547111">
        <w:tc>
          <w:tcPr>
            <w:tcW w:w="2694" w:type="dxa"/>
            <w:gridSpan w:val="2"/>
            <w:tcBorders>
              <w:left w:val="single" w:sz="4" w:space="0" w:color="auto"/>
            </w:tcBorders>
          </w:tcPr>
          <w:p w14:paraId="45913E62" w14:textId="77777777" w:rsidR="0012578D" w:rsidRDefault="0012578D" w:rsidP="00125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578D" w:rsidRDefault="0012578D" w:rsidP="0012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F30B5E" w:rsidR="0012578D" w:rsidRDefault="0012578D" w:rsidP="0012578D">
            <w:pPr>
              <w:pStyle w:val="CRCoverPage"/>
              <w:spacing w:after="0"/>
              <w:jc w:val="center"/>
              <w:rPr>
                <w:b/>
                <w:caps/>
                <w:noProof/>
              </w:rPr>
            </w:pPr>
            <w:r>
              <w:rPr>
                <w:b/>
                <w:caps/>
                <w:noProof/>
              </w:rPr>
              <w:t>X</w:t>
            </w:r>
          </w:p>
        </w:tc>
        <w:tc>
          <w:tcPr>
            <w:tcW w:w="2977" w:type="dxa"/>
            <w:gridSpan w:val="4"/>
          </w:tcPr>
          <w:p w14:paraId="1B4FF921" w14:textId="77777777" w:rsidR="0012578D" w:rsidRDefault="0012578D" w:rsidP="00125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578D" w:rsidRDefault="0012578D" w:rsidP="0012578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2B9FC2" w:rsidR="008863B9" w:rsidRPr="00B001AF" w:rsidRDefault="00897835">
            <w:pPr>
              <w:pStyle w:val="CRCoverPage"/>
              <w:spacing w:after="0"/>
              <w:ind w:left="100"/>
              <w:rPr>
                <w:noProof/>
                <w:highlight w:val="green"/>
              </w:rPr>
            </w:pPr>
            <w:r w:rsidRPr="00B001AF">
              <w:rPr>
                <w:noProof/>
                <w:highlight w:val="green"/>
              </w:rPr>
              <w:t>r1 clarifies background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F02F2">
          <w:headerReference w:type="even" r:id="rId12"/>
          <w:footnotePr>
            <w:numRestart w:val="eachSect"/>
          </w:footnotePr>
          <w:pgSz w:w="11907" w:h="16840" w:code="9"/>
          <w:pgMar w:top="1418" w:right="1134" w:bottom="1134" w:left="1134" w:header="680" w:footer="567" w:gutter="0"/>
          <w:cols w:space="720"/>
        </w:sectPr>
      </w:pPr>
    </w:p>
    <w:p w14:paraId="06C90CA0" w14:textId="77777777" w:rsidR="0012578D" w:rsidRPr="00D83A7A" w:rsidRDefault="0012578D" w:rsidP="0012578D">
      <w:pPr>
        <w:pStyle w:val="Title"/>
        <w:jc w:val="left"/>
        <w:rPr>
          <w:rStyle w:val="Emphasis"/>
          <w:rFonts w:cs="Arial"/>
          <w:i w:val="0"/>
          <w:lang w:eastAsia="en-GB"/>
        </w:rPr>
      </w:pPr>
      <w:bookmarkStart w:id="1" w:name="_Toc152244190"/>
      <w:r w:rsidRPr="00D83A7A">
        <w:rPr>
          <w:rStyle w:val="Emphasis"/>
          <w:rFonts w:cs="Arial"/>
          <w:i w:val="0"/>
        </w:rPr>
        <w:lastRenderedPageBreak/>
        <w:t>Table of Contents</w:t>
      </w:r>
      <w:bookmarkEnd w:id="1"/>
    </w:p>
    <w:p w14:paraId="57FDD752" w14:textId="0EEBF25E" w:rsidR="008101B0" w:rsidRDefault="0012578D">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8101B0" w:rsidRPr="00FB1F12">
        <w:rPr>
          <w:rFonts w:cs="Arial"/>
          <w:iCs/>
        </w:rPr>
        <w:t>Table of Contents</w:t>
      </w:r>
      <w:r w:rsidR="008101B0">
        <w:tab/>
      </w:r>
      <w:r w:rsidR="008101B0">
        <w:fldChar w:fldCharType="begin"/>
      </w:r>
      <w:r w:rsidR="008101B0">
        <w:instrText xml:space="preserve"> PAGEREF _Toc152244190 \h </w:instrText>
      </w:r>
      <w:r w:rsidR="008101B0">
        <w:fldChar w:fldCharType="separate"/>
      </w:r>
      <w:r w:rsidR="008101B0">
        <w:t>2</w:t>
      </w:r>
      <w:r w:rsidR="008101B0">
        <w:fldChar w:fldCharType="end"/>
      </w:r>
    </w:p>
    <w:p w14:paraId="403A3869" w14:textId="5F408D42" w:rsidR="008101B0" w:rsidRDefault="008101B0">
      <w:pPr>
        <w:pStyle w:val="TOC1"/>
        <w:rPr>
          <w:rFonts w:asciiTheme="minorHAnsi" w:eastAsiaTheme="minorEastAsia" w:hAnsiTheme="minorHAnsi" w:cstheme="minorBidi"/>
          <w:kern w:val="2"/>
          <w:szCs w:val="22"/>
          <w:lang w:val="en-US"/>
          <w14:ligatures w14:val="standardContextual"/>
        </w:rPr>
      </w:pPr>
      <w:r w:rsidRPr="00FB1F12">
        <w:rPr>
          <w:b/>
          <w:lang w:eastAsia="ja-JP"/>
        </w:rPr>
        <w:t>1</w:t>
      </w:r>
      <w:r>
        <w:rPr>
          <w:rFonts w:asciiTheme="minorHAnsi" w:eastAsiaTheme="minorEastAsia" w:hAnsiTheme="minorHAnsi" w:cstheme="minorBidi"/>
          <w:kern w:val="2"/>
          <w:szCs w:val="22"/>
          <w:lang w:val="en-US"/>
          <w14:ligatures w14:val="standardContextual"/>
        </w:rPr>
        <w:tab/>
      </w:r>
      <w:r w:rsidRPr="00FB1F12">
        <w:rPr>
          <w:b/>
          <w:lang w:eastAsia="ja-JP"/>
        </w:rPr>
        <w:t>Overview</w:t>
      </w:r>
      <w:r>
        <w:tab/>
      </w:r>
      <w:r>
        <w:fldChar w:fldCharType="begin"/>
      </w:r>
      <w:r>
        <w:instrText xml:space="preserve"> PAGEREF _Toc152244191 \h </w:instrText>
      </w:r>
      <w:r>
        <w:fldChar w:fldCharType="separate"/>
      </w:r>
      <w:r>
        <w:t>3</w:t>
      </w:r>
      <w:r>
        <w:fldChar w:fldCharType="end"/>
      </w:r>
    </w:p>
    <w:p w14:paraId="1492E2E6" w14:textId="4B6C8111" w:rsidR="008101B0" w:rsidRDefault="008101B0">
      <w:pPr>
        <w:pStyle w:val="TOC1"/>
        <w:rPr>
          <w:rFonts w:asciiTheme="minorHAnsi" w:eastAsiaTheme="minorEastAsia" w:hAnsiTheme="minorHAnsi" w:cstheme="minorBidi"/>
          <w:kern w:val="2"/>
          <w:szCs w:val="22"/>
          <w:lang w:val="en-US"/>
          <w14:ligatures w14:val="standardContextual"/>
        </w:rPr>
      </w:pPr>
      <w:r w:rsidRPr="00FB1F12">
        <w:rPr>
          <w:b/>
        </w:rPr>
        <w:t>2</w:t>
      </w:r>
      <w:r>
        <w:rPr>
          <w:rFonts w:asciiTheme="minorHAnsi" w:eastAsiaTheme="minorEastAsia" w:hAnsiTheme="minorHAnsi" w:cstheme="minorBidi"/>
          <w:kern w:val="2"/>
          <w:szCs w:val="22"/>
          <w:lang w:val="en-US"/>
          <w14:ligatures w14:val="standardContextual"/>
        </w:rPr>
        <w:tab/>
      </w:r>
      <w:r w:rsidRPr="00FB1F12">
        <w:rPr>
          <w:b/>
        </w:rPr>
        <w:t>Corrections required</w:t>
      </w:r>
      <w:r>
        <w:tab/>
      </w:r>
      <w:r>
        <w:fldChar w:fldCharType="begin"/>
      </w:r>
      <w:r>
        <w:instrText xml:space="preserve"> PAGEREF _Toc152244192 \h </w:instrText>
      </w:r>
      <w:r>
        <w:fldChar w:fldCharType="separate"/>
      </w:r>
      <w:r>
        <w:t>3</w:t>
      </w:r>
      <w:r>
        <w:fldChar w:fldCharType="end"/>
      </w:r>
    </w:p>
    <w:p w14:paraId="6217415B" w14:textId="5502BD51" w:rsidR="008101B0" w:rsidRDefault="008101B0">
      <w:pPr>
        <w:pStyle w:val="TOC2"/>
        <w:rPr>
          <w:rFonts w:asciiTheme="minorHAnsi" w:eastAsiaTheme="minorEastAsia" w:hAnsiTheme="minorHAnsi" w:cstheme="minorBidi"/>
          <w:kern w:val="2"/>
          <w:sz w:val="22"/>
          <w:szCs w:val="22"/>
          <w:lang w:val="en-US"/>
          <w14:ligatures w14:val="standardContextual"/>
        </w:rPr>
      </w:pPr>
      <w:r w:rsidRPr="00FB1F12">
        <w:rPr>
          <w:rFonts w:eastAsia="SimSun" w:cs="Arial"/>
          <w:b/>
          <w:lang w:val="en-US" w:eastAsia="zh-CN"/>
        </w:rPr>
        <w:t>2.1</w:t>
      </w:r>
      <w:r>
        <w:rPr>
          <w:rFonts w:asciiTheme="minorHAnsi" w:eastAsiaTheme="minorEastAsia" w:hAnsiTheme="minorHAnsi" w:cstheme="minorBidi"/>
          <w:kern w:val="2"/>
          <w:sz w:val="22"/>
          <w:szCs w:val="22"/>
          <w:lang w:val="en-US"/>
          <w14:ligatures w14:val="standardContextual"/>
        </w:rPr>
        <w:tab/>
      </w:r>
      <w:r w:rsidRPr="00FB1F12">
        <w:rPr>
          <w:rFonts w:cs="Arial"/>
          <w:color w:val="000000"/>
          <w:lang w:eastAsia="en-GB"/>
        </w:rPr>
        <w:t xml:space="preserve">Change </w:t>
      </w:r>
      <w:r w:rsidRPr="00FB1F12">
        <w:rPr>
          <w:rFonts w:eastAsia="SimSun" w:cs="Arial"/>
          <w:color w:val="000000"/>
          <w:lang w:val="en-US" w:eastAsia="zh-CN"/>
        </w:rPr>
        <w:t>1</w:t>
      </w:r>
      <w:r>
        <w:tab/>
      </w:r>
      <w:r>
        <w:fldChar w:fldCharType="begin"/>
      </w:r>
      <w:r>
        <w:instrText xml:space="preserve"> PAGEREF _Toc152244193 \h </w:instrText>
      </w:r>
      <w:r>
        <w:fldChar w:fldCharType="separate"/>
      </w:r>
      <w:r>
        <w:t>3</w:t>
      </w:r>
      <w:r>
        <w:fldChar w:fldCharType="end"/>
      </w:r>
    </w:p>
    <w:p w14:paraId="792E2424" w14:textId="31333BEB" w:rsidR="0012578D" w:rsidRDefault="0012578D" w:rsidP="0012578D">
      <w:pPr>
        <w:rPr>
          <w:b/>
          <w:sz w:val="24"/>
          <w:lang w:eastAsia="ja-JP"/>
        </w:rPr>
      </w:pPr>
      <w:r>
        <w:rPr>
          <w:rFonts w:cs="Arial"/>
          <w:noProof/>
        </w:rPr>
        <w:fldChar w:fldCharType="end"/>
      </w:r>
      <w:r>
        <w:rPr>
          <w:lang w:val="pt-BR"/>
        </w:rPr>
        <w:br w:type="page"/>
      </w:r>
    </w:p>
    <w:p w14:paraId="7A2D6772" w14:textId="77777777" w:rsidR="0012578D" w:rsidRDefault="0012578D" w:rsidP="0012578D">
      <w:pPr>
        <w:pStyle w:val="Heading1"/>
        <w:numPr>
          <w:ilvl w:val="0"/>
          <w:numId w:val="1"/>
        </w:numPr>
        <w:autoSpaceDN w:val="0"/>
        <w:rPr>
          <w:b/>
          <w:lang w:eastAsia="ja-JP"/>
        </w:rPr>
      </w:pPr>
      <w:bookmarkStart w:id="2" w:name="_Toc122434485"/>
      <w:bookmarkStart w:id="3" w:name="_Toc152244191"/>
      <w:r>
        <w:rPr>
          <w:b/>
          <w:lang w:eastAsia="ja-JP"/>
        </w:rPr>
        <w:lastRenderedPageBreak/>
        <w:t>Overview</w:t>
      </w:r>
      <w:bookmarkEnd w:id="2"/>
      <w:bookmarkEnd w:id="3"/>
    </w:p>
    <w:p w14:paraId="3AE66FAF" w14:textId="1FF3E537" w:rsidR="0012578D" w:rsidRDefault="0012578D" w:rsidP="0012578D">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5F0AC3">
        <w:rPr>
          <w:rFonts w:cs="Arial"/>
        </w:rPr>
        <w:t>4</w:t>
      </w:r>
      <w:r w:rsidRPr="00A37C31">
        <w:rPr>
          <w:rFonts w:cs="Arial"/>
        </w:rPr>
        <w:t>wk</w:t>
      </w:r>
      <w:r w:rsidR="005F0AC3">
        <w:rPr>
          <w:rFonts w:cs="Arial"/>
        </w:rPr>
        <w:t>12</w:t>
      </w:r>
      <w:r>
        <w:rPr>
          <w:rFonts w:cs="Arial"/>
          <w:color w:val="FF0000"/>
          <w:lang w:eastAsia="ja-JP"/>
        </w:rPr>
        <w:t xml:space="preserve"> </w:t>
      </w:r>
      <w:r>
        <w:rPr>
          <w:rFonts w:cs="Arial"/>
        </w:rPr>
        <w:t>related to the title of this CR.</w:t>
      </w:r>
    </w:p>
    <w:p w14:paraId="35575C60" w14:textId="085B27E6" w:rsidR="0012578D" w:rsidRDefault="0012578D" w:rsidP="0012578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CC1B80">
        <w:rPr>
          <w:rFonts w:cs="Arial"/>
          <w:sz w:val="24"/>
          <w:lang w:eastAsia="ja-JP"/>
        </w:rPr>
        <w:t>Mohit Kanchan</w:t>
      </w:r>
      <w:r w:rsidRPr="00A37C31">
        <w:rPr>
          <w:rFonts w:cs="Arial"/>
          <w:sz w:val="24"/>
          <w:lang w:eastAsia="ja-JP"/>
        </w:rPr>
        <w:br/>
      </w:r>
      <w:r w:rsidRPr="00A37C31">
        <w:rPr>
          <w:rFonts w:cs="Arial"/>
          <w:b/>
          <w:lang w:eastAsia="ja-JP"/>
        </w:rPr>
        <w:tab/>
      </w:r>
      <w:hyperlink r:id="rId13" w:history="1">
        <w:r w:rsidR="00A66E70" w:rsidRPr="00F25FD7">
          <w:rPr>
            <w:rStyle w:val="Hyperlink"/>
            <w:rFonts w:cs="Arial"/>
            <w:lang w:eastAsia="ja-JP"/>
          </w:rPr>
          <w:t>mohit.kanchan@keysight.com</w:t>
        </w:r>
      </w:hyperlink>
      <w:r w:rsidR="00A66E70">
        <w:rPr>
          <w:rFonts w:cs="Arial"/>
          <w:lang w:eastAsia="ja-JP"/>
        </w:rPr>
        <w:t xml:space="preserve"> </w:t>
      </w:r>
    </w:p>
    <w:p w14:paraId="737F9382" w14:textId="77777777" w:rsidR="0012578D" w:rsidRDefault="0012578D" w:rsidP="0012578D">
      <w:pPr>
        <w:pStyle w:val="Heading1"/>
        <w:numPr>
          <w:ilvl w:val="0"/>
          <w:numId w:val="1"/>
        </w:numPr>
        <w:overflowPunct w:val="0"/>
        <w:autoSpaceDE w:val="0"/>
        <w:autoSpaceDN w:val="0"/>
        <w:adjustRightInd w:val="0"/>
        <w:rPr>
          <w:b/>
        </w:rPr>
      </w:pPr>
      <w:bookmarkStart w:id="4" w:name="_Toc122434488"/>
      <w:bookmarkStart w:id="5" w:name="_Toc295288959"/>
      <w:bookmarkStart w:id="6" w:name="_Toc152244192"/>
      <w:r w:rsidRPr="00854C55">
        <w:rPr>
          <w:b/>
        </w:rPr>
        <w:t>Corrections required</w:t>
      </w:r>
      <w:bookmarkEnd w:id="4"/>
      <w:bookmarkEnd w:id="5"/>
      <w:bookmarkEnd w:id="6"/>
    </w:p>
    <w:p w14:paraId="50511093" w14:textId="77777777" w:rsidR="0012578D" w:rsidRDefault="0012578D" w:rsidP="0012578D">
      <w:pPr>
        <w:pStyle w:val="Heading2"/>
        <w:numPr>
          <w:ilvl w:val="1"/>
          <w:numId w:val="2"/>
        </w:numPr>
        <w:tabs>
          <w:tab w:val="num" w:pos="360"/>
          <w:tab w:val="left" w:pos="576"/>
        </w:tabs>
        <w:overflowPunct w:val="0"/>
        <w:autoSpaceDE w:val="0"/>
        <w:autoSpaceDN w:val="0"/>
        <w:adjustRightInd w:val="0"/>
        <w:spacing w:before="480" w:line="259" w:lineRule="auto"/>
        <w:ind w:left="1134" w:hanging="1134"/>
        <w:rPr>
          <w:rFonts w:eastAsia="SimSun" w:cs="Arial"/>
          <w:color w:val="000000"/>
          <w:lang w:val="en-US" w:eastAsia="zh-CN"/>
        </w:rPr>
      </w:pPr>
      <w:bookmarkStart w:id="7" w:name="_Toc152244193"/>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2578D" w14:paraId="2A3BCB46" w14:textId="77777777" w:rsidTr="00950F14">
        <w:tc>
          <w:tcPr>
            <w:tcW w:w="1985" w:type="dxa"/>
            <w:tcBorders>
              <w:top w:val="single" w:sz="4" w:space="0" w:color="auto"/>
              <w:left w:val="single" w:sz="4" w:space="0" w:color="auto"/>
              <w:bottom w:val="single" w:sz="4" w:space="0" w:color="auto"/>
              <w:right w:val="single" w:sz="4" w:space="0" w:color="auto"/>
            </w:tcBorders>
          </w:tcPr>
          <w:p w14:paraId="50F5B5AA" w14:textId="77777777" w:rsidR="0012578D" w:rsidRDefault="0012578D" w:rsidP="00950F1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D470FF3" w14:textId="089AF76B" w:rsidR="0012578D" w:rsidRPr="00B65B1E" w:rsidRDefault="00C672D4" w:rsidP="00950F14">
            <w:pPr>
              <w:autoSpaceDE w:val="0"/>
              <w:autoSpaceDN w:val="0"/>
              <w:adjustRightInd w:val="0"/>
              <w:spacing w:after="0"/>
              <w:rPr>
                <w:rFonts w:ascii="Arial" w:hAnsi="Arial" w:cs="Arial"/>
                <w:lang w:val="en-US" w:eastAsia="en-GB"/>
              </w:rPr>
            </w:pPr>
            <w:r w:rsidRPr="00443DA4">
              <w:rPr>
                <w:rFonts w:ascii="Arial" w:hAnsi="Arial" w:cs="Arial"/>
                <w:lang w:eastAsia="zh-CN"/>
              </w:rPr>
              <w:t>function fl_TC_22_3_2_1_TestBody</w:t>
            </w:r>
          </w:p>
        </w:tc>
      </w:tr>
      <w:tr w:rsidR="0012578D" w14:paraId="1D5185BC" w14:textId="77777777" w:rsidTr="00950F14">
        <w:trPr>
          <w:trHeight w:val="350"/>
        </w:trPr>
        <w:tc>
          <w:tcPr>
            <w:tcW w:w="1985" w:type="dxa"/>
            <w:tcBorders>
              <w:top w:val="single" w:sz="4" w:space="0" w:color="auto"/>
              <w:left w:val="single" w:sz="4" w:space="0" w:color="auto"/>
              <w:bottom w:val="single" w:sz="4" w:space="0" w:color="auto"/>
              <w:right w:val="single" w:sz="4" w:space="0" w:color="auto"/>
            </w:tcBorders>
          </w:tcPr>
          <w:p w14:paraId="52F208C8" w14:textId="77777777" w:rsidR="0012578D" w:rsidRDefault="0012578D" w:rsidP="00950F1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E71BF94" w14:textId="77777777" w:rsidR="009F36ED" w:rsidRDefault="009F36ED" w:rsidP="009F36ED">
            <w:pPr>
              <w:pStyle w:val="CRCoverPage"/>
              <w:spacing w:after="0"/>
              <w:ind w:left="100"/>
              <w:rPr>
                <w:noProof/>
              </w:rPr>
            </w:pPr>
            <w:r>
              <w:rPr>
                <w:noProof/>
              </w:rPr>
              <w:t xml:space="preserve">At step 12, </w:t>
            </w:r>
            <w:r w:rsidRPr="00C672D4">
              <w:rPr>
                <w:noProof/>
              </w:rPr>
              <w:t>f_NBIOT_GetNextSearchSpace(nbiot_Cell1, 500)</w:t>
            </w:r>
            <w:r>
              <w:rPr>
                <w:noProof/>
              </w:rPr>
              <w:t xml:space="preserve"> has been modified to </w:t>
            </w:r>
            <w:r w:rsidRPr="00C672D4">
              <w:rPr>
                <w:noProof/>
              </w:rPr>
              <w:t>f_NBIOT_GetNextSearchSpace(nbiot_Cell1, 8*v_SearchSpaceBundle)</w:t>
            </w:r>
            <w:r>
              <w:rPr>
                <w:noProof/>
              </w:rPr>
              <w:t xml:space="preserve"> which calculates minimum time before next PDCCH occasion as 8ms. However TTCN expects minimum time elapsed to be configures at TTCN as 100ms. This is the bare minimum time which has been set to avoid any kind of collision in scheduling the DL messages.</w:t>
            </w:r>
          </w:p>
          <w:p w14:paraId="2A47BE05" w14:textId="1CCF8069" w:rsidR="0012578D" w:rsidRPr="008D31B6" w:rsidRDefault="009F36ED" w:rsidP="009F36ED">
            <w:pPr>
              <w:pStyle w:val="B2"/>
              <w:ind w:left="0" w:firstLine="0"/>
              <w:rPr>
                <w:rFonts w:ascii="Arial" w:hAnsi="Arial" w:cs="Arial"/>
                <w:lang w:eastAsia="zh-CN"/>
              </w:rPr>
            </w:pPr>
            <w:r w:rsidRPr="009F36ED">
              <w:rPr>
                <w:rFonts w:ascii="Arial" w:hAnsi="Arial"/>
                <w:noProof/>
              </w:rPr>
              <w:t>Due to new changes done, TTCN throws error for minimum time expection for PDCCH send occasion.</w:t>
            </w:r>
          </w:p>
        </w:tc>
      </w:tr>
      <w:tr w:rsidR="00B001AF" w14:paraId="2FD433BA" w14:textId="77777777" w:rsidTr="00950F14">
        <w:trPr>
          <w:trHeight w:val="669"/>
        </w:trPr>
        <w:tc>
          <w:tcPr>
            <w:tcW w:w="1985" w:type="dxa"/>
            <w:tcBorders>
              <w:top w:val="single" w:sz="4" w:space="0" w:color="auto"/>
              <w:left w:val="single" w:sz="4" w:space="0" w:color="auto"/>
              <w:bottom w:val="single" w:sz="4" w:space="0" w:color="auto"/>
              <w:right w:val="single" w:sz="4" w:space="0" w:color="auto"/>
            </w:tcBorders>
          </w:tcPr>
          <w:p w14:paraId="5B842E73" w14:textId="3B49404B" w:rsidR="00B001AF" w:rsidRDefault="00B001AF" w:rsidP="00B001A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34537E" w14:textId="77777777" w:rsidR="00B001AF" w:rsidRDefault="00B001AF" w:rsidP="00B001AF">
            <w:pPr>
              <w:pStyle w:val="CRCoverPage"/>
              <w:spacing w:after="0"/>
              <w:ind w:left="100"/>
              <w:rPr>
                <w:noProof/>
              </w:rPr>
            </w:pPr>
            <w:r>
              <w:rPr>
                <w:noProof/>
              </w:rPr>
              <w:t xml:space="preserve">Configure </w:t>
            </w:r>
            <w:r w:rsidRPr="00C672D4">
              <w:rPr>
                <w:noProof/>
              </w:rPr>
              <w:t>f_NBIOT_GetNextSearchSpace</w:t>
            </w:r>
            <w:r>
              <w:rPr>
                <w:noProof/>
              </w:rPr>
              <w:t xml:space="preserve"> with default argument i.e, 100ms and calculate the next send occasions at next steps. </w:t>
            </w:r>
          </w:p>
          <w:p w14:paraId="6673BEDF" w14:textId="77777777" w:rsidR="00B001AF" w:rsidRDefault="00B001AF" w:rsidP="00B001AF">
            <w:pPr>
              <w:pStyle w:val="CRCoverPage"/>
              <w:spacing w:after="0"/>
              <w:ind w:left="100"/>
              <w:rPr>
                <w:noProof/>
              </w:rPr>
            </w:pPr>
            <w:r>
              <w:rPr>
                <w:noProof/>
              </w:rPr>
              <w:t>As per prose at step 12, configure 9 PDCCH periodic bundle after step11.</w:t>
            </w:r>
          </w:p>
          <w:p w14:paraId="016E5066" w14:textId="77777777" w:rsidR="00B001AF" w:rsidRDefault="00B001AF" w:rsidP="00B001AF">
            <w:pPr>
              <w:pStyle w:val="CRCoverPage"/>
              <w:spacing w:after="0"/>
              <w:ind w:left="100"/>
              <w:rPr>
                <w:noProof/>
              </w:rPr>
            </w:pPr>
            <w:r>
              <w:rPr>
                <w:noProof/>
              </w:rPr>
              <w:t>As per prose at step 13, configure 3 PDCCH periodic bundle after step 12.</w:t>
            </w:r>
          </w:p>
          <w:p w14:paraId="000F154D" w14:textId="77777777" w:rsidR="00B001AF" w:rsidRDefault="00B001AF" w:rsidP="00B001AF">
            <w:pPr>
              <w:pStyle w:val="CRCoverPage"/>
              <w:spacing w:after="0"/>
              <w:ind w:left="100"/>
              <w:rPr>
                <w:noProof/>
              </w:rPr>
            </w:pPr>
          </w:p>
          <w:p w14:paraId="5DB0DFF2" w14:textId="77777777" w:rsidR="00B001AF" w:rsidRDefault="00B001AF" w:rsidP="00B001AF">
            <w:pPr>
              <w:pStyle w:val="CRCoverPage"/>
              <w:spacing w:after="0"/>
              <w:ind w:left="100"/>
              <w:rPr>
                <w:noProof/>
              </w:rPr>
            </w:pPr>
            <w:r w:rsidRPr="00B001AF">
              <w:rPr>
                <w:noProof/>
              </w:rPr>
              <w:t>Note: These changes are done on top of MCC's comment on R5s240294 which is implemented, i.e. f_NBIOT_GetNPDCCH_PeriodsInBundle is used in place of f_NBIOT_SearchSpace_GetPdcchPeriod</w:t>
            </w:r>
          </w:p>
          <w:p w14:paraId="78F6D19C" w14:textId="6F25B318" w:rsidR="00B001AF" w:rsidRPr="009F36ED" w:rsidRDefault="00B001AF" w:rsidP="00B001AF">
            <w:pPr>
              <w:pStyle w:val="CRCoverPage"/>
              <w:spacing w:after="0"/>
              <w:rPr>
                <w:rFonts w:cs="Arial"/>
                <w:lang w:eastAsia="zh-CN"/>
              </w:rPr>
            </w:pPr>
          </w:p>
        </w:tc>
      </w:tr>
      <w:tr w:rsidR="0012578D" w14:paraId="2F4D3E24" w14:textId="77777777" w:rsidTr="00950F14">
        <w:tc>
          <w:tcPr>
            <w:tcW w:w="1985" w:type="dxa"/>
            <w:tcBorders>
              <w:top w:val="single" w:sz="4" w:space="0" w:color="auto"/>
              <w:left w:val="single" w:sz="4" w:space="0" w:color="auto"/>
              <w:bottom w:val="single" w:sz="4" w:space="0" w:color="auto"/>
              <w:right w:val="single" w:sz="4" w:space="0" w:color="auto"/>
            </w:tcBorders>
          </w:tcPr>
          <w:p w14:paraId="7AD12954" w14:textId="77777777" w:rsidR="0012578D" w:rsidRDefault="0012578D" w:rsidP="00950F1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2B75A6" w14:textId="19A8B0C7" w:rsidR="0012578D" w:rsidRDefault="008F7BA0" w:rsidP="00950F14">
            <w:pPr>
              <w:spacing w:after="0"/>
              <w:rPr>
                <w:rFonts w:ascii="Arial" w:hAnsi="Arial" w:cs="Arial"/>
                <w:lang w:eastAsia="en-GB"/>
              </w:rPr>
            </w:pPr>
            <w:r w:rsidRPr="008F7BA0">
              <w:rPr>
                <w:rFonts w:ascii="Arial" w:hAnsi="Arial" w:cs="Arial"/>
                <w:lang w:eastAsia="en-GB"/>
              </w:rPr>
              <w:t>NBIOT_RLC_Testcases</w:t>
            </w:r>
            <w:r>
              <w:rPr>
                <w:rFonts w:ascii="Arial" w:hAnsi="Arial" w:cs="Arial"/>
                <w:lang w:eastAsia="en-GB"/>
              </w:rPr>
              <w:t>.ttcn</w:t>
            </w:r>
          </w:p>
        </w:tc>
      </w:tr>
      <w:tr w:rsidR="0012578D" w14:paraId="184FD370" w14:textId="77777777" w:rsidTr="00950F14">
        <w:tc>
          <w:tcPr>
            <w:tcW w:w="1985" w:type="dxa"/>
            <w:tcBorders>
              <w:top w:val="single" w:sz="4" w:space="0" w:color="auto"/>
              <w:left w:val="single" w:sz="4" w:space="0" w:color="auto"/>
              <w:bottom w:val="single" w:sz="4" w:space="0" w:color="auto"/>
              <w:right w:val="single" w:sz="4" w:space="0" w:color="auto"/>
            </w:tcBorders>
          </w:tcPr>
          <w:p w14:paraId="4155C6F1" w14:textId="77777777" w:rsidR="0012578D" w:rsidRDefault="0012578D" w:rsidP="00950F14">
            <w:pPr>
              <w:spacing w:before="40" w:after="40"/>
              <w:rPr>
                <w:rFonts w:ascii="Arial" w:hAnsi="Arial"/>
                <w:b/>
              </w:rPr>
            </w:pPr>
            <w:r w:rsidRPr="00665120">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12BDD98E" w14:textId="70AA833D" w:rsidR="0012578D" w:rsidRPr="00897835" w:rsidRDefault="00665120" w:rsidP="00897835">
            <w:pPr>
              <w:autoSpaceDE w:val="0"/>
              <w:autoSpaceDN w:val="0"/>
              <w:rPr>
                <w:lang w:val="en-US"/>
              </w:rPr>
            </w:pPr>
            <w:r w:rsidRPr="00665120">
              <w:rPr>
                <w:rFonts w:ascii="Arial" w:hAnsi="Arial"/>
                <w:highlight w:val="cyan"/>
                <w:lang w:eastAsia="zh-CN"/>
              </w:rPr>
              <w:t>Accepted</w:t>
            </w:r>
            <w:r w:rsidR="00117D0A">
              <w:rPr>
                <w:rFonts w:ascii="Arial" w:hAnsi="Arial"/>
                <w:highlight w:val="cyan"/>
                <w:lang w:eastAsia="zh-CN"/>
              </w:rPr>
              <w:t>.</w:t>
            </w:r>
            <w:r w:rsidR="00897835">
              <w:rPr>
                <w:rFonts w:ascii="Arial" w:hAnsi="Arial"/>
                <w:highlight w:val="cyan"/>
                <w:lang w:eastAsia="zh-CN"/>
              </w:rPr>
              <w:br/>
            </w:r>
            <w:r w:rsidR="00897835" w:rsidRPr="00B001AF">
              <w:rPr>
                <w:rFonts w:ascii="Arial" w:hAnsi="Arial" w:cs="Arial"/>
                <w:highlight w:val="green"/>
              </w:rPr>
              <w:t>Aligns the code with R5s240266.</w:t>
            </w:r>
            <w:r w:rsidR="00897835">
              <w:t xml:space="preserve"> </w:t>
            </w:r>
          </w:p>
        </w:tc>
      </w:tr>
    </w:tbl>
    <w:p w14:paraId="496F21AA" w14:textId="73C4E5A6" w:rsidR="0012578D" w:rsidRDefault="0012578D" w:rsidP="0012578D">
      <w:pPr>
        <w:rPr>
          <w:lang w:val="en-US" w:eastAsia="zh-CN"/>
        </w:rPr>
      </w:pPr>
    </w:p>
    <w:p w14:paraId="476B5684" w14:textId="77777777" w:rsidR="0012578D" w:rsidRDefault="0012578D" w:rsidP="001257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578D" w14:paraId="3909719D" w14:textId="77777777" w:rsidTr="00950F14">
        <w:tc>
          <w:tcPr>
            <w:tcW w:w="9855" w:type="dxa"/>
            <w:tcBorders>
              <w:top w:val="single" w:sz="4" w:space="0" w:color="auto"/>
              <w:left w:val="single" w:sz="4" w:space="0" w:color="auto"/>
              <w:bottom w:val="single" w:sz="4" w:space="0" w:color="auto"/>
              <w:right w:val="single" w:sz="4" w:space="0" w:color="auto"/>
            </w:tcBorders>
          </w:tcPr>
          <w:p w14:paraId="456BC8A8" w14:textId="77777777" w:rsidR="00443DA4" w:rsidRPr="00443DA4" w:rsidRDefault="00443DA4" w:rsidP="00443DA4">
            <w:pPr>
              <w:autoSpaceDE w:val="0"/>
              <w:autoSpaceDN w:val="0"/>
              <w:adjustRightInd w:val="0"/>
              <w:spacing w:after="0"/>
              <w:rPr>
                <w:rFonts w:ascii="Arial" w:hAnsi="Arial" w:cs="Arial"/>
                <w:lang w:eastAsia="zh-CN"/>
              </w:rPr>
            </w:pPr>
            <w:r w:rsidRPr="00443DA4">
              <w:rPr>
                <w:rFonts w:ascii="Arial" w:hAnsi="Arial" w:cs="Arial"/>
                <w:lang w:eastAsia="zh-CN"/>
              </w:rPr>
              <w:t>function fl_TC_22_3_2_1_TestBody(inout RLC_SS_State p_RLC_Rec,</w:t>
            </w:r>
          </w:p>
          <w:p w14:paraId="52FDB217" w14:textId="77777777" w:rsidR="00443DA4" w:rsidRPr="00443DA4" w:rsidRDefault="00443DA4" w:rsidP="00443DA4">
            <w:pPr>
              <w:autoSpaceDE w:val="0"/>
              <w:autoSpaceDN w:val="0"/>
              <w:adjustRightInd w:val="0"/>
              <w:spacing w:after="0"/>
              <w:rPr>
                <w:rFonts w:ascii="Arial" w:hAnsi="Arial" w:cs="Arial"/>
                <w:lang w:eastAsia="zh-CN"/>
              </w:rPr>
            </w:pPr>
            <w:r w:rsidRPr="00443DA4">
              <w:rPr>
                <w:rFonts w:ascii="Arial" w:hAnsi="Arial" w:cs="Arial"/>
                <w:lang w:eastAsia="zh-CN"/>
              </w:rPr>
              <w:t xml:space="preserve">                                         boolean p_NTN := false) runs on NBIOT_PTC</w:t>
            </w:r>
          </w:p>
          <w:p w14:paraId="756A6A34" w14:textId="495E56AD" w:rsidR="00443DA4" w:rsidRPr="00443DA4" w:rsidRDefault="00443DA4" w:rsidP="00443DA4">
            <w:pPr>
              <w:autoSpaceDE w:val="0"/>
              <w:autoSpaceDN w:val="0"/>
              <w:adjustRightInd w:val="0"/>
              <w:spacing w:after="0"/>
              <w:rPr>
                <w:rFonts w:ascii="Arial" w:hAnsi="Arial" w:cs="Arial"/>
                <w:lang w:eastAsia="zh-CN"/>
              </w:rPr>
            </w:pPr>
            <w:r w:rsidRPr="00443DA4">
              <w:rPr>
                <w:rFonts w:ascii="Arial" w:hAnsi="Arial" w:cs="Arial"/>
                <w:lang w:eastAsia="zh-CN"/>
              </w:rPr>
              <w:t>{</w:t>
            </w:r>
          </w:p>
          <w:p w14:paraId="43C8B6DC" w14:textId="679C73A3" w:rsidR="00C01C8E" w:rsidRDefault="00C01C8E" w:rsidP="00443DA4">
            <w:pPr>
              <w:autoSpaceDE w:val="0"/>
              <w:autoSpaceDN w:val="0"/>
              <w:adjustRightInd w:val="0"/>
              <w:spacing w:after="0"/>
              <w:rPr>
                <w:rFonts w:ascii="Arial" w:hAnsi="Arial" w:cs="Arial"/>
                <w:lang w:eastAsia="zh-CN"/>
              </w:rPr>
            </w:pPr>
            <w:r w:rsidRPr="00C01C8E">
              <w:rPr>
                <w:rFonts w:ascii="Arial" w:hAnsi="Arial" w:cs="Arial"/>
                <w:lang w:eastAsia="zh-CN"/>
              </w:rPr>
              <w:t>var integer v_Duration;</w:t>
            </w:r>
            <w:r w:rsidRPr="00C01C8E">
              <w:rPr>
                <w:rFonts w:ascii="Arial" w:hAnsi="Arial" w:cs="Arial"/>
                <w:lang w:eastAsia="zh-CN"/>
              </w:rPr>
              <w:br/>
              <w:t>var NB_L2_DATA_IND v_ReceivedAsp;</w:t>
            </w:r>
            <w:r w:rsidRPr="00C01C8E">
              <w:rPr>
                <w:rFonts w:ascii="Arial" w:hAnsi="Arial" w:cs="Arial"/>
                <w:lang w:eastAsia="zh-CN"/>
              </w:rPr>
              <w:br/>
              <w:t>var integer v_RLC_UL_SDU_Length;</w:t>
            </w:r>
            <w:r w:rsidRPr="00C01C8E">
              <w:rPr>
                <w:rFonts w:ascii="Arial" w:hAnsi="Arial" w:cs="Arial"/>
                <w:lang w:eastAsia="zh-CN"/>
              </w:rPr>
              <w:br/>
              <w:t>var integer v_VRR_Offset := p_RLC_Rec.AM_VRR; // VRR at the beginning of the testbody, used for offset calculations (&lt;&lt; 1024 assumed)</w:t>
            </w:r>
            <w:r w:rsidRPr="00C01C8E">
              <w:rPr>
                <w:rFonts w:ascii="Arial" w:hAnsi="Arial" w:cs="Arial"/>
                <w:lang w:eastAsia="zh-CN"/>
              </w:rPr>
              <w:br/>
              <w:t>var SubFrameTiming_Type v_SubFrameTiming_Ta;</w:t>
            </w:r>
            <w:r w:rsidRPr="00C01C8E">
              <w:rPr>
                <w:rFonts w:ascii="Arial" w:hAnsi="Arial" w:cs="Arial"/>
                <w:lang w:eastAsia="zh-CN"/>
              </w:rPr>
              <w:br/>
              <w:t>var SubFrameTiming_Type v_SubFrameTiming_Tb;</w:t>
            </w:r>
            <w:r w:rsidRPr="00C01C8E">
              <w:rPr>
                <w:rFonts w:ascii="Arial" w:hAnsi="Arial" w:cs="Arial"/>
                <w:lang w:eastAsia="zh-CN"/>
              </w:rPr>
              <w:br/>
              <w:t>var SubFrameTiming_Type v_TimingStart;</w:t>
            </w:r>
            <w:r w:rsidRPr="00C01C8E">
              <w:rPr>
                <w:rFonts w:ascii="Arial" w:hAnsi="Arial" w:cs="Arial"/>
                <w:lang w:eastAsia="zh-CN"/>
              </w:rPr>
              <w:br/>
              <w:t>var template (value) TimingInfo_Type v_TimingInfo;</w:t>
            </w:r>
            <w:r w:rsidRPr="00C01C8E">
              <w:rPr>
                <w:rFonts w:ascii="Arial" w:hAnsi="Arial" w:cs="Arial"/>
                <w:lang w:eastAsia="zh-CN"/>
              </w:rPr>
              <w:br/>
              <w:t>var template (value) TimingInfo_Type v_TimingInfo1;</w:t>
            </w:r>
            <w:r w:rsidRPr="00C01C8E">
              <w:rPr>
                <w:rFonts w:ascii="Arial" w:hAnsi="Arial" w:cs="Arial"/>
                <w:lang w:eastAsia="zh-CN"/>
              </w:rPr>
              <w:br/>
              <w:t>var template (value) TimingInfo_Type v_TimingInfo2;</w:t>
            </w:r>
            <w:r w:rsidRPr="00C01C8E">
              <w:rPr>
                <w:rFonts w:ascii="Arial" w:hAnsi="Arial" w:cs="Arial"/>
                <w:lang w:eastAsia="zh-CN"/>
              </w:rPr>
              <w:br/>
              <w:t>var template (value) TimingInfo_Type v_TimingInfo3;</w:t>
            </w:r>
            <w:r w:rsidRPr="00C01C8E">
              <w:rPr>
                <w:rFonts w:ascii="Arial" w:hAnsi="Arial" w:cs="Arial"/>
                <w:lang w:eastAsia="zh-CN"/>
              </w:rPr>
              <w:br/>
              <w:t>var template (value) NB_DciUlInfo_Type v_DciUlInfo;</w:t>
            </w:r>
            <w:r w:rsidRPr="00C01C8E">
              <w:rPr>
                <w:rFonts w:ascii="Arial" w:hAnsi="Arial" w:cs="Arial"/>
                <w:lang w:eastAsia="zh-CN"/>
              </w:rPr>
              <w:br/>
              <w:t>var RLC_DataField_Type v_RLC_Data1;</w:t>
            </w:r>
            <w:r w:rsidRPr="00C01C8E">
              <w:rPr>
                <w:rFonts w:ascii="Arial" w:hAnsi="Arial" w:cs="Arial"/>
                <w:lang w:eastAsia="zh-CN"/>
              </w:rPr>
              <w:br/>
              <w:t>var RLC_DataField_Type v_RLC_Data2;</w:t>
            </w:r>
            <w:r w:rsidRPr="00C01C8E">
              <w:rPr>
                <w:rFonts w:ascii="Arial" w:hAnsi="Arial" w:cs="Arial"/>
                <w:lang w:eastAsia="zh-CN"/>
              </w:rPr>
              <w:br/>
              <w:t>var RLC_DataField_Type v_RLC_Data3;</w:t>
            </w:r>
            <w:r w:rsidRPr="00C01C8E">
              <w:rPr>
                <w:rFonts w:ascii="Arial" w:hAnsi="Arial" w:cs="Arial"/>
                <w:lang w:eastAsia="zh-CN"/>
              </w:rPr>
              <w:br/>
            </w:r>
            <w:r w:rsidRPr="00C01C8E">
              <w:rPr>
                <w:rFonts w:ascii="Arial" w:hAnsi="Arial" w:cs="Arial"/>
                <w:lang w:eastAsia="zh-CN"/>
              </w:rPr>
              <w:lastRenderedPageBreak/>
              <w:t>var boolean v_NTN := p_NTN;</w:t>
            </w:r>
            <w:r w:rsidRPr="00C01C8E">
              <w:rPr>
                <w:rFonts w:ascii="Arial" w:hAnsi="Arial" w:cs="Arial"/>
                <w:lang w:eastAsia="zh-CN"/>
              </w:rPr>
              <w:br/>
              <w:t>var integer v_SearchSpaceBundle := 1; // TN case</w:t>
            </w:r>
            <w:r w:rsidRPr="00C01C8E">
              <w:rPr>
                <w:rFonts w:ascii="Arial" w:hAnsi="Arial" w:cs="Arial"/>
                <w:lang w:eastAsia="zh-CN"/>
              </w:rPr>
              <w:br/>
              <w:t>timer t_WatchDog;</w:t>
            </w:r>
            <w:r w:rsidRPr="00C01C8E">
              <w:rPr>
                <w:rFonts w:ascii="Arial" w:hAnsi="Arial" w:cs="Arial"/>
                <w:lang w:eastAsia="zh-CN"/>
              </w:rPr>
              <w:br/>
            </w:r>
            <w:r w:rsidRPr="00C01C8E">
              <w:rPr>
                <w:rFonts w:ascii="Arial" w:hAnsi="Arial" w:cs="Arial"/>
                <w:lang w:eastAsia="zh-CN"/>
              </w:rPr>
              <w:br/>
              <w:t>// establish RLC SDUs (DL and UL) and obtain the length of the DL RLC SDU</w:t>
            </w:r>
            <w:r w:rsidRPr="00C01C8E">
              <w:rPr>
                <w:rFonts w:ascii="Arial" w:hAnsi="Arial" w:cs="Arial"/>
                <w:lang w:eastAsia="zh-CN"/>
              </w:rPr>
              <w:br/>
              <w:t>// 1. generate SDUs 1-4 with PRBS size 36 octets</w:t>
            </w:r>
            <w:r w:rsidRPr="00C01C8E">
              <w:rPr>
                <w:rFonts w:ascii="Arial" w:hAnsi="Arial" w:cs="Arial"/>
                <w:lang w:eastAsia="zh-CN"/>
              </w:rPr>
              <w:br/>
              <w:t>f_NBIOT_Generate_RLC_SDUs (p_RLC_Rec, 4, 36, 0); // @sic R5s170242 sic@</w:t>
            </w:r>
            <w:r w:rsidRPr="00C01C8E">
              <w:rPr>
                <w:rFonts w:ascii="Arial" w:hAnsi="Arial" w:cs="Arial"/>
                <w:lang w:eastAsia="zh-CN"/>
              </w:rPr>
              <w:br/>
              <w:t>// 2. generate SDUs 5-6 with PRBS size 20 octets</w:t>
            </w:r>
            <w:r w:rsidRPr="00C01C8E">
              <w:rPr>
                <w:rFonts w:ascii="Arial" w:hAnsi="Arial" w:cs="Arial"/>
                <w:lang w:eastAsia="zh-CN"/>
              </w:rPr>
              <w:br/>
              <w:t>f_NBIOT_Generate_RLC_SDUs (p_RLC_Rec, 2, 20, 4); // L1 in the steps below</w:t>
            </w:r>
            <w:r w:rsidRPr="00C01C8E">
              <w:rPr>
                <w:rFonts w:ascii="Arial" w:hAnsi="Arial" w:cs="Arial"/>
                <w:lang w:eastAsia="zh-CN"/>
              </w:rPr>
              <w:br/>
              <w:t>// 3. generate SDUs 7-9 with PRBS size 10 octets</w:t>
            </w:r>
            <w:r w:rsidRPr="00C01C8E">
              <w:rPr>
                <w:rFonts w:ascii="Arial" w:hAnsi="Arial" w:cs="Arial"/>
                <w:lang w:eastAsia="zh-CN"/>
              </w:rPr>
              <w:br/>
              <w:t>f_NBIOT_Generate_RLC_SDUs (p_RLC_Rec, 3, 10, 6); // L2 in the steps below</w:t>
            </w:r>
            <w:r w:rsidRPr="00C01C8E">
              <w:rPr>
                <w:rFonts w:ascii="Arial" w:hAnsi="Arial" w:cs="Arial"/>
                <w:lang w:eastAsia="zh-CN"/>
              </w:rPr>
              <w:br/>
            </w:r>
            <w:r w:rsidRPr="00C01C8E">
              <w:rPr>
                <w:rFonts w:ascii="Arial" w:hAnsi="Arial" w:cs="Arial"/>
                <w:lang w:eastAsia="zh-CN"/>
              </w:rPr>
              <w:br/>
              <w:t>// calculate SearchSpaceBundle --- for GSO only</w:t>
            </w:r>
            <w:r w:rsidRPr="00C01C8E">
              <w:rPr>
                <w:rFonts w:ascii="Arial" w:hAnsi="Arial" w:cs="Arial"/>
                <w:lang w:eastAsia="zh-CN"/>
              </w:rPr>
              <w:br/>
              <w:t xml:space="preserve">if (v_NTN) {v_SearchSpaceBundle := </w:t>
            </w:r>
            <w:r w:rsidRPr="00C01C8E">
              <w:rPr>
                <w:rFonts w:ascii="Arial" w:hAnsi="Arial" w:cs="Arial"/>
                <w:highlight w:val="cyan"/>
                <w:lang w:eastAsia="zh-CN"/>
              </w:rPr>
              <w:t>f_NBIOT_GetNPDCCH_PeriodBundle</w:t>
            </w:r>
            <w:r w:rsidRPr="00C01C8E">
              <w:rPr>
                <w:rFonts w:ascii="Arial" w:hAnsi="Arial" w:cs="Arial"/>
                <w:lang w:eastAsia="zh-CN"/>
              </w:rPr>
              <w:t xml:space="preserve"> (nbiot_Cell1);}</w:t>
            </w:r>
            <w:r w:rsidR="00443DA4" w:rsidRPr="00443DA4">
              <w:rPr>
                <w:rFonts w:ascii="Arial" w:hAnsi="Arial" w:cs="Arial"/>
                <w:lang w:eastAsia="zh-CN"/>
              </w:rPr>
              <w:t xml:space="preserve"> </w:t>
            </w:r>
          </w:p>
          <w:p w14:paraId="2D6F9781" w14:textId="765F5EE7" w:rsidR="009A3C4A" w:rsidRPr="00443DA4" w:rsidRDefault="00443DA4" w:rsidP="00443DA4">
            <w:pPr>
              <w:autoSpaceDE w:val="0"/>
              <w:autoSpaceDN w:val="0"/>
              <w:adjustRightInd w:val="0"/>
              <w:spacing w:after="0"/>
              <w:rPr>
                <w:rFonts w:ascii="Arial" w:hAnsi="Arial" w:cs="Arial"/>
                <w:lang w:eastAsia="zh-CN"/>
              </w:rPr>
            </w:pPr>
            <w:r w:rsidRPr="00443DA4">
              <w:rPr>
                <w:rFonts w:ascii="Arial" w:hAnsi="Arial" w:cs="Arial"/>
                <w:lang w:eastAsia="zh-CN"/>
              </w:rPr>
              <w:t>……</w:t>
            </w:r>
            <w:r>
              <w:rPr>
                <w:rFonts w:ascii="Arial" w:hAnsi="Arial" w:cs="Arial"/>
                <w:lang w:eastAsia="zh-CN"/>
              </w:rPr>
              <w:t>………</w:t>
            </w:r>
          </w:p>
          <w:p w14:paraId="12ACFDCA" w14:textId="5321B3E7" w:rsidR="00443DA4" w:rsidRPr="00443DA4" w:rsidRDefault="00443DA4" w:rsidP="00443DA4">
            <w:pPr>
              <w:autoSpaceDE w:val="0"/>
              <w:autoSpaceDN w:val="0"/>
              <w:adjustRightInd w:val="0"/>
              <w:spacing w:after="0"/>
              <w:rPr>
                <w:rFonts w:ascii="Arial" w:hAnsi="Arial" w:cs="Arial"/>
                <w:lang w:eastAsia="zh-CN"/>
              </w:rPr>
            </w:pPr>
            <w:r>
              <w:rPr>
                <w:rFonts w:ascii="Arial" w:hAnsi="Arial" w:cs="Arial"/>
                <w:lang w:eastAsia="zh-CN"/>
              </w:rPr>
              <w:t xml:space="preserve"> ………..</w:t>
            </w:r>
            <w:r w:rsidRPr="00443DA4">
              <w:rPr>
                <w:rFonts w:ascii="Arial" w:hAnsi="Arial" w:cs="Arial"/>
                <w:lang w:eastAsia="zh-CN"/>
              </w:rPr>
              <w:t xml:space="preserve">….. </w:t>
            </w:r>
          </w:p>
          <w:p w14:paraId="0B3B40FF" w14:textId="77777777" w:rsidR="0012578D" w:rsidRDefault="00443DA4" w:rsidP="00950F14">
            <w:pPr>
              <w:autoSpaceDE w:val="0"/>
              <w:autoSpaceDN w:val="0"/>
              <w:adjustRightInd w:val="0"/>
              <w:spacing w:after="0"/>
              <w:rPr>
                <w:rFonts w:ascii="Arial" w:hAnsi="Arial" w:cs="Arial"/>
                <w:lang w:eastAsia="zh-CN"/>
              </w:rPr>
            </w:pPr>
            <w:r w:rsidRPr="00443DA4">
              <w:rPr>
                <w:rFonts w:ascii="Arial" w:hAnsi="Arial" w:cs="Arial"/>
                <w:lang w:eastAsia="zh-CN"/>
              </w:rPr>
              <w:t>//@siclog "Step 11" siclog@</w:t>
            </w:r>
            <w:r w:rsidRPr="00443DA4">
              <w:rPr>
                <w:rFonts w:ascii="Arial" w:hAnsi="Arial" w:cs="Arial"/>
                <w:lang w:eastAsia="zh-CN"/>
              </w:rPr>
              <w:br/>
              <w:t>// The SS transmits a STATUS PDU.</w:t>
            </w:r>
            <w:r w:rsidRPr="00443DA4">
              <w:rPr>
                <w:rFonts w:ascii="Arial" w:hAnsi="Arial" w:cs="Arial"/>
                <w:lang w:eastAsia="zh-CN"/>
              </w:rPr>
              <w:br/>
              <w:t>f_NB_TxSTATUS_PDU(p_RLC_Rec);</w:t>
            </w:r>
            <w:r w:rsidRPr="00443DA4">
              <w:rPr>
                <w:rFonts w:ascii="Arial" w:hAnsi="Arial" w:cs="Arial"/>
                <w:lang w:eastAsia="zh-CN"/>
              </w:rPr>
              <w:br/>
            </w:r>
            <w:r w:rsidRPr="00443DA4">
              <w:rPr>
                <w:rFonts w:ascii="Arial" w:hAnsi="Arial" w:cs="Arial"/>
                <w:lang w:eastAsia="zh-CN"/>
              </w:rPr>
              <w:br/>
              <w:t>//@siclog "Step 12" siclog@</w:t>
            </w:r>
            <w:r w:rsidRPr="00443DA4">
              <w:rPr>
                <w:rFonts w:ascii="Arial" w:hAnsi="Arial" w:cs="Arial"/>
                <w:lang w:eastAsia="zh-CN"/>
              </w:rPr>
              <w:br/>
              <w:t>// In the search space of the 9th NPDCCH period bundle after the transmission at step 11 the SS transmits an AMD PDU including three RLC DL SDU of size L2 bytes with P field set to "0".</w:t>
            </w:r>
            <w:r w:rsidRPr="00443DA4">
              <w:rPr>
                <w:rFonts w:ascii="Arial" w:hAnsi="Arial" w:cs="Arial"/>
                <w:lang w:eastAsia="zh-CN"/>
              </w:rPr>
              <w:br/>
              <w:t>// The RLC DL SDUs include a PRBS of 80 bits. (Note4)</w:t>
            </w:r>
            <w:r w:rsidRPr="00443DA4">
              <w:rPr>
                <w:rFonts w:ascii="Arial" w:hAnsi="Arial" w:cs="Arial"/>
                <w:lang w:eastAsia="zh-CN"/>
              </w:rPr>
              <w:br/>
            </w:r>
            <w:r w:rsidRPr="003A618A">
              <w:rPr>
                <w:rFonts w:ascii="Arial" w:hAnsi="Arial" w:cs="Arial"/>
                <w:highlight w:val="yellow"/>
                <w:lang w:eastAsia="zh-CN"/>
              </w:rPr>
              <w:t>v_TimingStart := f_NBIOT_GetNextSearchSpace(nbiot_Cell1, 8*v_SearchSpaceBundle);</w:t>
            </w:r>
            <w:r w:rsidRPr="00443DA4">
              <w:rPr>
                <w:rFonts w:ascii="Arial" w:hAnsi="Arial" w:cs="Arial"/>
                <w:lang w:eastAsia="zh-CN"/>
              </w:rPr>
              <w:t xml:space="preserve"> // wait for 8 NPDCCH period bundles to elapse, implies the 9th NPDCCH period bundle // @sic R5-241647 sic@</w:t>
            </w:r>
            <w:r w:rsidRPr="00443DA4">
              <w:rPr>
                <w:rFonts w:ascii="Arial" w:hAnsi="Arial" w:cs="Arial"/>
                <w:lang w:eastAsia="zh-CN"/>
              </w:rPr>
              <w:br/>
              <w:t>/* TN verification was done using v_TimingStart := f_NBIOT_GetNextSearchSpace(nbiot_Cell1, 500); // 500 ms implies the 9th NPDCCH period */</w:t>
            </w:r>
            <w:r w:rsidRPr="00443DA4">
              <w:rPr>
                <w:rFonts w:ascii="Arial" w:hAnsi="Arial" w:cs="Arial"/>
                <w:lang w:eastAsia="zh-CN"/>
              </w:rPr>
              <w:br/>
            </w:r>
            <w:r w:rsidRPr="003A618A">
              <w:rPr>
                <w:rFonts w:ascii="Arial" w:hAnsi="Arial" w:cs="Arial"/>
                <w:highlight w:val="yellow"/>
                <w:lang w:eastAsia="zh-CN"/>
              </w:rPr>
              <w:t>v_TimingInfo := cs_TimingInfo_SubFrameFull(v_TimingStart);</w:t>
            </w:r>
            <w:r w:rsidRPr="003A618A">
              <w:rPr>
                <w:rFonts w:ascii="Arial" w:hAnsi="Arial" w:cs="Arial"/>
                <w:highlight w:val="yellow"/>
                <w:lang w:eastAsia="zh-CN"/>
              </w:rPr>
              <w:br/>
              <w:t>v_TimingInfo1 := cs_TimingInfo_SubFrameFull(f_NBIOT_IncrementSearchSpace(v_TimingStart, int2float(1 + 2*v_SearchSpaceBundle)));</w:t>
            </w:r>
            <w:r w:rsidRPr="00443DA4">
              <w:rPr>
                <w:rFonts w:ascii="Arial" w:hAnsi="Arial" w:cs="Arial"/>
                <w:lang w:eastAsia="zh-CN"/>
              </w:rPr>
              <w:t xml:space="preserve"> // @sic R5-241647 sic@</w:t>
            </w:r>
            <w:r w:rsidRPr="00443DA4">
              <w:rPr>
                <w:rFonts w:ascii="Arial" w:hAnsi="Arial" w:cs="Arial"/>
                <w:lang w:eastAsia="zh-CN"/>
              </w:rPr>
              <w:br/>
              <w:t>v_RLC_Data1 := p_RLC_Rec.RLC_DataList[tsc_RLC_SDU7];</w:t>
            </w:r>
            <w:r w:rsidRPr="00443DA4">
              <w:rPr>
                <w:rFonts w:ascii="Arial" w:hAnsi="Arial" w:cs="Arial"/>
                <w:lang w:eastAsia="zh-CN"/>
              </w:rPr>
              <w:br/>
              <w:t>v_RLC_Data2 := p_RLC_Rec.RLC_DataList[tsc_RLC_SDU8];</w:t>
            </w:r>
            <w:r w:rsidRPr="00443DA4">
              <w:rPr>
                <w:rFonts w:ascii="Arial" w:hAnsi="Arial" w:cs="Arial"/>
                <w:lang w:eastAsia="zh-CN"/>
              </w:rPr>
              <w:br/>
              <w:t>v_RLC_Data3 := p_RLC_Rec.RLC_DataList[tsc_RLC_SDU9];</w:t>
            </w:r>
            <w:r w:rsidRPr="00443DA4">
              <w:rPr>
                <w:rFonts w:ascii="Arial" w:hAnsi="Arial" w:cs="Arial"/>
                <w:lang w:eastAsia="zh-CN"/>
              </w:rPr>
              <w:br/>
              <w:t>f_NB_TxAMD_PDU_List(p_RLC_Rec,</w:t>
            </w:r>
            <w:r w:rsidRPr="00443DA4">
              <w:rPr>
                <w:rFonts w:ascii="Arial" w:hAnsi="Arial" w:cs="Arial"/>
                <w:lang w:eastAsia="zh-CN"/>
              </w:rPr>
              <w:br/>
              <w:t>v_TimingInfo,</w:t>
            </w:r>
            <w:r w:rsidRPr="00443DA4">
              <w:rPr>
                <w:rFonts w:ascii="Arial" w:hAnsi="Arial" w:cs="Arial"/>
                <w:lang w:eastAsia="zh-CN"/>
              </w:rPr>
              <w:br/>
              <w:t>tsc_P_NoPoll, // @sic R5s170242 sic@</w:t>
            </w:r>
            <w:r w:rsidRPr="00443DA4">
              <w:rPr>
                <w:rFonts w:ascii="Arial" w:hAnsi="Arial" w:cs="Arial"/>
                <w:lang w:eastAsia="zh-CN"/>
              </w:rPr>
              <w:br/>
              <w:t>tsc_FI_FullSDU,</w:t>
            </w:r>
            <w:r w:rsidRPr="00443DA4">
              <w:rPr>
                <w:rFonts w:ascii="Arial" w:hAnsi="Arial" w:cs="Arial"/>
                <w:lang w:eastAsia="zh-CN"/>
              </w:rPr>
              <w:br/>
              <w:t>{v_RLC_Data1, v_RLC_Data2, v_RLC_Data3});</w:t>
            </w:r>
          </w:p>
          <w:p w14:paraId="5E235BC8" w14:textId="77777777" w:rsidR="00443DA4" w:rsidRDefault="00443DA4" w:rsidP="00950F14">
            <w:pPr>
              <w:autoSpaceDE w:val="0"/>
              <w:autoSpaceDN w:val="0"/>
              <w:adjustRightInd w:val="0"/>
              <w:spacing w:after="0"/>
              <w:rPr>
                <w:rFonts w:ascii="Arial" w:hAnsi="Arial" w:cs="Arial"/>
                <w:lang w:eastAsia="zh-CN"/>
              </w:rPr>
            </w:pPr>
            <w:r>
              <w:rPr>
                <w:rFonts w:ascii="Arial" w:hAnsi="Arial" w:cs="Arial"/>
                <w:lang w:eastAsia="zh-CN"/>
              </w:rPr>
              <w:t>………………</w:t>
            </w:r>
          </w:p>
          <w:p w14:paraId="75AE2E21" w14:textId="77777777" w:rsidR="00443DA4" w:rsidRDefault="00443DA4" w:rsidP="00950F14">
            <w:pPr>
              <w:autoSpaceDE w:val="0"/>
              <w:autoSpaceDN w:val="0"/>
              <w:adjustRightInd w:val="0"/>
              <w:spacing w:after="0"/>
              <w:rPr>
                <w:rFonts w:ascii="Arial" w:hAnsi="Arial" w:cs="Arial"/>
                <w:lang w:eastAsia="zh-CN"/>
              </w:rPr>
            </w:pPr>
            <w:r>
              <w:rPr>
                <w:rFonts w:ascii="Arial" w:hAnsi="Arial" w:cs="Arial"/>
                <w:lang w:eastAsia="zh-CN"/>
              </w:rPr>
              <w:t>………………</w:t>
            </w:r>
          </w:p>
          <w:p w14:paraId="27CB3052" w14:textId="362C9C0E" w:rsidR="00443DA4" w:rsidRPr="00443DA4" w:rsidRDefault="00443DA4" w:rsidP="00950F14">
            <w:pPr>
              <w:autoSpaceDE w:val="0"/>
              <w:autoSpaceDN w:val="0"/>
              <w:adjustRightInd w:val="0"/>
              <w:spacing w:after="0"/>
              <w:rPr>
                <w:rFonts w:ascii="Arial" w:hAnsi="Arial" w:cs="Arial"/>
                <w:lang w:eastAsia="zh-CN"/>
              </w:rPr>
            </w:pPr>
            <w:r>
              <w:rPr>
                <w:rFonts w:ascii="Arial" w:hAnsi="Arial" w:cs="Arial"/>
                <w:lang w:eastAsia="zh-CN"/>
              </w:rPr>
              <w:t>}</w:t>
            </w:r>
          </w:p>
        </w:tc>
      </w:tr>
    </w:tbl>
    <w:p w14:paraId="3A586AE1" w14:textId="77777777" w:rsidR="0012578D" w:rsidRDefault="0012578D" w:rsidP="0012578D">
      <w:pPr>
        <w:spacing w:after="0"/>
        <w:rPr>
          <w:rFonts w:ascii="Arial" w:hAnsi="Arial"/>
          <w:b/>
          <w:lang w:eastAsia="en-GB"/>
        </w:rPr>
      </w:pPr>
    </w:p>
    <w:p w14:paraId="6D090138" w14:textId="77777777" w:rsidR="0012578D" w:rsidRDefault="0012578D" w:rsidP="0012578D">
      <w:pPr>
        <w:spacing w:after="0"/>
        <w:rPr>
          <w:rFonts w:ascii="Arial" w:hAnsi="Arial"/>
          <w:b/>
          <w:lang w:eastAsia="en-GB"/>
        </w:rPr>
      </w:pPr>
    </w:p>
    <w:p w14:paraId="0D80A620" w14:textId="77777777" w:rsidR="0012578D" w:rsidRDefault="0012578D" w:rsidP="0012578D">
      <w:pPr>
        <w:spacing w:after="0"/>
        <w:rPr>
          <w:rFonts w:ascii="Arial" w:hAnsi="Arial"/>
          <w:b/>
          <w:lang w:eastAsia="en-GB"/>
        </w:rPr>
      </w:pPr>
    </w:p>
    <w:p w14:paraId="1B71D8F1" w14:textId="77777777" w:rsidR="0012578D" w:rsidRDefault="0012578D" w:rsidP="0012578D">
      <w:pPr>
        <w:spacing w:after="0"/>
        <w:rPr>
          <w:rFonts w:ascii="Arial" w:hAnsi="Arial"/>
          <w:b/>
          <w:lang w:eastAsia="en-GB"/>
        </w:rPr>
      </w:pPr>
    </w:p>
    <w:p w14:paraId="799C5BAE" w14:textId="77777777" w:rsidR="0012578D" w:rsidRDefault="0012578D" w:rsidP="001257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578D" w14:paraId="5BB86ED4" w14:textId="77777777" w:rsidTr="00950F14">
        <w:tc>
          <w:tcPr>
            <w:tcW w:w="9855" w:type="dxa"/>
            <w:tcBorders>
              <w:top w:val="single" w:sz="4" w:space="0" w:color="auto"/>
              <w:left w:val="single" w:sz="4" w:space="0" w:color="auto"/>
              <w:bottom w:val="single" w:sz="4" w:space="0" w:color="auto"/>
              <w:right w:val="single" w:sz="4" w:space="0" w:color="auto"/>
            </w:tcBorders>
          </w:tcPr>
          <w:p w14:paraId="0EAB64CF" w14:textId="77777777" w:rsidR="009A3C4A" w:rsidRPr="00443DA4"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function fl_TC_22_3_2_1_TestBody(inout RLC_SS_State p_RLC_Rec,</w:t>
            </w:r>
          </w:p>
          <w:p w14:paraId="60471BA9" w14:textId="77777777" w:rsidR="009A3C4A" w:rsidRPr="00443DA4"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 xml:space="preserve">                                         boolean p_NTN := false) runs on NBIOT_PTC</w:t>
            </w:r>
          </w:p>
          <w:p w14:paraId="22FD00A8" w14:textId="77777777" w:rsidR="009A3C4A" w:rsidRPr="00443DA4"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w:t>
            </w:r>
          </w:p>
          <w:p w14:paraId="201BE92D" w14:textId="3DE400CE" w:rsidR="00C01C8E" w:rsidRDefault="00C01C8E" w:rsidP="00C01C8E">
            <w:pPr>
              <w:autoSpaceDE w:val="0"/>
              <w:autoSpaceDN w:val="0"/>
              <w:adjustRightInd w:val="0"/>
              <w:spacing w:after="0"/>
              <w:rPr>
                <w:rFonts w:ascii="Arial" w:hAnsi="Arial" w:cs="Arial"/>
                <w:lang w:eastAsia="zh-CN"/>
              </w:rPr>
            </w:pPr>
            <w:r w:rsidRPr="00C01C8E">
              <w:rPr>
                <w:rFonts w:ascii="Arial" w:hAnsi="Arial" w:cs="Arial"/>
                <w:lang w:eastAsia="zh-CN"/>
              </w:rPr>
              <w:t>var integer v_Duration;</w:t>
            </w:r>
            <w:r w:rsidRPr="00C01C8E">
              <w:rPr>
                <w:rFonts w:ascii="Arial" w:hAnsi="Arial" w:cs="Arial"/>
                <w:lang w:eastAsia="zh-CN"/>
              </w:rPr>
              <w:br/>
              <w:t>var NB_L2_DATA_IND v_ReceivedAsp;</w:t>
            </w:r>
            <w:r w:rsidRPr="00C01C8E">
              <w:rPr>
                <w:rFonts w:ascii="Arial" w:hAnsi="Arial" w:cs="Arial"/>
                <w:lang w:eastAsia="zh-CN"/>
              </w:rPr>
              <w:br/>
              <w:t>var integer v_RLC_UL_SDU_Length;</w:t>
            </w:r>
            <w:r w:rsidRPr="00C01C8E">
              <w:rPr>
                <w:rFonts w:ascii="Arial" w:hAnsi="Arial" w:cs="Arial"/>
                <w:lang w:eastAsia="zh-CN"/>
              </w:rPr>
              <w:br/>
              <w:t>var integer v_VRR_Offset := p_RLC_Rec.AM_VRR; // VRR at the beginning of the testbody, used for offset calculations (&lt;&lt; 1024 assumed)</w:t>
            </w:r>
            <w:r w:rsidRPr="00C01C8E">
              <w:rPr>
                <w:rFonts w:ascii="Arial" w:hAnsi="Arial" w:cs="Arial"/>
                <w:lang w:eastAsia="zh-CN"/>
              </w:rPr>
              <w:br/>
              <w:t>var SubFrameTiming_Type v_SubFrameTiming_Ta;</w:t>
            </w:r>
            <w:r w:rsidRPr="00C01C8E">
              <w:rPr>
                <w:rFonts w:ascii="Arial" w:hAnsi="Arial" w:cs="Arial"/>
                <w:lang w:eastAsia="zh-CN"/>
              </w:rPr>
              <w:br/>
              <w:t>var SubFrameTiming_Type v_SubFrameTiming_Tb;</w:t>
            </w:r>
            <w:r w:rsidRPr="00C01C8E">
              <w:rPr>
                <w:rFonts w:ascii="Arial" w:hAnsi="Arial" w:cs="Arial"/>
                <w:lang w:eastAsia="zh-CN"/>
              </w:rPr>
              <w:br/>
              <w:t>var SubFrameTiming_Type v_TimingStart;</w:t>
            </w:r>
            <w:r w:rsidRPr="00C01C8E">
              <w:rPr>
                <w:rFonts w:ascii="Arial" w:hAnsi="Arial" w:cs="Arial"/>
                <w:lang w:eastAsia="zh-CN"/>
              </w:rPr>
              <w:br/>
              <w:t>var template (value) TimingInfo_Type v_TimingInfo;</w:t>
            </w:r>
            <w:r w:rsidRPr="00C01C8E">
              <w:rPr>
                <w:rFonts w:ascii="Arial" w:hAnsi="Arial" w:cs="Arial"/>
                <w:lang w:eastAsia="zh-CN"/>
              </w:rPr>
              <w:br/>
              <w:t>var template (value) TimingInfo_Type v_TimingInfo1;</w:t>
            </w:r>
            <w:r w:rsidRPr="00C01C8E">
              <w:rPr>
                <w:rFonts w:ascii="Arial" w:hAnsi="Arial" w:cs="Arial"/>
                <w:lang w:eastAsia="zh-CN"/>
              </w:rPr>
              <w:br/>
              <w:t>var template (value) TimingInfo_Type v_TimingInfo2;</w:t>
            </w:r>
            <w:r w:rsidRPr="00C01C8E">
              <w:rPr>
                <w:rFonts w:ascii="Arial" w:hAnsi="Arial" w:cs="Arial"/>
                <w:lang w:eastAsia="zh-CN"/>
              </w:rPr>
              <w:br/>
            </w:r>
            <w:r w:rsidRPr="00C01C8E">
              <w:rPr>
                <w:rFonts w:ascii="Arial" w:hAnsi="Arial" w:cs="Arial"/>
                <w:lang w:eastAsia="zh-CN"/>
              </w:rPr>
              <w:lastRenderedPageBreak/>
              <w:t>var template (value) TimingInfo_Type v_TimingInfo3;</w:t>
            </w:r>
            <w:r w:rsidRPr="00C01C8E">
              <w:rPr>
                <w:rFonts w:ascii="Arial" w:hAnsi="Arial" w:cs="Arial"/>
                <w:lang w:eastAsia="zh-CN"/>
              </w:rPr>
              <w:br/>
              <w:t>var template (value) NB_DciUlInfo_Type v_DciUlInfo;</w:t>
            </w:r>
            <w:r w:rsidRPr="00C01C8E">
              <w:rPr>
                <w:rFonts w:ascii="Arial" w:hAnsi="Arial" w:cs="Arial"/>
                <w:lang w:eastAsia="zh-CN"/>
              </w:rPr>
              <w:br/>
              <w:t>var RLC_DataField_Type v_RLC_Data1;</w:t>
            </w:r>
            <w:r w:rsidRPr="00C01C8E">
              <w:rPr>
                <w:rFonts w:ascii="Arial" w:hAnsi="Arial" w:cs="Arial"/>
                <w:lang w:eastAsia="zh-CN"/>
              </w:rPr>
              <w:br/>
              <w:t>var RLC_DataField_Type v_RLC_Data2;</w:t>
            </w:r>
            <w:r w:rsidRPr="00C01C8E">
              <w:rPr>
                <w:rFonts w:ascii="Arial" w:hAnsi="Arial" w:cs="Arial"/>
                <w:lang w:eastAsia="zh-CN"/>
              </w:rPr>
              <w:br/>
              <w:t>var RLC_DataField_Type v_RLC_Data3;</w:t>
            </w:r>
            <w:r w:rsidRPr="00C01C8E">
              <w:rPr>
                <w:rFonts w:ascii="Arial" w:hAnsi="Arial" w:cs="Arial"/>
                <w:lang w:eastAsia="zh-CN"/>
              </w:rPr>
              <w:br/>
              <w:t>var boolean v_NTN := p_NTN;</w:t>
            </w:r>
            <w:r w:rsidRPr="00C01C8E">
              <w:rPr>
                <w:rFonts w:ascii="Arial" w:hAnsi="Arial" w:cs="Arial"/>
                <w:lang w:eastAsia="zh-CN"/>
              </w:rPr>
              <w:br/>
              <w:t>var integer v_SearchSpaceBundle := 1; // TN case</w:t>
            </w:r>
            <w:r w:rsidRPr="00C01C8E">
              <w:rPr>
                <w:rFonts w:ascii="Arial" w:hAnsi="Arial" w:cs="Arial"/>
                <w:lang w:eastAsia="zh-CN"/>
              </w:rPr>
              <w:br/>
              <w:t>timer t_WatchDog;</w:t>
            </w:r>
            <w:r w:rsidRPr="00C01C8E">
              <w:rPr>
                <w:rFonts w:ascii="Arial" w:hAnsi="Arial" w:cs="Arial"/>
                <w:lang w:eastAsia="zh-CN"/>
              </w:rPr>
              <w:br/>
            </w:r>
            <w:r w:rsidRPr="00C01C8E">
              <w:rPr>
                <w:rFonts w:ascii="Arial" w:hAnsi="Arial" w:cs="Arial"/>
                <w:lang w:eastAsia="zh-CN"/>
              </w:rPr>
              <w:br/>
              <w:t>// establish RLC SDUs (DL and UL) and obtain the length of the DL RLC SDU</w:t>
            </w:r>
            <w:r w:rsidRPr="00C01C8E">
              <w:rPr>
                <w:rFonts w:ascii="Arial" w:hAnsi="Arial" w:cs="Arial"/>
                <w:lang w:eastAsia="zh-CN"/>
              </w:rPr>
              <w:br/>
              <w:t>// 1. generate SDUs 1-4 with PRBS size 36 octets</w:t>
            </w:r>
            <w:r w:rsidRPr="00C01C8E">
              <w:rPr>
                <w:rFonts w:ascii="Arial" w:hAnsi="Arial" w:cs="Arial"/>
                <w:lang w:eastAsia="zh-CN"/>
              </w:rPr>
              <w:br/>
              <w:t>f_NBIOT_Generate_RLC_SDUs (p_RLC_Rec, 4, 36, 0); // @sic R5s170242 sic@</w:t>
            </w:r>
            <w:r w:rsidRPr="00C01C8E">
              <w:rPr>
                <w:rFonts w:ascii="Arial" w:hAnsi="Arial" w:cs="Arial"/>
                <w:lang w:eastAsia="zh-CN"/>
              </w:rPr>
              <w:br/>
              <w:t>// 2. generate SDUs 5-6 with PRBS size 20 octets</w:t>
            </w:r>
            <w:r w:rsidRPr="00C01C8E">
              <w:rPr>
                <w:rFonts w:ascii="Arial" w:hAnsi="Arial" w:cs="Arial"/>
                <w:lang w:eastAsia="zh-CN"/>
              </w:rPr>
              <w:br/>
              <w:t>f_NBIOT_Generate_RLC_SDUs (p_RLC_Rec, 2, 20, 4); // L1 in the steps below</w:t>
            </w:r>
            <w:r w:rsidRPr="00C01C8E">
              <w:rPr>
                <w:rFonts w:ascii="Arial" w:hAnsi="Arial" w:cs="Arial"/>
                <w:lang w:eastAsia="zh-CN"/>
              </w:rPr>
              <w:br/>
              <w:t>// 3. generate SDUs 7-9 with PRBS size 10 octets</w:t>
            </w:r>
            <w:r w:rsidRPr="00C01C8E">
              <w:rPr>
                <w:rFonts w:ascii="Arial" w:hAnsi="Arial" w:cs="Arial"/>
                <w:lang w:eastAsia="zh-CN"/>
              </w:rPr>
              <w:br/>
              <w:t>f_NBIOT_Generate_RLC_SDUs (p_RLC_Rec, 3, 10, 6); // L2 in the steps below</w:t>
            </w:r>
            <w:r w:rsidRPr="00C01C8E">
              <w:rPr>
                <w:rFonts w:ascii="Arial" w:hAnsi="Arial" w:cs="Arial"/>
                <w:lang w:eastAsia="zh-CN"/>
              </w:rPr>
              <w:br/>
            </w:r>
            <w:r w:rsidRPr="00C01C8E">
              <w:rPr>
                <w:rFonts w:ascii="Arial" w:hAnsi="Arial" w:cs="Arial"/>
                <w:lang w:eastAsia="zh-CN"/>
              </w:rPr>
              <w:br/>
              <w:t>// calculate SearchSpaceBundle --- for GSO only</w:t>
            </w:r>
            <w:r w:rsidRPr="00C01C8E">
              <w:rPr>
                <w:rFonts w:ascii="Arial" w:hAnsi="Arial" w:cs="Arial"/>
                <w:lang w:eastAsia="zh-CN"/>
              </w:rPr>
              <w:br/>
              <w:t xml:space="preserve">if (v_NTN) {v_SearchSpaceBundle := </w:t>
            </w:r>
            <w:r w:rsidRPr="00C01C8E">
              <w:rPr>
                <w:rFonts w:ascii="Arial" w:hAnsi="Arial" w:cs="Arial"/>
                <w:highlight w:val="cyan"/>
                <w:lang w:eastAsia="zh-CN"/>
              </w:rPr>
              <w:t>f_NBIOT_GetNPDCCH_Period</w:t>
            </w:r>
            <w:r w:rsidR="005A4D4F">
              <w:rPr>
                <w:rFonts w:ascii="Arial" w:hAnsi="Arial" w:cs="Arial"/>
                <w:highlight w:val="cyan"/>
                <w:lang w:eastAsia="zh-CN"/>
              </w:rPr>
              <w:t>s</w:t>
            </w:r>
            <w:r w:rsidRPr="00C01C8E">
              <w:rPr>
                <w:rFonts w:ascii="Arial" w:hAnsi="Arial" w:cs="Arial"/>
                <w:highlight w:val="cyan"/>
                <w:lang w:eastAsia="zh-CN"/>
              </w:rPr>
              <w:t>InBundle</w:t>
            </w:r>
            <w:r w:rsidRPr="00C01C8E">
              <w:rPr>
                <w:rFonts w:ascii="Arial" w:hAnsi="Arial" w:cs="Arial"/>
                <w:lang w:eastAsia="zh-CN"/>
              </w:rPr>
              <w:t xml:space="preserve"> (nbiot_Cell1); }</w:t>
            </w:r>
            <w:r w:rsidR="00BC0FF4">
              <w:rPr>
                <w:rFonts w:ascii="Arial" w:hAnsi="Arial" w:cs="Arial"/>
                <w:lang w:eastAsia="zh-CN"/>
              </w:rPr>
              <w:t xml:space="preserve"> </w:t>
            </w:r>
            <w:r w:rsidRPr="00C01C8E">
              <w:rPr>
                <w:rFonts w:ascii="Arial" w:hAnsi="Arial" w:cs="Arial"/>
                <w:lang w:eastAsia="zh-CN"/>
              </w:rPr>
              <w:t>//R5s240266 MCC Comments</w:t>
            </w:r>
          </w:p>
          <w:p w14:paraId="72116350" w14:textId="77777777" w:rsidR="00C01C8E"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 xml:space="preserve"> </w:t>
            </w:r>
          </w:p>
          <w:p w14:paraId="5F0EF3D6" w14:textId="72884D7B" w:rsidR="009A3C4A" w:rsidRPr="00443DA4"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w:t>
            </w:r>
            <w:r>
              <w:rPr>
                <w:rFonts w:ascii="Arial" w:hAnsi="Arial" w:cs="Arial"/>
                <w:lang w:eastAsia="zh-CN"/>
              </w:rPr>
              <w:t>………</w:t>
            </w:r>
          </w:p>
          <w:p w14:paraId="2E6909D8" w14:textId="45380D62" w:rsidR="009A3C4A" w:rsidRDefault="009A3C4A" w:rsidP="00950F14">
            <w:pPr>
              <w:autoSpaceDE w:val="0"/>
              <w:autoSpaceDN w:val="0"/>
              <w:adjustRightInd w:val="0"/>
              <w:spacing w:after="0"/>
              <w:rPr>
                <w:rFonts w:ascii="Arial" w:hAnsi="Arial" w:cs="Arial"/>
                <w:lang w:eastAsia="zh-CN"/>
              </w:rPr>
            </w:pPr>
            <w:r>
              <w:rPr>
                <w:rFonts w:ascii="Arial" w:hAnsi="Arial" w:cs="Arial"/>
                <w:lang w:eastAsia="zh-CN"/>
              </w:rPr>
              <w:t xml:space="preserve"> ………..</w:t>
            </w:r>
            <w:r w:rsidRPr="00443DA4">
              <w:rPr>
                <w:rFonts w:ascii="Arial" w:hAnsi="Arial" w:cs="Arial"/>
                <w:lang w:eastAsia="zh-CN"/>
              </w:rPr>
              <w:t xml:space="preserve">….. </w:t>
            </w:r>
          </w:p>
          <w:p w14:paraId="772F84CF" w14:textId="1B12E0B5" w:rsidR="0012578D" w:rsidRDefault="009A3C4A" w:rsidP="00950F14">
            <w:pPr>
              <w:autoSpaceDE w:val="0"/>
              <w:autoSpaceDN w:val="0"/>
              <w:adjustRightInd w:val="0"/>
              <w:spacing w:after="0"/>
              <w:rPr>
                <w:rFonts w:ascii="Arial" w:hAnsi="Arial" w:cs="Arial"/>
                <w:lang w:eastAsia="zh-CN"/>
              </w:rPr>
            </w:pPr>
            <w:r w:rsidRPr="009A3C4A">
              <w:rPr>
                <w:rFonts w:ascii="Arial" w:hAnsi="Arial" w:cs="Arial"/>
                <w:lang w:eastAsia="zh-CN"/>
              </w:rPr>
              <w:t>//@siclog "Step 11" siclog@</w:t>
            </w:r>
            <w:r w:rsidRPr="009A3C4A">
              <w:rPr>
                <w:rFonts w:ascii="Arial" w:hAnsi="Arial" w:cs="Arial"/>
                <w:lang w:eastAsia="zh-CN"/>
              </w:rPr>
              <w:br/>
              <w:t>// The SS transmits a STATUS PDU.</w:t>
            </w:r>
            <w:r w:rsidRPr="009A3C4A">
              <w:rPr>
                <w:rFonts w:ascii="Arial" w:hAnsi="Arial" w:cs="Arial"/>
                <w:lang w:eastAsia="zh-CN"/>
              </w:rPr>
              <w:br/>
              <w:t>f_NB_TxSTATUS_PDU(p_RLC_Rec);</w:t>
            </w:r>
            <w:r w:rsidRPr="009A3C4A">
              <w:rPr>
                <w:rFonts w:ascii="Arial" w:hAnsi="Arial" w:cs="Arial"/>
                <w:lang w:eastAsia="zh-CN"/>
              </w:rPr>
              <w:br/>
            </w:r>
            <w:r w:rsidRPr="009A3C4A">
              <w:rPr>
                <w:rFonts w:ascii="Arial" w:hAnsi="Arial" w:cs="Arial"/>
                <w:lang w:eastAsia="zh-CN"/>
              </w:rPr>
              <w:br/>
              <w:t>//@siclog "Step 12" siclog@</w:t>
            </w:r>
            <w:r w:rsidRPr="009A3C4A">
              <w:rPr>
                <w:rFonts w:ascii="Arial" w:hAnsi="Arial" w:cs="Arial"/>
                <w:lang w:eastAsia="zh-CN"/>
              </w:rPr>
              <w:br/>
              <w:t>// In the search space of the 9th NPDCCH period bundle after the transmission at step 11 the SS transmits an AMD PDU including three RLC DL SDU of size L2 bytes with P field set to "0".</w:t>
            </w:r>
            <w:r w:rsidRPr="009A3C4A">
              <w:rPr>
                <w:rFonts w:ascii="Arial" w:hAnsi="Arial" w:cs="Arial"/>
                <w:lang w:eastAsia="zh-CN"/>
              </w:rPr>
              <w:br/>
              <w:t>// The RLC DL SDUs include a PRBS of 80 bits. (Note4)</w:t>
            </w:r>
            <w:r w:rsidRPr="009A3C4A">
              <w:rPr>
                <w:rFonts w:ascii="Arial" w:hAnsi="Arial" w:cs="Arial"/>
                <w:lang w:eastAsia="zh-CN"/>
              </w:rPr>
              <w:br/>
            </w:r>
            <w:r w:rsidRPr="003A618A">
              <w:rPr>
                <w:rFonts w:ascii="Arial" w:hAnsi="Arial" w:cs="Arial"/>
                <w:highlight w:val="yellow"/>
                <w:lang w:eastAsia="zh-CN"/>
              </w:rPr>
              <w:t>v_TimingStart := f_NBIOT_GetNextSearchSpace(nbiot_Cell1);</w:t>
            </w:r>
            <w:r w:rsidRPr="009A3C4A">
              <w:rPr>
                <w:rFonts w:ascii="Arial" w:hAnsi="Arial" w:cs="Arial"/>
                <w:lang w:eastAsia="zh-CN"/>
              </w:rPr>
              <w:t xml:space="preserve"> </w:t>
            </w:r>
            <w:r w:rsidRPr="009A3C4A">
              <w:rPr>
                <w:rFonts w:ascii="Arial" w:hAnsi="Arial" w:cs="Arial"/>
                <w:lang w:eastAsia="zh-CN"/>
              </w:rPr>
              <w:br/>
              <w:t>// After step 11 wait for 9 NPDCCH period bundles to elapse</w:t>
            </w:r>
            <w:r w:rsidRPr="009A3C4A">
              <w:rPr>
                <w:rFonts w:ascii="Arial" w:hAnsi="Arial" w:cs="Arial"/>
                <w:lang w:eastAsia="zh-CN"/>
              </w:rPr>
              <w:br/>
            </w:r>
            <w:r w:rsidRPr="003A618A">
              <w:rPr>
                <w:rFonts w:ascii="Arial" w:hAnsi="Arial" w:cs="Arial"/>
                <w:highlight w:val="yellow"/>
                <w:lang w:eastAsia="zh-CN"/>
              </w:rPr>
              <w:t>v_TimingInfo := cs_TimingInfo_SubFrameFull(f_NBIOT_IncrementSearchSpace(v_TimingStart, int2float(</w:t>
            </w:r>
            <w:r w:rsidR="0029429D">
              <w:rPr>
                <w:rFonts w:ascii="Arial" w:hAnsi="Arial" w:cs="Arial"/>
                <w:highlight w:val="yellow"/>
                <w:lang w:eastAsia="zh-CN"/>
              </w:rPr>
              <w:t>8</w:t>
            </w:r>
            <w:r w:rsidRPr="003A618A">
              <w:rPr>
                <w:rFonts w:ascii="Arial" w:hAnsi="Arial" w:cs="Arial"/>
                <w:highlight w:val="yellow"/>
                <w:lang w:eastAsia="zh-CN"/>
              </w:rPr>
              <w:t>*v_SearchSpaceBundle)));</w:t>
            </w:r>
            <w:r w:rsidRPr="009A3C4A">
              <w:rPr>
                <w:rFonts w:ascii="Arial" w:hAnsi="Arial" w:cs="Arial"/>
                <w:lang w:eastAsia="zh-CN"/>
              </w:rPr>
              <w:t xml:space="preserve"> // @sic R5-241647 sic@</w:t>
            </w:r>
            <w:r w:rsidRPr="009A3C4A">
              <w:rPr>
                <w:rFonts w:ascii="Arial" w:hAnsi="Arial" w:cs="Arial"/>
                <w:lang w:eastAsia="zh-CN"/>
              </w:rPr>
              <w:br/>
              <w:t xml:space="preserve">// After step 12 wait for another 3 NPDCCH period bundles to elapse </w:t>
            </w:r>
            <w:r w:rsidRPr="009A3C4A">
              <w:rPr>
                <w:rFonts w:ascii="Arial" w:hAnsi="Arial" w:cs="Arial"/>
                <w:lang w:eastAsia="zh-CN"/>
              </w:rPr>
              <w:br/>
            </w:r>
            <w:r w:rsidRPr="003A618A">
              <w:rPr>
                <w:rFonts w:ascii="Arial" w:hAnsi="Arial" w:cs="Arial"/>
                <w:highlight w:val="yellow"/>
                <w:lang w:eastAsia="zh-CN"/>
              </w:rPr>
              <w:t>v_TimingInfo1 := cs_TimingInfo_SubFrameFull(f_NBIOT_IncrementSearchSpace(v_TimingStart, int2float(</w:t>
            </w:r>
            <w:r w:rsidR="0029429D">
              <w:rPr>
                <w:rFonts w:ascii="Arial" w:hAnsi="Arial" w:cs="Arial"/>
                <w:highlight w:val="yellow"/>
                <w:lang w:eastAsia="zh-CN"/>
              </w:rPr>
              <w:t>(8</w:t>
            </w:r>
            <w:r w:rsidRPr="003A618A">
              <w:rPr>
                <w:rFonts w:ascii="Arial" w:hAnsi="Arial" w:cs="Arial"/>
                <w:highlight w:val="yellow"/>
                <w:lang w:eastAsia="zh-CN"/>
              </w:rPr>
              <w:t xml:space="preserve"> + 3</w:t>
            </w:r>
            <w:r w:rsidR="0029429D">
              <w:rPr>
                <w:rFonts w:ascii="Arial" w:hAnsi="Arial" w:cs="Arial"/>
                <w:highlight w:val="yellow"/>
                <w:lang w:eastAsia="zh-CN"/>
              </w:rPr>
              <w:t>)</w:t>
            </w:r>
            <w:r w:rsidRPr="003A618A">
              <w:rPr>
                <w:rFonts w:ascii="Arial" w:hAnsi="Arial" w:cs="Arial"/>
                <w:highlight w:val="yellow"/>
                <w:lang w:eastAsia="zh-CN"/>
              </w:rPr>
              <w:t>*v_SearchSpaceBundle)));</w:t>
            </w:r>
            <w:r w:rsidRPr="009A3C4A">
              <w:rPr>
                <w:rFonts w:ascii="Arial" w:hAnsi="Arial" w:cs="Arial"/>
                <w:lang w:eastAsia="zh-CN"/>
              </w:rPr>
              <w:t xml:space="preserve"> // @sic R5-241647 sic@</w:t>
            </w:r>
            <w:r w:rsidRPr="009A3C4A">
              <w:rPr>
                <w:rFonts w:ascii="Arial" w:hAnsi="Arial" w:cs="Arial"/>
                <w:lang w:eastAsia="zh-CN"/>
              </w:rPr>
              <w:br/>
              <w:t>v_RLC_Data1 := p_RLC_Rec.RLC_DataList[tsc_RLC_SDU7];</w:t>
            </w:r>
            <w:r w:rsidRPr="009A3C4A">
              <w:rPr>
                <w:rFonts w:ascii="Arial" w:hAnsi="Arial" w:cs="Arial"/>
                <w:lang w:eastAsia="zh-CN"/>
              </w:rPr>
              <w:br/>
              <w:t>v_RLC_Data2 := p_RLC_Rec.RLC_DataList[tsc_RLC_SDU8];</w:t>
            </w:r>
            <w:r w:rsidRPr="009A3C4A">
              <w:rPr>
                <w:rFonts w:ascii="Arial" w:hAnsi="Arial" w:cs="Arial"/>
                <w:lang w:eastAsia="zh-CN"/>
              </w:rPr>
              <w:br/>
              <w:t>v_RLC_Data3 := p_RLC_Rec.RLC_DataList[tsc_RLC_SDU9];</w:t>
            </w:r>
            <w:r w:rsidRPr="009A3C4A">
              <w:rPr>
                <w:rFonts w:ascii="Arial" w:hAnsi="Arial" w:cs="Arial"/>
                <w:lang w:eastAsia="zh-CN"/>
              </w:rPr>
              <w:br/>
              <w:t>f_NB_TxAMD_PDU_List(p_RLC_Rec,</w:t>
            </w:r>
            <w:r w:rsidRPr="009A3C4A">
              <w:rPr>
                <w:rFonts w:ascii="Arial" w:hAnsi="Arial" w:cs="Arial"/>
                <w:lang w:eastAsia="zh-CN"/>
              </w:rPr>
              <w:br/>
              <w:t>v_TimingInfo,</w:t>
            </w:r>
            <w:r w:rsidRPr="009A3C4A">
              <w:rPr>
                <w:rFonts w:ascii="Arial" w:hAnsi="Arial" w:cs="Arial"/>
                <w:lang w:eastAsia="zh-CN"/>
              </w:rPr>
              <w:br/>
              <w:t>tsc_P_NoPoll, // @sic R5s170242 sic@</w:t>
            </w:r>
            <w:r w:rsidRPr="009A3C4A">
              <w:rPr>
                <w:rFonts w:ascii="Arial" w:hAnsi="Arial" w:cs="Arial"/>
                <w:lang w:eastAsia="zh-CN"/>
              </w:rPr>
              <w:br/>
              <w:t>tsc_FI_FullSDU,</w:t>
            </w:r>
            <w:r w:rsidRPr="009A3C4A">
              <w:rPr>
                <w:rFonts w:ascii="Arial" w:hAnsi="Arial" w:cs="Arial"/>
                <w:lang w:eastAsia="zh-CN"/>
              </w:rPr>
              <w:br/>
              <w:t>{v_RLC_Data1, v_RLC_Data2, v_RLC_Data3});</w:t>
            </w:r>
          </w:p>
          <w:p w14:paraId="677AF73E" w14:textId="77777777" w:rsidR="009A3C4A" w:rsidRDefault="009A3C4A" w:rsidP="009A3C4A">
            <w:pPr>
              <w:autoSpaceDE w:val="0"/>
              <w:autoSpaceDN w:val="0"/>
              <w:adjustRightInd w:val="0"/>
              <w:spacing w:after="0"/>
              <w:rPr>
                <w:rFonts w:ascii="Arial" w:hAnsi="Arial" w:cs="Arial"/>
                <w:lang w:eastAsia="zh-CN"/>
              </w:rPr>
            </w:pPr>
            <w:r>
              <w:rPr>
                <w:rFonts w:ascii="Arial" w:hAnsi="Arial" w:cs="Arial"/>
                <w:lang w:eastAsia="zh-CN"/>
              </w:rPr>
              <w:t>………………</w:t>
            </w:r>
          </w:p>
          <w:p w14:paraId="736BFB88" w14:textId="77777777" w:rsidR="009A3C4A" w:rsidRDefault="009A3C4A" w:rsidP="009A3C4A">
            <w:pPr>
              <w:autoSpaceDE w:val="0"/>
              <w:autoSpaceDN w:val="0"/>
              <w:adjustRightInd w:val="0"/>
              <w:spacing w:after="0"/>
              <w:rPr>
                <w:rFonts w:ascii="Arial" w:hAnsi="Arial" w:cs="Arial"/>
                <w:lang w:eastAsia="zh-CN"/>
              </w:rPr>
            </w:pPr>
            <w:r>
              <w:rPr>
                <w:rFonts w:ascii="Arial" w:hAnsi="Arial" w:cs="Arial"/>
                <w:lang w:eastAsia="zh-CN"/>
              </w:rPr>
              <w:t>………………</w:t>
            </w:r>
          </w:p>
          <w:p w14:paraId="0FC08354" w14:textId="109D93D5" w:rsidR="009A3C4A" w:rsidRDefault="009A3C4A" w:rsidP="009A3C4A">
            <w:pPr>
              <w:autoSpaceDE w:val="0"/>
              <w:autoSpaceDN w:val="0"/>
              <w:adjustRightInd w:val="0"/>
              <w:spacing w:after="0"/>
              <w:rPr>
                <w:rFonts w:ascii="Arial" w:hAnsi="Arial" w:cs="Arial"/>
                <w:lang w:eastAsia="zh-CN"/>
              </w:rPr>
            </w:pPr>
            <w:r>
              <w:rPr>
                <w:rFonts w:ascii="Arial" w:hAnsi="Arial" w:cs="Arial"/>
                <w:lang w:eastAsia="zh-CN"/>
              </w:rPr>
              <w:t>}</w:t>
            </w:r>
          </w:p>
          <w:p w14:paraId="29C09247" w14:textId="2ED4A274" w:rsidR="009A3C4A" w:rsidRPr="009A3C4A" w:rsidRDefault="009A3C4A" w:rsidP="00950F14">
            <w:pPr>
              <w:autoSpaceDE w:val="0"/>
              <w:autoSpaceDN w:val="0"/>
              <w:adjustRightInd w:val="0"/>
              <w:spacing w:after="0"/>
              <w:rPr>
                <w:rFonts w:ascii="Arial" w:hAnsi="Arial" w:cs="Arial"/>
                <w:lang w:eastAsia="zh-CN"/>
              </w:rPr>
            </w:pPr>
          </w:p>
        </w:tc>
      </w:tr>
    </w:tbl>
    <w:p w14:paraId="68C9CD36" w14:textId="77777777" w:rsidR="001E41F3" w:rsidRDefault="001E41F3">
      <w:pPr>
        <w:rPr>
          <w:noProof/>
        </w:rPr>
      </w:pPr>
    </w:p>
    <w:sectPr w:rsidR="001E41F3" w:rsidSect="00DF02F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3FD22" w14:textId="77777777" w:rsidR="003A04EC" w:rsidRDefault="003A04EC">
      <w:r>
        <w:separator/>
      </w:r>
    </w:p>
  </w:endnote>
  <w:endnote w:type="continuationSeparator" w:id="0">
    <w:p w14:paraId="4E3784AF" w14:textId="77777777" w:rsidR="003A04EC" w:rsidRDefault="003A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9B2D7" w14:textId="77777777" w:rsidR="003A04EC" w:rsidRDefault="003A04EC">
      <w:r>
        <w:separator/>
      </w:r>
    </w:p>
  </w:footnote>
  <w:footnote w:type="continuationSeparator" w:id="0">
    <w:p w14:paraId="25731973" w14:textId="77777777" w:rsidR="003A04EC" w:rsidRDefault="003A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BB42" w14:textId="77777777" w:rsidR="004037CC" w:rsidRDefault="004037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6C0D2" w14:textId="77777777" w:rsidR="004037CC" w:rsidRDefault="00B001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173F0" w14:textId="77777777" w:rsidR="004037CC" w:rsidRDefault="00403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421411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0290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D0A"/>
    <w:rsid w:val="001213B8"/>
    <w:rsid w:val="0012578D"/>
    <w:rsid w:val="00145D43"/>
    <w:rsid w:val="00192C46"/>
    <w:rsid w:val="001A08B3"/>
    <w:rsid w:val="001A2CA0"/>
    <w:rsid w:val="001A7B60"/>
    <w:rsid w:val="001B52F0"/>
    <w:rsid w:val="001B7A65"/>
    <w:rsid w:val="001E41F3"/>
    <w:rsid w:val="00233B57"/>
    <w:rsid w:val="0026004D"/>
    <w:rsid w:val="002640DD"/>
    <w:rsid w:val="00275D12"/>
    <w:rsid w:val="00284FEB"/>
    <w:rsid w:val="002860C4"/>
    <w:rsid w:val="0029429D"/>
    <w:rsid w:val="002B5741"/>
    <w:rsid w:val="002E472E"/>
    <w:rsid w:val="00305409"/>
    <w:rsid w:val="003609EF"/>
    <w:rsid w:val="0036231A"/>
    <w:rsid w:val="00374DD4"/>
    <w:rsid w:val="003A04EC"/>
    <w:rsid w:val="003A618A"/>
    <w:rsid w:val="003E1A36"/>
    <w:rsid w:val="004037CC"/>
    <w:rsid w:val="00410371"/>
    <w:rsid w:val="004233B6"/>
    <w:rsid w:val="004242F1"/>
    <w:rsid w:val="00443DA4"/>
    <w:rsid w:val="004725BE"/>
    <w:rsid w:val="004B75B7"/>
    <w:rsid w:val="004C4FB6"/>
    <w:rsid w:val="00511573"/>
    <w:rsid w:val="0051580D"/>
    <w:rsid w:val="00547111"/>
    <w:rsid w:val="00592D74"/>
    <w:rsid w:val="005A4D4F"/>
    <w:rsid w:val="005A7B2B"/>
    <w:rsid w:val="005C4D70"/>
    <w:rsid w:val="005C63DA"/>
    <w:rsid w:val="005E2C44"/>
    <w:rsid w:val="005F0AC3"/>
    <w:rsid w:val="00602A7A"/>
    <w:rsid w:val="00621188"/>
    <w:rsid w:val="006257ED"/>
    <w:rsid w:val="00665120"/>
    <w:rsid w:val="00665C47"/>
    <w:rsid w:val="00684190"/>
    <w:rsid w:val="00695808"/>
    <w:rsid w:val="006B46FB"/>
    <w:rsid w:val="006E21FB"/>
    <w:rsid w:val="007176FF"/>
    <w:rsid w:val="00792342"/>
    <w:rsid w:val="007977A8"/>
    <w:rsid w:val="007B512A"/>
    <w:rsid w:val="007C2097"/>
    <w:rsid w:val="007D6A07"/>
    <w:rsid w:val="007F7259"/>
    <w:rsid w:val="008040A8"/>
    <w:rsid w:val="008101B0"/>
    <w:rsid w:val="008279FA"/>
    <w:rsid w:val="008626E7"/>
    <w:rsid w:val="00870EE7"/>
    <w:rsid w:val="008863B9"/>
    <w:rsid w:val="00897835"/>
    <w:rsid w:val="008A45A6"/>
    <w:rsid w:val="008B388E"/>
    <w:rsid w:val="008C0EAF"/>
    <w:rsid w:val="008F3789"/>
    <w:rsid w:val="008F46B2"/>
    <w:rsid w:val="008F582B"/>
    <w:rsid w:val="008F686C"/>
    <w:rsid w:val="008F7BA0"/>
    <w:rsid w:val="009148DE"/>
    <w:rsid w:val="00941E30"/>
    <w:rsid w:val="00953194"/>
    <w:rsid w:val="009777D9"/>
    <w:rsid w:val="00983670"/>
    <w:rsid w:val="00991B88"/>
    <w:rsid w:val="009A3C4A"/>
    <w:rsid w:val="009A5753"/>
    <w:rsid w:val="009A579D"/>
    <w:rsid w:val="009E3297"/>
    <w:rsid w:val="009F36ED"/>
    <w:rsid w:val="009F734F"/>
    <w:rsid w:val="00A246B6"/>
    <w:rsid w:val="00A47E70"/>
    <w:rsid w:val="00A50CF0"/>
    <w:rsid w:val="00A66E70"/>
    <w:rsid w:val="00A7671C"/>
    <w:rsid w:val="00AA2CBC"/>
    <w:rsid w:val="00AC5820"/>
    <w:rsid w:val="00AD1CD8"/>
    <w:rsid w:val="00AD47D5"/>
    <w:rsid w:val="00B001AF"/>
    <w:rsid w:val="00B258BB"/>
    <w:rsid w:val="00B50724"/>
    <w:rsid w:val="00B67B97"/>
    <w:rsid w:val="00B968C8"/>
    <w:rsid w:val="00BA3EC5"/>
    <w:rsid w:val="00BA51D9"/>
    <w:rsid w:val="00BB5DFC"/>
    <w:rsid w:val="00BC0FF4"/>
    <w:rsid w:val="00BD279D"/>
    <w:rsid w:val="00BD6BB8"/>
    <w:rsid w:val="00C01C8E"/>
    <w:rsid w:val="00C66BA2"/>
    <w:rsid w:val="00C672D4"/>
    <w:rsid w:val="00C95985"/>
    <w:rsid w:val="00CA3EBA"/>
    <w:rsid w:val="00CC1B80"/>
    <w:rsid w:val="00CC5026"/>
    <w:rsid w:val="00CC68D0"/>
    <w:rsid w:val="00D03F9A"/>
    <w:rsid w:val="00D06D51"/>
    <w:rsid w:val="00D24991"/>
    <w:rsid w:val="00D50255"/>
    <w:rsid w:val="00D66520"/>
    <w:rsid w:val="00D71C0C"/>
    <w:rsid w:val="00DE34CF"/>
    <w:rsid w:val="00DF02F2"/>
    <w:rsid w:val="00E13F3D"/>
    <w:rsid w:val="00E34898"/>
    <w:rsid w:val="00EB09B7"/>
    <w:rsid w:val="00EE7D7C"/>
    <w:rsid w:val="00F25D98"/>
    <w:rsid w:val="00F300FB"/>
    <w:rsid w:val="00F4714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C8E"/>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2578D"/>
    <w:rPr>
      <w:rFonts w:ascii="Arial" w:hAnsi="Arial"/>
      <w:lang w:val="en-GB" w:eastAsia="en-US"/>
    </w:rPr>
  </w:style>
  <w:style w:type="character" w:styleId="Emphasis">
    <w:name w:val="Emphasis"/>
    <w:qFormat/>
    <w:rsid w:val="0012578D"/>
    <w:rPr>
      <w:i/>
      <w:iCs/>
    </w:rPr>
  </w:style>
  <w:style w:type="paragraph" w:styleId="Title">
    <w:name w:val="Title"/>
    <w:basedOn w:val="Normal"/>
    <w:next w:val="Normal"/>
    <w:link w:val="TitleChar"/>
    <w:qFormat/>
    <w:rsid w:val="0012578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2578D"/>
    <w:rPr>
      <w:rFonts w:ascii="Cambria" w:hAnsi="Cambria"/>
      <w:b/>
      <w:bCs/>
      <w:kern w:val="28"/>
      <w:sz w:val="32"/>
      <w:szCs w:val="32"/>
      <w:lang w:val="en-GB" w:eastAsia="en-US"/>
    </w:rPr>
  </w:style>
  <w:style w:type="character" w:customStyle="1" w:styleId="B2Char">
    <w:name w:val="B2 Char"/>
    <w:link w:val="B2"/>
    <w:qFormat/>
    <w:rsid w:val="0012578D"/>
    <w:rPr>
      <w:rFonts w:ascii="Times New Roman" w:hAnsi="Times New Roman"/>
      <w:lang w:val="en-GB" w:eastAsia="en-US"/>
    </w:rPr>
  </w:style>
  <w:style w:type="character" w:styleId="HTMLCode">
    <w:name w:val="HTML Code"/>
    <w:basedOn w:val="DefaultParagraphFont"/>
    <w:uiPriority w:val="99"/>
    <w:semiHidden/>
    <w:unhideWhenUsed/>
    <w:rsid w:val="00443DA4"/>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A66E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7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1597</Words>
  <Characters>9109</Characters>
  <Application>Microsoft Office Word</Application>
  <DocSecurity>0</DocSecurity>
  <Lines>75</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2024-06-07T08:15:00Z</dcterms:created>
  <dcterms:modified xsi:type="dcterms:W3CDTF">2024-06-07T08:44:00Z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2023</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9th Dec 2022</vt:lpwstr>
  </property>
  <property fmtid="{D5CDD505-2E9C-101B-9397-08002B2CF9AE}" pid="8" name="EndDate">
    <vt:lpwstr>31st Dec 2023</vt:lpwstr>
  </property>
  <property fmtid="{D5CDD505-2E9C-101B-9397-08002B2CF9AE}" pid="9" name="Tdoc#">
    <vt:lpwstr>R5s230882</vt:lpwstr>
  </property>
  <property fmtid="{D5CDD505-2E9C-101B-9397-08002B2CF9AE}" pid="10" name="Spec#">
    <vt:lpwstr>38.523-3</vt:lpwstr>
  </property>
  <property fmtid="{D5CDD505-2E9C-101B-9397-08002B2CF9AE}" pid="11" name="Cr#">
    <vt:lpwstr>3281</vt:lpwstr>
  </property>
  <property fmtid="{D5CDD505-2E9C-101B-9397-08002B2CF9AE}" pid="12" name="Revision">
    <vt:lpwstr>-</vt:lpwstr>
  </property>
  <property fmtid="{D5CDD505-2E9C-101B-9397-08002B2CF9AE}" pid="13" name="Version">
    <vt:lpwstr>17.8.0</vt:lpwstr>
  </property>
  <property fmtid="{D5CDD505-2E9C-101B-9397-08002B2CF9AE}" pid="14" name="CrTitle">
    <vt:lpwstr>Correction to MFBI frequency parameters for band n38 and n41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2023-11-30</vt:lpwstr>
  </property>
  <property fmtid="{D5CDD505-2E9C-101B-9397-08002B2CF9AE}" pid="20" name="Release">
    <vt:lpwstr>Rel-17</vt:lpwstr>
  </property>
  <property fmtid="{D5CDD505-2E9C-101B-9397-08002B2CF9AE}" pid="21" name="TitusGUID">
    <vt:lpwstr>408baa27-2399-4b01-85a4-62664e17f1b1</vt:lpwstr>
  </property>
  <property fmtid="{D5CDD505-2E9C-101B-9397-08002B2CF9AE}" pid="22" name="HCLClassD6">
    <vt:lpwstr>False</vt:lpwstr>
  </property>
  <property fmtid="{D5CDD505-2E9C-101B-9397-08002B2CF9AE}" pid="23" name="HCLClassification">
    <vt:lpwstr>HCL_Cla5s_Publ1c</vt:lpwstr>
  </property>
</Properties>
</file>