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7600A00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06C33" w:rsidRPr="00A06C33">
        <w:rPr>
          <w:rFonts w:cs="Arial"/>
          <w:b/>
          <w:bCs/>
          <w:i/>
          <w:iCs/>
          <w:sz w:val="24"/>
          <w:szCs w:val="24"/>
        </w:rPr>
        <w:t>R5s240292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106FF857" w:rsidR="00D86314" w:rsidRPr="003C4E4F" w:rsidRDefault="009D449F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6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06C3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-</w:t>
            </w:r>
            <w:r w:rsidR="00A06C3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EC0E5F1" w:rsidR="00D86314" w:rsidRPr="003C4E4F" w:rsidRDefault="00A06C3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06C33">
              <w:rPr>
                <w:rFonts w:cs="Arial"/>
                <w:b/>
                <w:bCs/>
                <w:sz w:val="24"/>
                <w:szCs w:val="24"/>
              </w:rPr>
              <w:t>3416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90B6CE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06C33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CE4EE28" w:rsidR="00D86314" w:rsidRPr="003C4E4F" w:rsidRDefault="00DD6DA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</w:t>
            </w:r>
            <w:r w:rsidR="00AA18FC">
              <w:rPr>
                <w:rFonts w:cs="Arial"/>
              </w:rPr>
              <w:t>orrection</w:t>
            </w:r>
            <w:r w:rsidR="00B75574" w:rsidRPr="00B75574">
              <w:rPr>
                <w:rFonts w:cs="Arial"/>
              </w:rPr>
              <w:t xml:space="preserve"> of </w:t>
            </w:r>
            <w:r w:rsidR="00A06C33">
              <w:rPr>
                <w:rFonts w:cs="Arial"/>
              </w:rPr>
              <w:t>NR</w:t>
            </w:r>
            <w:r>
              <w:t>5G</w:t>
            </w:r>
            <w:r w:rsidR="00A06C33">
              <w:t>C</w:t>
            </w:r>
            <w:r>
              <w:t xml:space="preserve"> test case </w:t>
            </w:r>
            <w:r w:rsidR="00EF69FD">
              <w:rPr>
                <w:rFonts w:cs="Arial"/>
              </w:rPr>
              <w:t>8</w:t>
            </w:r>
            <w:r w:rsidR="0060660A">
              <w:rPr>
                <w:rFonts w:cs="Arial"/>
              </w:rPr>
              <w:t>.1.1.3.8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0FE394E" w:rsidR="00D86314" w:rsidRPr="003C4E4F" w:rsidRDefault="006F158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1580">
              <w:rPr>
                <w:rFonts w:cs="Arial"/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7DFBAE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06C33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60660A">
              <w:rPr>
                <w:rFonts w:cs="Arial"/>
              </w:rPr>
              <w:t>0</w:t>
            </w:r>
            <w:r w:rsidR="00A06C33">
              <w:rPr>
                <w:rFonts w:cs="Arial"/>
              </w:rPr>
              <w:t>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12CAA7C" w:rsidR="00D86314" w:rsidRPr="00A06C33" w:rsidRDefault="00322A88" w:rsidP="00A06C33">
            <w:pPr>
              <w:rPr>
                <w:rFonts w:ascii="Arial" w:hAnsi="Arial" w:cs="Arial"/>
                <w:lang w:eastAsia="zh-CN"/>
              </w:rPr>
            </w:pPr>
            <w:r w:rsidRPr="00A06C33">
              <w:rPr>
                <w:rFonts w:ascii="Arial" w:hAnsi="Arial" w:cs="Arial"/>
                <w:lang w:eastAsia="zh-CN"/>
              </w:rPr>
              <w:t>Sib4 of cell 1 should be set to interfrequency DL_ARFCN of cell 23, and function f_NR5GC_CellInfo_GetSIB4_InterFreqCarrierFreqList provides interfrequency DL_ARFCN of neighbor cell. To set SIB4 of cell1, TTCN should call f_NR5GC_CellInfo_GetSIB4_InterFreqCarrierFreqList for cell 1 itself to fetch interfrequency DL_ARFCN.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3B69C38" w:rsidR="00D86314" w:rsidRPr="003C4E4F" w:rsidRDefault="00A7063E" w:rsidP="00A06C33">
            <w:pPr>
              <w:pStyle w:val="CRCoverPage"/>
              <w:spacing w:after="0"/>
              <w:rPr>
                <w:rFonts w:cs="Arial"/>
                <w:noProof/>
              </w:rPr>
            </w:pPr>
            <w:r w:rsidRPr="00A7063E">
              <w:rPr>
                <w:rFonts w:cs="Arial"/>
                <w:lang w:eastAsia="zh-CN"/>
              </w:rPr>
              <w:t>Updated argument for f_NR5GC_CellInfo_SetSIB4_InterFreqCarrierFreqList for each cell 1 and cell 23.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73A80383" w:rsidR="00D86314" w:rsidRPr="003C4E4F" w:rsidRDefault="00A1523D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Confromant UE may fail</w:t>
            </w:r>
            <w:r w:rsidR="00AA18FC">
              <w:rPr>
                <w:rFonts w:cs="Arial"/>
                <w:noProof/>
              </w:rPr>
              <w:t xml:space="preserve"> 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1FE2F3C"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6F1580">
              <w:rPr>
                <w:rFonts w:cs="Arial"/>
                <w:szCs w:val="18"/>
              </w:rPr>
              <w:t>1.3.8</w:t>
            </w:r>
            <w:r w:rsidR="00A06C33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7614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AA5CA8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9159A1">
        <w:rPr>
          <w:rFonts w:ascii="Arial" w:hAnsi="Arial" w:cs="Arial"/>
        </w:rPr>
        <w:t>8.1.</w:t>
      </w:r>
      <w:r w:rsidR="006F1580">
        <w:rPr>
          <w:rFonts w:ascii="Arial" w:hAnsi="Arial" w:cs="Arial"/>
        </w:rPr>
        <w:t>1.3.8</w:t>
      </w:r>
      <w:r w:rsidR="00BA3809" w:rsidRPr="00BA380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BA3809">
        <w:rPr>
          <w:rFonts w:ascii="Arial" w:hAnsi="Arial" w:cs="Arial"/>
        </w:rPr>
        <w:t>Pos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64F123F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14013E" w:rsidRPr="0014013E">
              <w:rPr>
                <w:rFonts w:ascii="Arial" w:hAnsi="Arial" w:cs="Arial"/>
              </w:rPr>
              <w:t xml:space="preserve">f_TC_8_1_1_3_8_NR5GC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F8DE82A" w:rsidR="007D30F8" w:rsidRPr="00875465" w:rsidRDefault="00741877" w:rsidP="00875465">
            <w:pPr>
              <w:rPr>
                <w:rFonts w:ascii="Arial" w:hAnsi="Arial" w:cs="Arial"/>
                <w:lang w:eastAsia="zh-CN"/>
              </w:rPr>
            </w:pPr>
            <w:r w:rsidRPr="00875465">
              <w:rPr>
                <w:rFonts w:ascii="Arial" w:hAnsi="Arial" w:cs="Arial"/>
                <w:lang w:eastAsia="zh-CN"/>
              </w:rPr>
              <w:t xml:space="preserve">Sib4 of cell 1 should be set to </w:t>
            </w:r>
            <w:r w:rsidR="005C5F4C" w:rsidRPr="00875465">
              <w:rPr>
                <w:rFonts w:ascii="Arial" w:hAnsi="Arial" w:cs="Arial"/>
                <w:lang w:eastAsia="zh-CN"/>
              </w:rPr>
              <w:t xml:space="preserve">interfrequency DL_ARFCN of cell 23, and </w:t>
            </w:r>
            <w:r w:rsidR="00875B4C" w:rsidRPr="00875465">
              <w:rPr>
                <w:rFonts w:ascii="Arial" w:hAnsi="Arial" w:cs="Arial"/>
                <w:lang w:eastAsia="zh-CN"/>
              </w:rPr>
              <w:t>function f_NR5GC_CellInfo_GetSIB4_InterFreqCarrierFreqList provides interfrequency DL_ARFCN of neighbor cell</w:t>
            </w:r>
            <w:r w:rsidR="003F7710" w:rsidRPr="00875465">
              <w:rPr>
                <w:rFonts w:ascii="Arial" w:hAnsi="Arial" w:cs="Arial"/>
                <w:lang w:eastAsia="zh-CN"/>
              </w:rPr>
              <w:t>.</w:t>
            </w:r>
            <w:r w:rsidR="00FC0C8D" w:rsidRPr="00875465">
              <w:rPr>
                <w:rFonts w:ascii="Arial" w:hAnsi="Arial" w:cs="Arial"/>
                <w:lang w:eastAsia="zh-CN"/>
              </w:rPr>
              <w:t xml:space="preserve"> </w:t>
            </w:r>
            <w:r w:rsidR="00ED7CDD" w:rsidRPr="00875465">
              <w:rPr>
                <w:rFonts w:ascii="Arial" w:hAnsi="Arial" w:cs="Arial"/>
                <w:lang w:eastAsia="zh-CN"/>
              </w:rPr>
              <w:t xml:space="preserve">To </w:t>
            </w:r>
            <w:r w:rsidR="00FC0C8D" w:rsidRPr="00875465">
              <w:rPr>
                <w:rFonts w:ascii="Arial" w:hAnsi="Arial" w:cs="Arial"/>
                <w:lang w:eastAsia="zh-CN"/>
              </w:rPr>
              <w:t>set SIB4 of cell1</w:t>
            </w:r>
            <w:r w:rsidR="00ED7CDD" w:rsidRPr="00875465">
              <w:rPr>
                <w:rFonts w:ascii="Arial" w:hAnsi="Arial" w:cs="Arial"/>
                <w:lang w:eastAsia="zh-CN"/>
              </w:rPr>
              <w:t xml:space="preserve">, TTCN should </w:t>
            </w:r>
            <w:r w:rsidR="00F533F1" w:rsidRPr="00875465">
              <w:rPr>
                <w:rFonts w:ascii="Arial" w:hAnsi="Arial" w:cs="Arial"/>
                <w:lang w:eastAsia="zh-CN"/>
              </w:rPr>
              <w:t>call f_NR5GC_CellInfo_GetSIB4_InterFreqCarrierFreqList for cell 1 itself to fet</w:t>
            </w:r>
            <w:r w:rsidR="00B07B3A" w:rsidRPr="00875465">
              <w:rPr>
                <w:rFonts w:ascii="Arial" w:hAnsi="Arial" w:cs="Arial"/>
                <w:lang w:eastAsia="zh-CN"/>
              </w:rPr>
              <w:t>c</w:t>
            </w:r>
            <w:r w:rsidR="00F533F1" w:rsidRPr="00875465">
              <w:rPr>
                <w:rFonts w:ascii="Arial" w:hAnsi="Arial" w:cs="Arial"/>
                <w:lang w:eastAsia="zh-CN"/>
              </w:rPr>
              <w:t xml:space="preserve">h interfrequency DL_ARFCN.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E20EABF" w:rsidR="00910AEA" w:rsidRPr="008B2A50" w:rsidRDefault="003C42D6" w:rsidP="0087546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Updated </w:t>
            </w:r>
            <w:r w:rsidR="000A1992">
              <w:rPr>
                <w:rFonts w:cs="Arial"/>
                <w:lang w:eastAsia="zh-CN"/>
              </w:rPr>
              <w:t>argument</w:t>
            </w:r>
            <w:r>
              <w:rPr>
                <w:rFonts w:cs="Arial"/>
                <w:lang w:eastAsia="zh-CN"/>
              </w:rPr>
              <w:t xml:space="preserve"> </w:t>
            </w:r>
            <w:r w:rsidR="000A1992">
              <w:rPr>
                <w:rFonts w:cs="Arial"/>
                <w:lang w:eastAsia="zh-CN"/>
              </w:rPr>
              <w:t xml:space="preserve">for </w:t>
            </w:r>
            <w:r w:rsidR="000A1992" w:rsidRPr="000A1992">
              <w:rPr>
                <w:rFonts w:cs="Arial"/>
                <w:lang w:eastAsia="zh-CN"/>
              </w:rPr>
              <w:t>f_NR5GC_CellInfo_SetSIB4_InterFreqCarrierFreqList</w:t>
            </w:r>
            <w:r w:rsidR="00E73C56">
              <w:rPr>
                <w:rFonts w:cs="Arial"/>
                <w:lang w:eastAsia="zh-CN"/>
              </w:rPr>
              <w:t xml:space="preserve"> </w:t>
            </w:r>
            <w:r w:rsidR="0014013E">
              <w:rPr>
                <w:rFonts w:cs="Arial"/>
                <w:lang w:eastAsia="zh-CN"/>
              </w:rPr>
              <w:t>for each cell 1 and cell 23</w:t>
            </w:r>
            <w:r w:rsidR="00D41297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296BDC3" w:rsidR="00574BDF" w:rsidRPr="003C4E4F" w:rsidRDefault="005B784C" w:rsidP="009F41AD">
            <w:pPr>
              <w:spacing w:after="0"/>
              <w:rPr>
                <w:rFonts w:ascii="Arial" w:hAnsi="Arial" w:cs="Arial"/>
              </w:rPr>
            </w:pPr>
            <w:r w:rsidRPr="005B784C">
              <w:rPr>
                <w:rFonts w:ascii="Arial" w:hAnsi="Arial" w:cs="Arial"/>
              </w:rPr>
              <w:t>RRC_ConnRel_NR5GC</w:t>
            </w:r>
            <w:r w:rsidR="00875465">
              <w:rPr>
                <w:rFonts w:ascii="Arial" w:hAnsi="Arial" w:cs="Arial"/>
              </w:rPr>
              <w:t>.ttcn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850B75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5BB7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>function f_TC_8_1_1_3_8_NR5GC() runs on NR5GC_PTC</w:t>
            </w:r>
          </w:p>
          <w:p w14:paraId="50DE40B7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{ //RRC connection release / Redirection to another NR frequency / MPS Priority Indication</w:t>
            </w:r>
          </w:p>
          <w:p w14:paraId="79658006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var InterFreqCarrierFreqList v_InterFreqCarrierFreqList_Cell1;</w:t>
            </w:r>
          </w:p>
          <w:p w14:paraId="45ED5453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var InterFreqCarrierFreqList v_InterFreqCarrierFreqList_Cell23;</w:t>
            </w:r>
          </w:p>
          <w:p w14:paraId="3CC8CE97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7EAA59E8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f_NR5GC_Init(NR_4);</w:t>
            </w:r>
          </w:p>
          <w:p w14:paraId="68481E6D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31C43342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v_InterFreqCarrierFreqList_Cell1 := f_NR5GC_CellInfo_GetSIB4_InterFreqCarrierFreqList(nr_Cell23);</w:t>
            </w:r>
          </w:p>
          <w:p w14:paraId="4EEF47E3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v_InterFreqCarrierFreqList_Cell23 := f_NR5GC_CellInfo_GetSIB4_InterFreqCarrierFreqList(nr_Cell1);</w:t>
            </w:r>
          </w:p>
          <w:p w14:paraId="4CA5B24B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f_NR5GC_CellInfo_SetSIB4_InterFreqCarrierFreqList(nr_Cell1, {</w:t>
            </w:r>
            <w:r w:rsidRPr="00D86A51">
              <w:rPr>
                <w:rFonts w:ascii="Arial" w:hAnsi="Arial" w:cs="Arial"/>
                <w:highlight w:val="yellow"/>
              </w:rPr>
              <w:t>v_InterFreqCarrierFreqList_Cell1</w:t>
            </w:r>
            <w:r w:rsidRPr="00136E80">
              <w:rPr>
                <w:rFonts w:ascii="Arial" w:hAnsi="Arial" w:cs="Arial"/>
              </w:rPr>
              <w:t>[0]});</w:t>
            </w:r>
          </w:p>
          <w:p w14:paraId="0BB5D77E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f_NR5GC_CellInfo_SetSIB4_InterFreqCarrierFreqList(nr_Cell23, {</w:t>
            </w:r>
            <w:r w:rsidRPr="00D86A51">
              <w:rPr>
                <w:rFonts w:ascii="Arial" w:hAnsi="Arial" w:cs="Arial"/>
                <w:highlight w:val="yellow"/>
              </w:rPr>
              <w:t>v_InterFreqCarrierFreqList_Cell23[</w:t>
            </w:r>
            <w:r w:rsidRPr="00136E80">
              <w:rPr>
                <w:rFonts w:ascii="Arial" w:hAnsi="Arial" w:cs="Arial"/>
              </w:rPr>
              <w:t>0]});</w:t>
            </w:r>
          </w:p>
          <w:p w14:paraId="5A18B3FF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f_NR5GC_CellInfo_SetSIB4_InterFreqCarrierFreq_CellReselectionPriority(nr_Cell1, 0, omit);</w:t>
            </w:r>
          </w:p>
          <w:p w14:paraId="00BE1276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lastRenderedPageBreak/>
              <w:t xml:space="preserve">    f_NR5GC_CellInfo_SetSIB4_InterFreqCarrierFreq_CellReselectionPriority(nr_Cell23, 0, omit);</w:t>
            </w:r>
          </w:p>
          <w:p w14:paraId="16D6DDA9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4C0256FD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f_NR_CellConfig_Def(nr_Cell1);</w:t>
            </w:r>
          </w:p>
          <w:p w14:paraId="10D00EE7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f_NR_CellConfig_Def(nr_Cell23);</w:t>
            </w:r>
          </w:p>
          <w:p w14:paraId="18D86DC4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</w:t>
            </w:r>
          </w:p>
          <w:p w14:paraId="41F7B45F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//The UE is in test state 1N-A with IMS registered as defined in TS 38.508-1 [4], subclause 4.4A.2 on NR Cell 1.</w:t>
            </w:r>
          </w:p>
          <w:p w14:paraId="56CF74E1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f_NR5GC_Preamble (nr_Cell1, STATE_IDLE_1A);</w:t>
            </w:r>
          </w:p>
          <w:p w14:paraId="6FC3C9CE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4521DD85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f_NR_TestBody_Set(true);</w:t>
            </w:r>
          </w:p>
          <w:p w14:paraId="3F3C108E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7E53FE3C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fl_TC_8_1_1_3_8_TestBody();</w:t>
            </w:r>
          </w:p>
          <w:p w14:paraId="774D3E27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69564FD5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f_NR_TestBody_Set(false);</w:t>
            </w:r>
          </w:p>
          <w:p w14:paraId="2F418D59" w14:textId="77777777" w:rsidR="00136E80" w:rsidRPr="00136E80" w:rsidRDefault="00136E80" w:rsidP="00136E80">
            <w:pPr>
              <w:rPr>
                <w:rFonts w:ascii="Arial" w:hAnsi="Arial" w:cs="Arial"/>
              </w:rPr>
            </w:pPr>
          </w:p>
          <w:p w14:paraId="00D8698D" w14:textId="77777777" w:rsidR="00136E80" w:rsidRPr="00136E80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  f_NR_Postamble(nr_Cell23, STATE_IDLE_1A);</w:t>
            </w:r>
          </w:p>
          <w:p w14:paraId="22091826" w14:textId="0955EE03" w:rsidR="009E1AD8" w:rsidRPr="003C4E4F" w:rsidRDefault="00136E80" w:rsidP="00136E80">
            <w:pPr>
              <w:rPr>
                <w:rFonts w:ascii="Arial" w:hAnsi="Arial" w:cs="Arial"/>
              </w:rPr>
            </w:pPr>
            <w:r w:rsidRPr="00136E80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781" w14:textId="77777777" w:rsidR="004A7B5E" w:rsidRPr="004A7B5E" w:rsidRDefault="009159A1" w:rsidP="004A7B5E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  <w:r w:rsidR="004A7B5E" w:rsidRPr="004A7B5E">
              <w:rPr>
                <w:rFonts w:ascii="Arial" w:hAnsi="Arial" w:cs="Arial"/>
              </w:rPr>
              <w:t xml:space="preserve"> function f_TC_8_1_1_3_8_NR5GC() runs on NR5GC_PTC</w:t>
            </w:r>
          </w:p>
          <w:p w14:paraId="0C62E60A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{ //RRC connection release / Redirection to another NR frequency / MPS Priority Indication</w:t>
            </w:r>
          </w:p>
          <w:p w14:paraId="491FCD9F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var InterFreqCarrierFreqList v_InterFreqCarrierFreqList_Cell1;</w:t>
            </w:r>
          </w:p>
          <w:p w14:paraId="64202B3F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var InterFreqCarrierFreqList v_InterFreqCarrierFreqList_Cell23;</w:t>
            </w:r>
          </w:p>
          <w:p w14:paraId="4127EB99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33863303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f_NR5GC_Init(NR_4);</w:t>
            </w:r>
          </w:p>
          <w:p w14:paraId="3E5FB92E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794FF14D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v_InterFreqCarrierFreqList_Cell1 := f_NR5GC_CellInfo_GetSIB4_InterFreqCarrierFreqList(nr_Cell23);</w:t>
            </w:r>
          </w:p>
          <w:p w14:paraId="0AE8FDC7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v_InterFreqCarrierFreqList_Cell23 := f_NR5GC_CellInfo_GetSIB4_InterFreqCarrierFreqList(nr_Cell1);</w:t>
            </w:r>
          </w:p>
          <w:p w14:paraId="275C76DD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f_NR5GC_CellInfo_SetSIB4_InterFreqCarrierFreqList(nr_Cell1, {</w:t>
            </w:r>
            <w:r w:rsidRPr="004A7B5E">
              <w:rPr>
                <w:rFonts w:ascii="Arial" w:hAnsi="Arial" w:cs="Arial"/>
                <w:highlight w:val="yellow"/>
              </w:rPr>
              <w:t>v_InterFreqCarrierFreqList_Cell23</w:t>
            </w:r>
            <w:r w:rsidRPr="004A7B5E">
              <w:rPr>
                <w:rFonts w:ascii="Arial" w:hAnsi="Arial" w:cs="Arial"/>
              </w:rPr>
              <w:t>[0]});</w:t>
            </w:r>
          </w:p>
          <w:p w14:paraId="2148BF46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f_NR5GC_CellInfo_SetSIB4_InterFreqCarrierFreqList(nr_Cell23, {</w:t>
            </w:r>
            <w:r w:rsidRPr="004A7B5E">
              <w:rPr>
                <w:rFonts w:ascii="Arial" w:hAnsi="Arial" w:cs="Arial"/>
                <w:highlight w:val="yellow"/>
              </w:rPr>
              <w:t>v_InterFreqCarrierFreqList_Cell1</w:t>
            </w:r>
            <w:r w:rsidRPr="004A7B5E">
              <w:rPr>
                <w:rFonts w:ascii="Arial" w:hAnsi="Arial" w:cs="Arial"/>
              </w:rPr>
              <w:t>[0]});</w:t>
            </w:r>
          </w:p>
          <w:p w14:paraId="7EDEA2BD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f_NR5GC_CellInfo_SetSIB4_InterFreqCarrierFreq_CellReselectionPriority(nr_Cell1, 0, omit);</w:t>
            </w:r>
          </w:p>
          <w:p w14:paraId="3E162359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f_NR5GC_CellInfo_SetSIB4_InterFreqCarrierFreq_CellReselectionPriority(nr_Cell23, 0, omit);</w:t>
            </w:r>
          </w:p>
          <w:p w14:paraId="7256DC61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09516748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f_NR_CellConfig_Def(nr_Cell1);</w:t>
            </w:r>
          </w:p>
          <w:p w14:paraId="12F3FA51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lastRenderedPageBreak/>
              <w:t xml:space="preserve">    f_NR_CellConfig_Def(nr_Cell23);</w:t>
            </w:r>
          </w:p>
          <w:p w14:paraId="34D6C201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</w:t>
            </w:r>
          </w:p>
          <w:p w14:paraId="2DDD6C44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//The UE is in test state 1N-A with IMS registered as defined in TS 38.508-1 [4], subclause 4.4A.2 on NR Cell 1.</w:t>
            </w:r>
          </w:p>
          <w:p w14:paraId="228F469F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f_NR5GC_Preamble (nr_Cell1, STATE_IDLE_1A);</w:t>
            </w:r>
          </w:p>
          <w:p w14:paraId="6D94F409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0662F8E8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f_NR_TestBody_Set(true);</w:t>
            </w:r>
          </w:p>
          <w:p w14:paraId="1DF384AC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22356A4A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fl_TC_8_1_1_3_8_TestBody();</w:t>
            </w:r>
          </w:p>
          <w:p w14:paraId="763B6E5F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61063C61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f_NR_TestBody_Set(false);</w:t>
            </w:r>
          </w:p>
          <w:p w14:paraId="47473778" w14:textId="77777777" w:rsidR="004A7B5E" w:rsidRPr="004A7B5E" w:rsidRDefault="004A7B5E" w:rsidP="004A7B5E">
            <w:pPr>
              <w:rPr>
                <w:rFonts w:ascii="Arial" w:hAnsi="Arial" w:cs="Arial"/>
              </w:rPr>
            </w:pPr>
          </w:p>
          <w:p w14:paraId="1227D575" w14:textId="77777777" w:rsidR="004A7B5E" w:rsidRPr="004A7B5E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  f_NR_Postamble(nr_Cell23, STATE_IDLE_1A);</w:t>
            </w:r>
          </w:p>
          <w:p w14:paraId="68501BD2" w14:textId="1D349B55" w:rsidR="009159A1" w:rsidRPr="009159A1" w:rsidRDefault="004A7B5E" w:rsidP="004A7B5E">
            <w:pPr>
              <w:rPr>
                <w:rFonts w:ascii="Arial" w:hAnsi="Arial" w:cs="Arial"/>
              </w:rPr>
            </w:pPr>
            <w:r w:rsidRPr="004A7B5E">
              <w:rPr>
                <w:rFonts w:ascii="Arial" w:hAnsi="Arial" w:cs="Arial"/>
              </w:rPr>
              <w:t xml:space="preserve">  }</w:t>
            </w:r>
            <w:r w:rsidR="009159A1" w:rsidRPr="009159A1">
              <w:rPr>
                <w:rFonts w:ascii="Arial" w:hAnsi="Arial" w:cs="Arial"/>
              </w:rPr>
              <w:t xml:space="preserve">    </w:t>
            </w:r>
          </w:p>
          <w:p w14:paraId="6448360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2. Target Cell: Receive RRCReestablismentRequest.</w:t>
            </w:r>
          </w:p>
          <w:p w14:paraId="414DBC9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5E48544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(isvalue(p_VerdictMsg)) {</w:t>
            </w:r>
          </w:p>
          <w:p w14:paraId="17D611D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14:paraId="0A76599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7957C77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</w:p>
          <w:p w14:paraId="4C11665C" w14:textId="378B7F90" w:rsidR="00574BDF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76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B1A2E" w14:textId="77777777" w:rsidR="00D9572B" w:rsidRDefault="00D9572B">
      <w:r>
        <w:separator/>
      </w:r>
    </w:p>
  </w:endnote>
  <w:endnote w:type="continuationSeparator" w:id="0">
    <w:p w14:paraId="281C2A11" w14:textId="77777777" w:rsidR="00D9572B" w:rsidRDefault="00D9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DCB0" w14:textId="77777777" w:rsidR="00D9572B" w:rsidRDefault="00D9572B">
      <w:r>
        <w:separator/>
      </w:r>
    </w:p>
  </w:footnote>
  <w:footnote w:type="continuationSeparator" w:id="0">
    <w:p w14:paraId="501A7BAC" w14:textId="77777777" w:rsidR="00D9572B" w:rsidRDefault="00D9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47EC6"/>
    <w:multiLevelType w:val="hybridMultilevel"/>
    <w:tmpl w:val="3A4CD7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34D10"/>
    <w:multiLevelType w:val="hybridMultilevel"/>
    <w:tmpl w:val="6C2690F8"/>
    <w:lvl w:ilvl="0" w:tplc="8612C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38344">
    <w:abstractNumId w:val="0"/>
  </w:num>
  <w:num w:numId="3" w16cid:durableId="167063286">
    <w:abstractNumId w:val="6"/>
  </w:num>
  <w:num w:numId="4" w16cid:durableId="1885411844">
    <w:abstractNumId w:val="4"/>
  </w:num>
  <w:num w:numId="5" w16cid:durableId="1187791023">
    <w:abstractNumId w:val="1"/>
  </w:num>
  <w:num w:numId="6" w16cid:durableId="1012149242">
    <w:abstractNumId w:val="7"/>
  </w:num>
  <w:num w:numId="7" w16cid:durableId="1848055784">
    <w:abstractNumId w:val="5"/>
  </w:num>
  <w:num w:numId="8" w16cid:durableId="38399454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6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65B"/>
    <w:rsid w:val="00085B0B"/>
    <w:rsid w:val="000873E7"/>
    <w:rsid w:val="00091A52"/>
    <w:rsid w:val="00092FA3"/>
    <w:rsid w:val="000A0E6C"/>
    <w:rsid w:val="000A142B"/>
    <w:rsid w:val="000A1992"/>
    <w:rsid w:val="000A2482"/>
    <w:rsid w:val="000A6394"/>
    <w:rsid w:val="000B166E"/>
    <w:rsid w:val="000B18D2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59D7"/>
    <w:rsid w:val="0012624F"/>
    <w:rsid w:val="001336F6"/>
    <w:rsid w:val="00133F3B"/>
    <w:rsid w:val="00136E80"/>
    <w:rsid w:val="0014013E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614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16507"/>
    <w:rsid w:val="00320AF8"/>
    <w:rsid w:val="00320F4B"/>
    <w:rsid w:val="003211B4"/>
    <w:rsid w:val="003212DA"/>
    <w:rsid w:val="00322A88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1D0"/>
    <w:rsid w:val="00392720"/>
    <w:rsid w:val="00397A37"/>
    <w:rsid w:val="003A1460"/>
    <w:rsid w:val="003A5AA8"/>
    <w:rsid w:val="003A6ACE"/>
    <w:rsid w:val="003A7669"/>
    <w:rsid w:val="003B4F6E"/>
    <w:rsid w:val="003B6822"/>
    <w:rsid w:val="003C42D6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3F7710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1BA3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2357"/>
    <w:rsid w:val="0046510D"/>
    <w:rsid w:val="004720A5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B5E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05465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B784C"/>
    <w:rsid w:val="005C46C5"/>
    <w:rsid w:val="005C4B2D"/>
    <w:rsid w:val="005C5F4C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0660A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580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54A"/>
    <w:rsid w:val="00736AE7"/>
    <w:rsid w:val="007408FD"/>
    <w:rsid w:val="0074146C"/>
    <w:rsid w:val="00741877"/>
    <w:rsid w:val="0074508C"/>
    <w:rsid w:val="007451EC"/>
    <w:rsid w:val="00745C21"/>
    <w:rsid w:val="00747FD2"/>
    <w:rsid w:val="00755507"/>
    <w:rsid w:val="0076084B"/>
    <w:rsid w:val="0076145A"/>
    <w:rsid w:val="00763B0B"/>
    <w:rsid w:val="007657A2"/>
    <w:rsid w:val="007657DB"/>
    <w:rsid w:val="00765D83"/>
    <w:rsid w:val="00770D7A"/>
    <w:rsid w:val="007734C6"/>
    <w:rsid w:val="00774828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0B75"/>
    <w:rsid w:val="0085108B"/>
    <w:rsid w:val="00857312"/>
    <w:rsid w:val="00860265"/>
    <w:rsid w:val="008626E7"/>
    <w:rsid w:val="00870EE7"/>
    <w:rsid w:val="008736E6"/>
    <w:rsid w:val="00875465"/>
    <w:rsid w:val="00875B4C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3920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59A1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ED3"/>
    <w:rsid w:val="00962443"/>
    <w:rsid w:val="009747C0"/>
    <w:rsid w:val="009777D9"/>
    <w:rsid w:val="00977D28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900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D449F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674"/>
    <w:rsid w:val="00A038D1"/>
    <w:rsid w:val="00A03FF5"/>
    <w:rsid w:val="00A06C33"/>
    <w:rsid w:val="00A077CB"/>
    <w:rsid w:val="00A12E54"/>
    <w:rsid w:val="00A13D07"/>
    <w:rsid w:val="00A1523D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063E"/>
    <w:rsid w:val="00A73313"/>
    <w:rsid w:val="00A7471C"/>
    <w:rsid w:val="00A751C4"/>
    <w:rsid w:val="00A7671C"/>
    <w:rsid w:val="00A7737A"/>
    <w:rsid w:val="00A82FF7"/>
    <w:rsid w:val="00A85737"/>
    <w:rsid w:val="00A85BD3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4BA3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07B3A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809"/>
    <w:rsid w:val="00BA3D98"/>
    <w:rsid w:val="00BA3EC5"/>
    <w:rsid w:val="00BA51D9"/>
    <w:rsid w:val="00BA5A65"/>
    <w:rsid w:val="00BB066C"/>
    <w:rsid w:val="00BB2263"/>
    <w:rsid w:val="00BB427B"/>
    <w:rsid w:val="00BB4EFE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57A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16FC"/>
    <w:rsid w:val="00C95985"/>
    <w:rsid w:val="00CA0A91"/>
    <w:rsid w:val="00CA263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297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1A0B"/>
    <w:rsid w:val="00D63737"/>
    <w:rsid w:val="00D66520"/>
    <w:rsid w:val="00D756B9"/>
    <w:rsid w:val="00D75DCF"/>
    <w:rsid w:val="00D76F53"/>
    <w:rsid w:val="00D77BAC"/>
    <w:rsid w:val="00D846E3"/>
    <w:rsid w:val="00D84AE9"/>
    <w:rsid w:val="00D86314"/>
    <w:rsid w:val="00D86A51"/>
    <w:rsid w:val="00D9572B"/>
    <w:rsid w:val="00DA0CF1"/>
    <w:rsid w:val="00DA4678"/>
    <w:rsid w:val="00DB224E"/>
    <w:rsid w:val="00DB7D2F"/>
    <w:rsid w:val="00DC37F7"/>
    <w:rsid w:val="00DC3A27"/>
    <w:rsid w:val="00DC5AAA"/>
    <w:rsid w:val="00DD094C"/>
    <w:rsid w:val="00DD2F7F"/>
    <w:rsid w:val="00DD6DA7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683A"/>
    <w:rsid w:val="00E704C5"/>
    <w:rsid w:val="00E70962"/>
    <w:rsid w:val="00E73C56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D7CDD"/>
    <w:rsid w:val="00EE2294"/>
    <w:rsid w:val="00EE7D7C"/>
    <w:rsid w:val="00EF616C"/>
    <w:rsid w:val="00EF666F"/>
    <w:rsid w:val="00EF69FD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3F1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0C8D"/>
    <w:rsid w:val="00FC1DC5"/>
    <w:rsid w:val="00FC2058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608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3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2024-04-03T19:59:00Z</dcterms:created>
  <dcterms:modified xsi:type="dcterms:W3CDTF">2024-04-03T20:00:00Z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