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A34DD" w14:textId="77777777" w:rsidR="00870C37" w:rsidRDefault="00870C37" w:rsidP="00870C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R5s230870</w:t>
        </w:r>
      </w:fldSimple>
    </w:p>
    <w:p w14:paraId="1F5AD323" w14:textId="77777777" w:rsidR="00870C37" w:rsidRDefault="00870C37" w:rsidP="00870C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0C37" w14:paraId="338D5F1F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298D0" w14:textId="77777777" w:rsidR="00870C37" w:rsidRDefault="00870C37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0C37" w14:paraId="40B0D06A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6EFF8" w14:textId="77777777" w:rsidR="00870C37" w:rsidRDefault="00870C37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0C37" w14:paraId="3CBEC50A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84BBF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6165843F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7D99E4A0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E4BFB8" w14:textId="77777777" w:rsidR="00870C37" w:rsidRPr="00410371" w:rsidRDefault="00870C37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99BB768" w14:textId="77777777" w:rsidR="00870C37" w:rsidRDefault="00870C37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D7E825" w14:textId="77777777" w:rsidR="00870C37" w:rsidRPr="00410371" w:rsidRDefault="00870C37" w:rsidP="006F1A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3272</w:t>
              </w:r>
            </w:fldSimple>
          </w:p>
        </w:tc>
        <w:tc>
          <w:tcPr>
            <w:tcW w:w="709" w:type="dxa"/>
          </w:tcPr>
          <w:p w14:paraId="76F1CBB3" w14:textId="77777777" w:rsidR="00870C37" w:rsidRDefault="00870C37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208066" w14:textId="77777777" w:rsidR="00870C37" w:rsidRPr="00410371" w:rsidRDefault="00870C37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AEA91F6" w14:textId="77777777" w:rsidR="00870C37" w:rsidRDefault="00870C37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EE5A17" w14:textId="77777777" w:rsidR="00870C37" w:rsidRPr="00410371" w:rsidRDefault="00870C37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30862" w14:textId="77777777" w:rsidR="00870C37" w:rsidRDefault="00870C37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870C37" w14:paraId="2A999DE5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F4D6A" w14:textId="77777777" w:rsidR="00870C37" w:rsidRDefault="00870C37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870C37" w14:paraId="79B62CF9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B317B" w14:textId="77777777" w:rsidR="00870C37" w:rsidRPr="00F25D98" w:rsidRDefault="00870C37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0C37" w14:paraId="54C0D8F0" w14:textId="77777777" w:rsidTr="006F1ABB">
        <w:tc>
          <w:tcPr>
            <w:tcW w:w="9641" w:type="dxa"/>
            <w:gridSpan w:val="9"/>
          </w:tcPr>
          <w:p w14:paraId="5CE83EDF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F468F" w14:textId="77777777" w:rsidR="00870C37" w:rsidRDefault="00870C37" w:rsidP="00870C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0C37" w14:paraId="5F7E6D90" w14:textId="77777777" w:rsidTr="006F1ABB">
        <w:tc>
          <w:tcPr>
            <w:tcW w:w="2835" w:type="dxa"/>
          </w:tcPr>
          <w:p w14:paraId="4D52877B" w14:textId="77777777" w:rsidR="00870C37" w:rsidRDefault="00870C37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2467FA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5CA0B" w14:textId="77777777" w:rsidR="00870C37" w:rsidRDefault="00870C3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14FB4F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9F485" w14:textId="77777777" w:rsidR="00870C37" w:rsidRDefault="00870C3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65E98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07C39D" w14:textId="77777777" w:rsidR="00870C37" w:rsidRDefault="00870C3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E82212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FE3AF" w14:textId="77777777" w:rsidR="00870C37" w:rsidRDefault="00870C37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3E27F9" w14:textId="77777777" w:rsidR="00870C37" w:rsidRDefault="00870C37" w:rsidP="00870C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0C37" w14:paraId="2919EDD2" w14:textId="77777777" w:rsidTr="006F1ABB">
        <w:tc>
          <w:tcPr>
            <w:tcW w:w="9640" w:type="dxa"/>
            <w:gridSpan w:val="11"/>
          </w:tcPr>
          <w:p w14:paraId="3B9047A9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0CA26897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C55971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5412E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11.3.7</w:t>
              </w:r>
            </w:fldSimple>
          </w:p>
        </w:tc>
      </w:tr>
      <w:tr w:rsidR="00870C37" w14:paraId="3BF4B0A3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4D932B64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4808F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666C23E3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35292A04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DBC44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70C37" w14:paraId="1CF4BB3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5DA9BB97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E80EC" w14:textId="0CF0E40A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0C37" w14:paraId="6A24038E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73C02DBC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77AF0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7CDE9F4E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2A94B89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C37E4B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D0CD93" w14:textId="77777777" w:rsidR="00870C37" w:rsidRDefault="00870C37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B786F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F83A39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2023-11-24</w:t>
              </w:r>
            </w:fldSimple>
          </w:p>
        </w:tc>
      </w:tr>
      <w:tr w:rsidR="00870C37" w14:paraId="1FB9CA38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3926442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CE144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FAA467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81CDD2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C1D94A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3397BC0B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8F941F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323191" w14:textId="77777777" w:rsidR="00870C37" w:rsidRDefault="00870C37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A46C62" w14:textId="77777777" w:rsidR="00870C37" w:rsidRDefault="00870C37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EA3E0" w14:textId="77777777" w:rsidR="00870C37" w:rsidRDefault="00870C37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18BA9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70C37" w14:paraId="09954C8D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15D054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61AA7" w14:textId="77777777" w:rsidR="00870C37" w:rsidRDefault="00870C37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996757" w14:textId="77777777" w:rsidR="00870C37" w:rsidRDefault="00870C37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1E32F3" w14:textId="77777777" w:rsidR="00870C37" w:rsidRPr="007C2097" w:rsidRDefault="00870C37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0C37" w14:paraId="294D7759" w14:textId="77777777" w:rsidTr="006F1ABB">
        <w:tc>
          <w:tcPr>
            <w:tcW w:w="1843" w:type="dxa"/>
          </w:tcPr>
          <w:p w14:paraId="3FA68082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9CD969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3E28E3FB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E861E2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94B77" w14:textId="77777777" w:rsidR="00870C37" w:rsidRDefault="00870C37" w:rsidP="00870C37">
            <w:pPr>
              <w:pStyle w:val="CRCoverPage"/>
              <w:spacing w:after="0"/>
            </w:pPr>
            <w:r>
              <w:t xml:space="preserve">In the current TTCN implementation, at Step 10a2, the timer of 5s is started, but is not stopped after receiving the De-registration REQ. </w:t>
            </w:r>
          </w:p>
          <w:p w14:paraId="60D11974" w14:textId="77777777" w:rsidR="00870C37" w:rsidRDefault="00870C37" w:rsidP="00870C37">
            <w:pPr>
              <w:pStyle w:val="CRCoverPage"/>
              <w:spacing w:after="0"/>
            </w:pPr>
          </w:p>
          <w:p w14:paraId="3CFFD8B1" w14:textId="50CA6669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needs to be addressed.</w:t>
            </w:r>
          </w:p>
        </w:tc>
      </w:tr>
      <w:tr w:rsidR="00870C37" w14:paraId="549B1457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EDA51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2FDD" w14:textId="77777777" w:rsidR="00870C37" w:rsidRDefault="00870C37" w:rsidP="00870C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5EEFFC2A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82C63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799DD" w14:textId="77777777" w:rsidR="00870C37" w:rsidRDefault="00870C37" w:rsidP="00870C3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lang w:val="en-US" w:eastAsia="zh-CN"/>
              </w:rPr>
            </w:pPr>
            <w:r>
              <w:rPr>
                <w:rFonts w:ascii="Tahoma" w:hAnsi="Tahoma" w:cs="Tahoma"/>
                <w:lang w:val="en-US" w:eastAsia="zh-CN"/>
              </w:rPr>
              <w:t>Called t_WaitTime.stop after receiving the De-registration REQ at Step 10a3a1.</w:t>
            </w:r>
          </w:p>
          <w:p w14:paraId="237BC98D" w14:textId="2766BDAE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Tahoma"/>
                <w:lang w:val="en-US" w:eastAsia="zh-CN"/>
              </w:rPr>
              <w:t>Please see below</w:t>
            </w:r>
          </w:p>
        </w:tc>
      </w:tr>
      <w:tr w:rsidR="00870C37" w14:paraId="5299715E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9BE36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2E720" w14:textId="77777777" w:rsidR="00870C37" w:rsidRDefault="00870C37" w:rsidP="00870C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396901C7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F0C92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22CAE" w14:textId="2B878292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 test cases</w:t>
            </w:r>
          </w:p>
        </w:tc>
      </w:tr>
      <w:tr w:rsidR="00870C37" w14:paraId="5D6253C4" w14:textId="77777777" w:rsidTr="006F1ABB">
        <w:tc>
          <w:tcPr>
            <w:tcW w:w="2694" w:type="dxa"/>
            <w:gridSpan w:val="2"/>
          </w:tcPr>
          <w:p w14:paraId="0C75FEB8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B9A100" w14:textId="77777777" w:rsidR="00870C37" w:rsidRDefault="00870C37" w:rsidP="00870C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1CED0D7D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46D15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9812B" w14:textId="08A8E406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11.3.7.NR5GC</w:t>
            </w:r>
          </w:p>
        </w:tc>
      </w:tr>
      <w:tr w:rsidR="00870C37" w14:paraId="6C5C6CE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B3719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D86E3" w14:textId="77777777" w:rsidR="00870C37" w:rsidRDefault="00870C37" w:rsidP="00870C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6F99464B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AF432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6FC00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FE8409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1C26CE" w14:textId="77777777" w:rsidR="00870C37" w:rsidRDefault="00870C37" w:rsidP="00870C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9AF5C" w14:textId="77777777" w:rsidR="00870C37" w:rsidRDefault="00870C37" w:rsidP="00870C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C37" w14:paraId="060765D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A9E55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92316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3AE4D" w14:textId="7E0D775D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2995D" w14:textId="77777777" w:rsidR="00870C37" w:rsidRDefault="00870C37" w:rsidP="00870C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125303" w14:textId="52406A82" w:rsidR="00870C37" w:rsidRDefault="00870C37" w:rsidP="00870C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C37" w14:paraId="50279D9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ADB72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1854C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38922" w14:textId="65A91781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CA1" w14:textId="77777777" w:rsidR="00870C37" w:rsidRDefault="00870C37" w:rsidP="00870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FEDED" w14:textId="0C42DD23" w:rsidR="00870C37" w:rsidRDefault="00870C37" w:rsidP="00870C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C37" w14:paraId="793A384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5E434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06EC4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620CF" w14:textId="22F79F49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E5633E" w14:textId="77777777" w:rsidR="00870C37" w:rsidRDefault="00870C37" w:rsidP="00870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D0449" w14:textId="7C2A4E5E" w:rsidR="00870C37" w:rsidRDefault="00870C37" w:rsidP="00870C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C37" w14:paraId="5FB9D2D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4B92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5EE09" w14:textId="77777777" w:rsidR="00870C37" w:rsidRDefault="00870C37" w:rsidP="00870C37">
            <w:pPr>
              <w:pStyle w:val="CRCoverPage"/>
              <w:spacing w:after="0"/>
              <w:rPr>
                <w:noProof/>
              </w:rPr>
            </w:pPr>
          </w:p>
        </w:tc>
      </w:tr>
      <w:tr w:rsidR="00870C37" w14:paraId="2009EA3D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A80CE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C64F5" w14:textId="77777777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0C37" w:rsidRPr="008863B9" w14:paraId="5CA6026B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BFAD4" w14:textId="77777777" w:rsidR="00870C37" w:rsidRPr="008863B9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827A98" w14:textId="77777777" w:rsidR="00870C37" w:rsidRPr="008863B9" w:rsidRDefault="00870C37" w:rsidP="00870C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0C37" w14:paraId="78C7EC75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79D9B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6423E" w14:textId="77777777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C73D97" w14:textId="77777777" w:rsidR="00870C37" w:rsidRDefault="00870C37" w:rsidP="00870C37">
      <w:pPr>
        <w:pStyle w:val="CRCoverPage"/>
        <w:spacing w:after="0"/>
        <w:rPr>
          <w:noProof/>
          <w:sz w:val="8"/>
          <w:szCs w:val="8"/>
        </w:rPr>
      </w:pPr>
    </w:p>
    <w:p w14:paraId="57ECD45F" w14:textId="77777777" w:rsidR="00870C37" w:rsidRDefault="00870C37" w:rsidP="00870C37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51712244"/>
      <w:r>
        <w:rPr>
          <w:rStyle w:val="af1"/>
          <w:rFonts w:ascii="Arial" w:hAnsi="Arial" w:cs="Arial"/>
          <w:i w:val="0"/>
        </w:rPr>
        <w:t>Table of Contents</w:t>
      </w:r>
      <w:bookmarkEnd w:id="1"/>
    </w:p>
    <w:p w14:paraId="2CBE4D09" w14:textId="769D9DD4" w:rsidR="00EE4088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E4088" w:rsidRPr="003007F4">
        <w:rPr>
          <w:rFonts w:ascii="Arial" w:hAnsi="Arial" w:cs="Arial"/>
          <w:iCs/>
        </w:rPr>
        <w:t>Table of Contents</w:t>
      </w:r>
      <w:r w:rsidR="00EE4088">
        <w:tab/>
      </w:r>
      <w:r w:rsidR="00EE4088">
        <w:fldChar w:fldCharType="begin"/>
      </w:r>
      <w:r w:rsidR="00EE4088">
        <w:instrText xml:space="preserve"> PAGEREF _Toc151712244 \h </w:instrText>
      </w:r>
      <w:r w:rsidR="00EE4088">
        <w:fldChar w:fldCharType="separate"/>
      </w:r>
      <w:r w:rsidR="00EE4088">
        <w:t>2</w:t>
      </w:r>
      <w:r w:rsidR="00EE4088">
        <w:fldChar w:fldCharType="end"/>
      </w:r>
    </w:p>
    <w:p w14:paraId="1B9E2C30" w14:textId="13DAC793" w:rsidR="00EE4088" w:rsidRDefault="00EE40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007F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007F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_Toc151712245 \h </w:instrText>
      </w:r>
      <w:r>
        <w:fldChar w:fldCharType="separate"/>
      </w:r>
      <w:r>
        <w:t>2</w:t>
      </w:r>
      <w:r>
        <w:fldChar w:fldCharType="end"/>
      </w:r>
    </w:p>
    <w:p w14:paraId="1E11DFB7" w14:textId="1572C775" w:rsidR="00EE4088" w:rsidRDefault="00EE40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007F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007F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_Toc151712246 \h </w:instrText>
      </w:r>
      <w:r>
        <w:fldChar w:fldCharType="separate"/>
      </w:r>
      <w:r>
        <w:t>2</w:t>
      </w:r>
      <w:r>
        <w:fldChar w:fldCharType="end"/>
      </w:r>
    </w:p>
    <w:p w14:paraId="2EC044C0" w14:textId="0C8DE182" w:rsidR="00EE4088" w:rsidRDefault="00EE408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007F4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_Toc151712247 \h </w:instrText>
      </w:r>
      <w:r>
        <w:fldChar w:fldCharType="separate"/>
      </w:r>
      <w:r>
        <w:t>2</w:t>
      </w:r>
      <w:r>
        <w:fldChar w:fldCharType="end"/>
      </w:r>
    </w:p>
    <w:p w14:paraId="25F511A4" w14:textId="303CEF8A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51712245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698266F3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 xml:space="preserve">iwd-TTCN3-B2022-09_D23wk37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aa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51712246"/>
      <w:r>
        <w:rPr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2"/>
      </w:pPr>
      <w:bookmarkStart w:id="43" w:name="_Toc151712247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703D824E" w:rsidR="0000252C" w:rsidRPr="00775EE9" w:rsidRDefault="00775EE9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775EE9">
              <w:rPr>
                <w:rFonts w:ascii="Arial" w:hAnsi="Arial" w:cs="Arial"/>
                <w:lang w:val="en-SG" w:eastAsia="ja-JP"/>
              </w:rPr>
              <w:t>fl_TC_11_3_7_TestBody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F48C" w14:textId="77777777" w:rsidR="00775EE9" w:rsidRPr="00775EE9" w:rsidRDefault="00775EE9" w:rsidP="00775EE9">
            <w:pPr>
              <w:pStyle w:val="CRCoverPage"/>
              <w:spacing w:after="0"/>
              <w:rPr>
                <w:rFonts w:ascii="Arial" w:hAnsi="Arial" w:cs="Arial"/>
              </w:rPr>
            </w:pPr>
            <w:r w:rsidRPr="00775EE9">
              <w:rPr>
                <w:rFonts w:ascii="Arial" w:hAnsi="Arial" w:cs="Arial"/>
              </w:rPr>
              <w:t xml:space="preserve">In the current TTCN implementation, at Step 10a2, the timer of 5s is started, but is not stopped after receiving the De-registration REQ. </w:t>
            </w:r>
          </w:p>
          <w:p w14:paraId="0CCD54D0" w14:textId="77777777" w:rsidR="00775EE9" w:rsidRPr="00775EE9" w:rsidRDefault="00775EE9" w:rsidP="00775EE9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BB078D3" w14:textId="3C3B5AA6" w:rsidR="0000252C" w:rsidRPr="00775EE9" w:rsidRDefault="00775EE9" w:rsidP="00775EE9">
            <w:pPr>
              <w:spacing w:after="0"/>
              <w:rPr>
                <w:rFonts w:ascii="Arial" w:hAnsi="Arial" w:cs="Arial"/>
                <w:lang w:val="en-US" w:eastAsia="ja-JP"/>
              </w:rPr>
            </w:pPr>
            <w:r w:rsidRPr="00775EE9">
              <w:rPr>
                <w:rFonts w:ascii="Arial" w:hAnsi="Arial" w:cs="Arial"/>
              </w:rPr>
              <w:t>This needs to be addressed.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F68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75EE9">
              <w:rPr>
                <w:rFonts w:ascii="Arial" w:hAnsi="Arial" w:cs="Arial"/>
                <w:lang w:val="en-US" w:eastAsia="zh-CN"/>
              </w:rPr>
              <w:t>Called t_WaitTime.stop after receiving the De-registration REQ at Step 10a3a1.</w:t>
            </w:r>
          </w:p>
          <w:p w14:paraId="66133E28" w14:textId="6B20B7BD" w:rsidR="0000252C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  <w:r w:rsidRPr="00775EE9">
              <w:rPr>
                <w:rFonts w:ascii="Arial" w:hAnsi="Arial" w:cs="Arial"/>
                <w:lang w:val="en-US" w:eastAsia="zh-CN"/>
              </w:rPr>
              <w:t>Please see below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1D25B3C2" w:rsidR="0000252C" w:rsidRPr="00775EE9" w:rsidRDefault="00775EE9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775EE9">
              <w:rPr>
                <w:rFonts w:ascii="Arial" w:hAnsi="Arial" w:cs="Arial"/>
                <w:color w:val="000000"/>
              </w:rPr>
              <w:t>UAC_NR5GC.ttcn</w:t>
            </w:r>
          </w:p>
        </w:tc>
      </w:tr>
      <w:tr w:rsidR="00772A26" w14:paraId="12B94E8C" w14:textId="77777777" w:rsidTr="00772A26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2FBA" w14:textId="77777777" w:rsidR="00772A26" w:rsidRPr="00772A26" w:rsidRDefault="00772A26" w:rsidP="001D51C8">
            <w:pPr>
              <w:spacing w:before="40" w:after="40"/>
              <w:rPr>
                <w:rFonts w:ascii="Arial" w:hAnsi="Arial" w:cs="Arial"/>
                <w:b/>
              </w:rPr>
            </w:pPr>
            <w:r w:rsidRPr="00772A26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B721" w14:textId="77777777" w:rsidR="00772A26" w:rsidRPr="00772A26" w:rsidRDefault="00772A26" w:rsidP="00772A26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772A26">
              <w:rPr>
                <w:rFonts w:ascii="Arial" w:hAnsi="Arial" w:cs="Arial" w:hint="eastAsia"/>
                <w:color w:val="000000"/>
                <w:highlight w:val="cyan"/>
              </w:rPr>
              <w:t>Accepted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714"/>
      </w:tblGrid>
      <w:tr w:rsidR="00FE1F75" w:rsidRPr="0036513C" w14:paraId="27564BC4" w14:textId="77777777" w:rsidTr="00803B22">
        <w:tc>
          <w:tcPr>
            <w:tcW w:w="9629" w:type="dxa"/>
          </w:tcPr>
          <w:p w14:paraId="34E60E7E" w14:textId="3665784F" w:rsidR="00FE1F75" w:rsidRDefault="00775EE9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2852A10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if(pc_SwitchOnOff){</w:t>
            </w:r>
          </w:p>
          <w:p w14:paraId="04F7C7C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f_UT_SwitchOffUE(UT, true);</w:t>
            </w:r>
          </w:p>
          <w:p w14:paraId="30B724E2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D0ECFE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//@siclog "Step 10a2" siclog@</w:t>
            </w:r>
          </w:p>
          <w:p w14:paraId="3C4B075E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//SS starts timer1 = 5 sec to see if UE performs optional Step 10a3a1 (Note 5)</w:t>
            </w:r>
          </w:p>
          <w:p w14:paraId="25668661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t_WaitTime.start(5.0);</w:t>
            </w:r>
          </w:p>
          <w:p w14:paraId="693DF9E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09A9C5E7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//@siclog "Steps 10a3a1-10a3a2" siclog@</w:t>
            </w:r>
          </w:p>
          <w:p w14:paraId="5119E95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//The UE transmits a DEREGISTRATION REQUEST message.</w:t>
            </w:r>
          </w:p>
          <w:p w14:paraId="6A1A6255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//The SS transmits an RRCRelease message IF step 10a3a1 was performed ELSE SS implicitly releases the RRC connection.</w:t>
            </w:r>
          </w:p>
          <w:p w14:paraId="113B5702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alt {</w:t>
            </w:r>
          </w:p>
          <w:p w14:paraId="2C85B26E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[] SRB.receive(car_NR_SRB_NasPdu_IND(nr_Cell1,</w:t>
            </w:r>
          </w:p>
          <w:p w14:paraId="201B037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tsc_NR_RbId_SRB2,</w:t>
            </w:r>
          </w:p>
          <w:p w14:paraId="476106CF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cr_NG_NAS_Ind(tsc_SHT_IntegrityProtected_Ciphered))) -&gt; value v_ReceivedAsp{</w:t>
            </w:r>
          </w:p>
          <w:p w14:paraId="704F027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 xml:space="preserve">          if (not f_Check_NG_DeregistrationReqMOMsg (v_ReceivedAsp.Signalling.Nas[0].Pdu.Msg, crs_DeregisterType('1'B, '0'B, '01'B))) {</w:t>
            </w:r>
          </w:p>
          <w:p w14:paraId="221EBC8B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f_NR_SetVerdictFailOrInconc(__FILE__, __LINE__, "Deregistration Request Message Failed");</w:t>
            </w:r>
          </w:p>
          <w:p w14:paraId="1033D938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}</w:t>
            </w:r>
          </w:p>
          <w:p w14:paraId="30210014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f_NR_RRCRelease(nr_Cell1);</w:t>
            </w:r>
          </w:p>
          <w:p w14:paraId="7D0CC4B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}</w:t>
            </w:r>
          </w:p>
          <w:p w14:paraId="6DE3D5A8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[] t_WaitTime.timeout {</w:t>
            </w:r>
          </w:p>
          <w:p w14:paraId="58886FF6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v_TimingOfLocalRelease := f_NR_RRCRelease_Local(nr_Cell1, f_NR_GetNextSendOccasion_DL(nr_Cell1));</w:t>
            </w:r>
          </w:p>
          <w:p w14:paraId="053C19C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f_Delay(f_SubFrameTimingDuration_CheckShortestDelay(f_NR_GetCurrentTiming(nr_Cell1), v_TimingOfLocalRelease)); //@sic R5s210839, R5s211474, R5s220024 sic@</w:t>
            </w:r>
          </w:p>
          <w:p w14:paraId="6DB64A06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}</w:t>
            </w:r>
          </w:p>
          <w:p w14:paraId="0542BAC0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}</w:t>
            </w:r>
          </w:p>
          <w:p w14:paraId="6DC54FBB" w14:textId="6C0300E2" w:rsid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</w:t>
            </w:r>
          </w:p>
          <w:p w14:paraId="6FAF794F" w14:textId="3059FE47" w:rsidR="00775EE9" w:rsidRPr="00803B22" w:rsidRDefault="00775EE9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596B4E64" w14:textId="4A45D397" w:rsid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113C75C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if(pc_SwitchOnOff){</w:t>
            </w:r>
          </w:p>
          <w:p w14:paraId="577FCBC1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f_UT_SwitchOffUE(UT, true);</w:t>
            </w:r>
          </w:p>
          <w:p w14:paraId="5CB8913D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FA8C11B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//@siclog "Step 10a2" siclog@</w:t>
            </w:r>
          </w:p>
          <w:p w14:paraId="7804EA85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//SS starts timer1 = 5 sec to see if UE performs optional Step 10a3a1 (Note 5)</w:t>
            </w:r>
          </w:p>
          <w:p w14:paraId="6FA5D59E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t_WaitTime.start(5.0);</w:t>
            </w:r>
          </w:p>
          <w:p w14:paraId="4800FE6B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692D17A0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//@siclog "Steps 10a3a1-10a3a2" siclog@</w:t>
            </w:r>
          </w:p>
          <w:p w14:paraId="01F03D48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//The UE transmits a DEREGISTRATION REQUEST message.</w:t>
            </w:r>
          </w:p>
          <w:p w14:paraId="786B92B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//The SS transmits an RRCRelease message IF step 10a3a1 was performed ELSE SS implicitly releases the RRC connection.</w:t>
            </w:r>
          </w:p>
          <w:p w14:paraId="51E7C8ED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alt {</w:t>
            </w:r>
          </w:p>
          <w:p w14:paraId="44140C3B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[] SRB.receive(car_NR_SRB_NasPdu_IND(nr_Cell1,</w:t>
            </w:r>
          </w:p>
          <w:p w14:paraId="50260EFF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tsc_NR_RbId_SRB2,</w:t>
            </w:r>
          </w:p>
          <w:p w14:paraId="5F1A2520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cr_NG_NAS_Ind(tsc_SHT_IntegrityProtected_Ciphered))) -&gt; value v_ReceivedAsp{</w:t>
            </w:r>
          </w:p>
          <w:p w14:paraId="090F2A5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</w:t>
            </w:r>
            <w:r w:rsidRPr="00775EE9">
              <w:rPr>
                <w:rFonts w:ascii="Arial" w:hAnsi="Arial" w:cs="Arial"/>
                <w:sz w:val="16"/>
                <w:szCs w:val="16"/>
                <w:highlight w:val="green"/>
                <w:lang w:val="en-US" w:eastAsia="zh-CN"/>
              </w:rPr>
              <w:t>t_WaitTime.stop; //WA#11_3_7</w:t>
            </w:r>
          </w:p>
          <w:p w14:paraId="25D762A2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if (not f_Check_NG_DeregistrationReqMOMsg (v_ReceivedAsp.Signalling.Nas[0].Pdu.Msg, crs_DeregisterType('1'B, '0'B, '01'B))) {</w:t>
            </w:r>
          </w:p>
          <w:p w14:paraId="52EFA855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f_NR_SetVerdictFailOrInconc(__FILE__, __LINE__, "Deregistration Request Message Failed");</w:t>
            </w:r>
          </w:p>
          <w:p w14:paraId="4F19A9A8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}</w:t>
            </w:r>
          </w:p>
          <w:p w14:paraId="268E77A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f_NR_RRCRelease(nr_Cell1);</w:t>
            </w:r>
          </w:p>
          <w:p w14:paraId="42906761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}</w:t>
            </w:r>
          </w:p>
          <w:p w14:paraId="38DAD2C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[] t_WaitTime.timeout {</w:t>
            </w:r>
          </w:p>
          <w:p w14:paraId="3DD5BECA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v_TimingOfLocalRelease := f_NR_RRCRelease_Local(nr_Cell1, f_NR_GetNextSendOccasion_DL(nr_Cell1));</w:t>
            </w:r>
          </w:p>
          <w:p w14:paraId="4C052DB0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f_Delay(f_SubFrameTimingDuration_CheckShortestDelay(f_NR_GetCurrentTiming(nr_Cell1), v_TimingOfLocalRelease)); //@sic R5s210839, R5s211474, R5s220024 sic@</w:t>
            </w:r>
          </w:p>
          <w:p w14:paraId="7DB69EC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}</w:t>
            </w:r>
          </w:p>
          <w:p w14:paraId="61F59945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}</w:t>
            </w:r>
          </w:p>
          <w:p w14:paraId="73D31A80" w14:textId="2605E4C7" w:rsid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</w:t>
            </w:r>
          </w:p>
          <w:p w14:paraId="554E66B7" w14:textId="04AB3038" w:rsidR="007867BA" w:rsidRPr="00803B22" w:rsidRDefault="00775EE9" w:rsidP="00775EE9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</w:tr>
    </w:tbl>
    <w:p w14:paraId="0AE0EC8A" w14:textId="77777777" w:rsidR="007867BA" w:rsidRPr="002D00F9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82F42" w14:textId="77777777" w:rsidR="002E57D8" w:rsidRDefault="002E57D8">
      <w:r>
        <w:separator/>
      </w:r>
    </w:p>
  </w:endnote>
  <w:endnote w:type="continuationSeparator" w:id="0">
    <w:p w14:paraId="4A4CB399" w14:textId="77777777" w:rsidR="002E57D8" w:rsidRDefault="002E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﷽﷽﷽﷽﷽﷽胩翿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CBB9" w14:textId="77777777" w:rsidR="00DA13DE" w:rsidRDefault="00DA13D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6D307" w14:textId="77777777" w:rsidR="00DA13DE" w:rsidRDefault="00DA13D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9ACD3" w14:textId="77777777" w:rsidR="00DA13DE" w:rsidRDefault="00DA13D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5ED35" w14:textId="77777777" w:rsidR="002E57D8" w:rsidRDefault="002E57D8">
      <w:r>
        <w:separator/>
      </w:r>
    </w:p>
  </w:footnote>
  <w:footnote w:type="continuationSeparator" w:id="0">
    <w:p w14:paraId="1304BEE9" w14:textId="77777777" w:rsidR="002E57D8" w:rsidRDefault="002E5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a4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6964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48144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1860775">
    <w:abstractNumId w:val="8"/>
  </w:num>
  <w:num w:numId="4" w16cid:durableId="630017086">
    <w:abstractNumId w:val="21"/>
  </w:num>
  <w:num w:numId="5" w16cid:durableId="1744525270">
    <w:abstractNumId w:val="4"/>
  </w:num>
  <w:num w:numId="6" w16cid:durableId="40709549">
    <w:abstractNumId w:val="18"/>
  </w:num>
  <w:num w:numId="7" w16cid:durableId="1686201170">
    <w:abstractNumId w:val="7"/>
  </w:num>
  <w:num w:numId="8" w16cid:durableId="1539973100">
    <w:abstractNumId w:val="26"/>
  </w:num>
  <w:num w:numId="9" w16cid:durableId="34812000">
    <w:abstractNumId w:val="2"/>
  </w:num>
  <w:num w:numId="10" w16cid:durableId="56784905">
    <w:abstractNumId w:val="28"/>
  </w:num>
  <w:num w:numId="11" w16cid:durableId="2078047583">
    <w:abstractNumId w:val="11"/>
  </w:num>
  <w:num w:numId="12" w16cid:durableId="865797134">
    <w:abstractNumId w:val="5"/>
  </w:num>
  <w:num w:numId="13" w16cid:durableId="498548222">
    <w:abstractNumId w:val="19"/>
  </w:num>
  <w:num w:numId="14" w16cid:durableId="1775587934">
    <w:abstractNumId w:val="17"/>
  </w:num>
  <w:num w:numId="15" w16cid:durableId="425074523">
    <w:abstractNumId w:val="3"/>
  </w:num>
  <w:num w:numId="16" w16cid:durableId="1289166855">
    <w:abstractNumId w:val="22"/>
  </w:num>
  <w:num w:numId="17" w16cid:durableId="1714843740">
    <w:abstractNumId w:val="10"/>
  </w:num>
  <w:num w:numId="18" w16cid:durableId="677851709">
    <w:abstractNumId w:val="1"/>
  </w:num>
  <w:num w:numId="19" w16cid:durableId="1810317946">
    <w:abstractNumId w:val="14"/>
  </w:num>
  <w:num w:numId="20" w16cid:durableId="2121298658">
    <w:abstractNumId w:val="13"/>
  </w:num>
  <w:num w:numId="21" w16cid:durableId="140853986">
    <w:abstractNumId w:val="24"/>
  </w:num>
  <w:num w:numId="22" w16cid:durableId="1179084247">
    <w:abstractNumId w:val="27"/>
  </w:num>
  <w:num w:numId="23" w16cid:durableId="1641033889">
    <w:abstractNumId w:val="16"/>
  </w:num>
  <w:num w:numId="24" w16cid:durableId="725762459">
    <w:abstractNumId w:val="20"/>
  </w:num>
  <w:num w:numId="25" w16cid:durableId="755983235">
    <w:abstractNumId w:val="23"/>
  </w:num>
  <w:num w:numId="26" w16cid:durableId="956451645">
    <w:abstractNumId w:val="31"/>
  </w:num>
  <w:num w:numId="27" w16cid:durableId="1726416454">
    <w:abstractNumId w:val="0"/>
  </w:num>
  <w:num w:numId="28" w16cid:durableId="1261140523">
    <w:abstractNumId w:val="6"/>
  </w:num>
  <w:num w:numId="29" w16cid:durableId="3676945">
    <w:abstractNumId w:val="29"/>
  </w:num>
  <w:num w:numId="30" w16cid:durableId="326835144">
    <w:abstractNumId w:val="9"/>
  </w:num>
  <w:num w:numId="31" w16cid:durableId="1743989214">
    <w:abstractNumId w:val="25"/>
  </w:num>
  <w:num w:numId="32" w16cid:durableId="2019036435">
    <w:abstractNumId w:val="12"/>
  </w:num>
  <w:num w:numId="33" w16cid:durableId="207604956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7D8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2A26"/>
    <w:rsid w:val="00773615"/>
    <w:rsid w:val="007744C5"/>
    <w:rsid w:val="007746A5"/>
    <w:rsid w:val="00774748"/>
    <w:rsid w:val="00774B1F"/>
    <w:rsid w:val="00774E2B"/>
    <w:rsid w:val="00775EE9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C3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4088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等线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5EE9"/>
    <w:pPr>
      <w:spacing w:after="180"/>
    </w:pPr>
    <w:rPr>
      <w:rFonts w:ascii="Cambria Math" w:hAnsi="Cambria Math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等线 Light" w:hAnsi="等线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Geneva" w:hAnsi="Geneva" w:cs="Genev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af1">
    <w:name w:val="Emphasis"/>
    <w:qFormat/>
    <w:rsid w:val="001D7A98"/>
    <w:rPr>
      <w:i/>
      <w:iCs/>
    </w:rPr>
  </w:style>
  <w:style w:type="paragraph" w:styleId="af2">
    <w:name w:val="Title"/>
    <w:basedOn w:val="a"/>
    <w:next w:val="a"/>
    <w:link w:val="af3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20">
    <w:name w:val="标题 2 字符"/>
    <w:aliases w:val="Head2A 字符,2 字符,H2 字符,h2 字符"/>
    <w:link w:val="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af5">
    <w:name w:val="Strong"/>
    <w:uiPriority w:val="22"/>
    <w:qFormat/>
    <w:rsid w:val="006D22C0"/>
    <w:rPr>
      <w:b/>
      <w:bCs/>
    </w:rPr>
  </w:style>
  <w:style w:type="character" w:styleId="af6">
    <w:name w:val="Placeholder Text"/>
    <w:basedOn w:val="a0"/>
    <w:uiPriority w:val="99"/>
    <w:unhideWhenUsed/>
    <w:rsid w:val="00F36321"/>
    <w:rPr>
      <w:vanish/>
      <w:color w:val="AEB5BB"/>
    </w:rPr>
  </w:style>
  <w:style w:type="paragraph" w:styleId="af7">
    <w:name w:val="No Spacing"/>
    <w:basedOn w:val="a"/>
    <w:link w:val="af8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8">
    <w:name w:val="无间隔 字符"/>
    <w:basedOn w:val="a0"/>
    <w:link w:val="af7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0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D21E5-F498-491C-A9B3-F139349E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6337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XI WANG</cp:lastModifiedBy>
  <cp:revision>6</cp:revision>
  <cp:lastPrinted>1900-01-01T00:00:00Z</cp:lastPrinted>
  <dcterms:created xsi:type="dcterms:W3CDTF">2023-11-23T08:37:00Z</dcterms:created>
  <dcterms:modified xsi:type="dcterms:W3CDTF">2023-11-29T07:53:00Z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