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R5-231198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F856F"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084F7B">
                <w:rPr>
                  <w:b/>
                  <w:noProof/>
                  <w:sz w:val="28"/>
                </w:rPr>
                <w:t>6</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3599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20564"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08004E">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F112D" w:rsidR="001E41F3" w:rsidRDefault="00000000">
            <w:pPr>
              <w:pStyle w:val="CRCoverPage"/>
              <w:spacing w:after="0"/>
              <w:ind w:left="100"/>
              <w:rPr>
                <w:noProof/>
              </w:rPr>
            </w:pPr>
            <w:fldSimple w:instr=" DOCPROPERTY  CrTitle  \* MERGEFORMAT ">
              <w:r w:rsidR="002640DD">
                <w:t xml:space="preserve">Correction to </w:t>
              </w:r>
              <w:r w:rsidR="00EE02D2">
                <w:t xml:space="preserve">LTE </w:t>
              </w:r>
              <w:r w:rsidR="00730F16">
                <w:t xml:space="preserve">TC </w:t>
              </w:r>
              <w:r w:rsidR="00EE02D2">
                <w:t>8.2.1.5 for CAT-M1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3395DB" w:rsidR="001E41F3" w:rsidRDefault="00000000">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DDB32" w:rsidR="001E41F3" w:rsidRDefault="00D3709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2B7FA" w:rsidR="001E41F3" w:rsidRDefault="00EE02D2">
            <w:pPr>
              <w:pStyle w:val="CRCoverPage"/>
              <w:spacing w:after="0"/>
              <w:ind w:left="100"/>
              <w:rPr>
                <w:noProof/>
              </w:rPr>
            </w:pPr>
            <w:r w:rsidRPr="00EE02D2">
              <w:rPr>
                <w:noProof/>
              </w:rPr>
              <w:t>LTE_MTCe2_L1-UEConTest, TEI8_Test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16BCA" w:rsidR="001E41F3" w:rsidRDefault="00D37095">
            <w:pPr>
              <w:pStyle w:val="CRCoverPage"/>
              <w:spacing w:after="0"/>
              <w:ind w:left="100"/>
              <w:rPr>
                <w:noProof/>
              </w:rPr>
            </w:pPr>
            <w:r>
              <w:t>2023-0</w:t>
            </w:r>
            <w:r w:rsidR="00C24CAE">
              <w:t>3</w:t>
            </w:r>
            <w:r>
              <w:t>-</w:t>
            </w:r>
            <w:r w:rsidR="00C24CAE">
              <w:t>0</w:t>
            </w:r>
            <w:r>
              <w:t>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E0110" w:rsidR="001E41F3" w:rsidRDefault="00EE02D2">
            <w:pPr>
              <w:pStyle w:val="CRCoverPage"/>
              <w:spacing w:after="0"/>
              <w:ind w:left="100"/>
              <w:rPr>
                <w:noProof/>
              </w:rPr>
            </w:pPr>
            <w:r>
              <w:rPr>
                <w:rFonts w:cs="Arial"/>
                <w:lang w:eastAsia="en-GB"/>
              </w:rPr>
              <w:t xml:space="preserve">Test case </w:t>
            </w:r>
            <w:r w:rsidR="003A20B6">
              <w:rPr>
                <w:rFonts w:cs="Arial"/>
                <w:lang w:eastAsia="en-GB"/>
              </w:rPr>
              <w:t>does not cater</w:t>
            </w:r>
            <w:r>
              <w:rPr>
                <w:rFonts w:cs="Arial"/>
                <w:lang w:eastAsia="en-GB"/>
              </w:rPr>
              <w:t xml:space="preserve"> for CAT-M1</w:t>
            </w:r>
            <w:r w:rsidR="003A20B6">
              <w:rPr>
                <w:rFonts w:cs="Arial"/>
                <w:lang w:eastAsia="en-GB"/>
              </w:rPr>
              <w:t xml:space="preserve"> in case of </w:t>
            </w:r>
            <w:r>
              <w:rPr>
                <w:rFonts w:cs="Arial"/>
                <w:lang w:eastAsia="en-GB"/>
              </w:rPr>
              <w:t xml:space="preserve">UECapabilityInformaiton Message </w:t>
            </w:r>
            <w:r w:rsidR="003A20B6">
              <w:rPr>
                <w:rFonts w:cs="Arial"/>
                <w:lang w:eastAsia="en-GB"/>
              </w:rPr>
              <w:t xml:space="preserve">size </w:t>
            </w:r>
            <w:r>
              <w:rPr>
                <w:rFonts w:cs="Arial"/>
                <w:lang w:eastAsia="en-GB"/>
              </w:rPr>
              <w:t>is more than 1000bits</w:t>
            </w:r>
            <w:r w:rsidR="003A20B6">
              <w:rPr>
                <w:rFonts w:cs="Arial"/>
                <w:lang w:eastAsia="en-GB"/>
              </w:rPr>
              <w:t>.</w:t>
            </w:r>
            <w:r>
              <w:rPr>
                <w:rFonts w:cs="Arial"/>
                <w:lang w:eastAsia="en-GB"/>
              </w:rPr>
              <w:t xml:space="preserve"> </w:t>
            </w:r>
            <w:r w:rsidR="003A20B6">
              <w:rPr>
                <w:rFonts w:cs="Arial"/>
                <w:lang w:eastAsia="en-GB"/>
              </w:rPr>
              <w:t>In such case, M</w:t>
            </w:r>
            <w:r>
              <w:rPr>
                <w:rFonts w:cs="Arial"/>
                <w:lang w:eastAsia="en-GB"/>
              </w:rPr>
              <w:t xml:space="preserve">essage will be segmented into two RLC Segments. Hence, two grants are required to transmit two RLC segments which require additional 10ms to receive the second RLC segment.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398AC1" w:rsidR="001E41F3" w:rsidRDefault="00AA008D">
            <w:pPr>
              <w:pStyle w:val="CRCoverPage"/>
              <w:spacing w:after="0"/>
              <w:ind w:left="100"/>
              <w:rPr>
                <w:noProof/>
              </w:rPr>
            </w:pPr>
            <w:r>
              <w:rPr>
                <w:noProof/>
              </w:rPr>
              <w:t>Added note</w:t>
            </w:r>
            <w:r w:rsidR="00130BE3">
              <w:rPr>
                <w:noProof/>
              </w:rPr>
              <w:t xml:space="preserve"> to clarify on additonal grant in case of CAT-M1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D7450" w:rsidR="001E41F3" w:rsidRDefault="007B5B00">
            <w:pPr>
              <w:pStyle w:val="CRCoverPage"/>
              <w:spacing w:after="0"/>
              <w:ind w:left="100"/>
              <w:rPr>
                <w:noProof/>
              </w:rPr>
            </w:pPr>
            <w:r>
              <w:rPr>
                <w:noProof/>
              </w:rPr>
              <w:t>C</w:t>
            </w:r>
            <w:r w:rsidR="00D37095">
              <w:rPr>
                <w:noProof/>
              </w:rPr>
              <w:t xml:space="preserve">onformant UE </w:t>
            </w:r>
            <w:r>
              <w:rPr>
                <w:noProof/>
              </w:rPr>
              <w:t>will fail</w:t>
            </w:r>
            <w:r w:rsidR="00D37095">
              <w:rPr>
                <w:noProof/>
              </w:rPr>
              <w:t xml:space="preserv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501B4" w:rsidR="001E41F3" w:rsidRDefault="00D37095">
            <w:pPr>
              <w:pStyle w:val="CRCoverPage"/>
              <w:spacing w:after="0"/>
              <w:ind w:left="100"/>
              <w:rPr>
                <w:noProof/>
              </w:rPr>
            </w:pPr>
            <w:r>
              <w:rPr>
                <w:noProof/>
              </w:rPr>
              <w:t>8.</w:t>
            </w:r>
            <w:r w:rsidR="0008004E">
              <w:rPr>
                <w:noProof/>
              </w:rPr>
              <w:t>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E58B5" w:rsidR="001E41F3" w:rsidRDefault="00D370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DE9CD" w:rsidR="001E41F3" w:rsidRDefault="00D370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F3358" w:rsidR="001E41F3" w:rsidRDefault="00D370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1D8C65" w:rsidR="001E41F3" w:rsidRDefault="007328CD">
            <w:pPr>
              <w:pStyle w:val="CRCoverPage"/>
              <w:spacing w:after="0"/>
              <w:ind w:left="100"/>
              <w:rPr>
                <w:noProof/>
              </w:rPr>
            </w:pPr>
            <w:r>
              <w:rPr>
                <w:noProof/>
              </w:rPr>
              <w:t xml:space="preserve">Associated with TTCN CR: </w:t>
            </w:r>
            <w:r w:rsidR="00924DB3" w:rsidRPr="00924DB3">
              <w:rPr>
                <w:noProof/>
              </w:rPr>
              <w:t>R5s230223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A9DCDE8" w:rsidR="001E41F3" w:rsidRDefault="00D37095">
      <w:pPr>
        <w:rPr>
          <w:rFonts w:ascii="Arial" w:hAnsi="Arial" w:cs="Arial"/>
          <w:noProof/>
          <w:color w:val="002060"/>
        </w:rPr>
      </w:pPr>
      <w:r w:rsidRPr="00D37095">
        <w:rPr>
          <w:rFonts w:ascii="Arial" w:hAnsi="Arial" w:cs="Arial"/>
          <w:noProof/>
          <w:color w:val="002060"/>
        </w:rPr>
        <w:lastRenderedPageBreak/>
        <w:t>&lt;Start of Change&gt;</w:t>
      </w:r>
    </w:p>
    <w:p w14:paraId="701CE5DA" w14:textId="77777777" w:rsidR="007406E6" w:rsidRPr="00705363" w:rsidRDefault="007406E6" w:rsidP="007406E6">
      <w:pPr>
        <w:pStyle w:val="Heading4"/>
      </w:pPr>
      <w:r w:rsidRPr="00705363">
        <w:t>8.2.1.5</w:t>
      </w:r>
      <w:r w:rsidRPr="00705363">
        <w:tab/>
        <w:t>RRC connection reconfiguration / Radio bearer establishment for transition from RRC_IDLE to RRC CONNECTED / Success / Latency check</w:t>
      </w:r>
    </w:p>
    <w:p w14:paraId="1FAAE1B8" w14:textId="77777777" w:rsidR="007406E6" w:rsidRPr="00705363" w:rsidRDefault="007406E6" w:rsidP="007406E6">
      <w:pPr>
        <w:pStyle w:val="H6"/>
      </w:pPr>
      <w:r w:rsidRPr="00705363">
        <w:t>8.2.1.5.1</w:t>
      </w:r>
      <w:r w:rsidRPr="00705363">
        <w:tab/>
        <w:t>Test Purpose (TP)</w:t>
      </w:r>
    </w:p>
    <w:p w14:paraId="79A21DB1" w14:textId="77777777" w:rsidR="007406E6" w:rsidRPr="00705363" w:rsidRDefault="007406E6" w:rsidP="007406E6">
      <w:pPr>
        <w:pStyle w:val="H6"/>
      </w:pPr>
      <w:r w:rsidRPr="00705363">
        <w:t>(1)</w:t>
      </w:r>
    </w:p>
    <w:p w14:paraId="5B5A04F0" w14:textId="77777777" w:rsidR="007406E6" w:rsidRPr="00705363" w:rsidRDefault="007406E6" w:rsidP="007406E6">
      <w:pPr>
        <w:pStyle w:val="PL"/>
        <w:rPr>
          <w:noProof w:val="0"/>
        </w:rPr>
      </w:pPr>
      <w:r w:rsidRPr="00705363">
        <w:rPr>
          <w:b/>
          <w:bCs/>
          <w:noProof w:val="0"/>
        </w:rPr>
        <w:t>with</w:t>
      </w:r>
      <w:r w:rsidRPr="00705363">
        <w:rPr>
          <w:noProof w:val="0"/>
        </w:rPr>
        <w:t xml:space="preserve"> { UE in E-UTRA RRC_IDLE state and </w:t>
      </w:r>
      <w:r w:rsidRPr="00705363">
        <w:rPr>
          <w:rFonts w:eastAsia="MS Gothic"/>
          <w:noProof w:val="0"/>
        </w:rPr>
        <w:t xml:space="preserve">has sent an </w:t>
      </w:r>
      <w:r w:rsidRPr="00705363">
        <w:rPr>
          <w:i/>
          <w:iCs/>
          <w:noProof w:val="0"/>
        </w:rPr>
        <w:t>RRCConnectionRequest</w:t>
      </w:r>
      <w:r w:rsidRPr="00705363">
        <w:rPr>
          <w:noProof w:val="0"/>
        </w:rPr>
        <w:t xml:space="preserve"> message }</w:t>
      </w:r>
    </w:p>
    <w:p w14:paraId="277C4BEC" w14:textId="77777777" w:rsidR="007406E6" w:rsidRPr="00705363" w:rsidRDefault="007406E6" w:rsidP="007406E6">
      <w:pPr>
        <w:pStyle w:val="PL"/>
        <w:rPr>
          <w:noProof w:val="0"/>
        </w:rPr>
      </w:pPr>
      <w:r w:rsidRPr="00705363">
        <w:rPr>
          <w:b/>
          <w:bCs/>
          <w:noProof w:val="0"/>
        </w:rPr>
        <w:t>ensure that</w:t>
      </w:r>
      <w:r w:rsidRPr="00705363">
        <w:rPr>
          <w:noProof w:val="0"/>
        </w:rPr>
        <w:t xml:space="preserve"> {</w:t>
      </w:r>
    </w:p>
    <w:p w14:paraId="66796351" w14:textId="77777777" w:rsidR="007406E6" w:rsidRPr="00705363" w:rsidRDefault="007406E6" w:rsidP="007406E6">
      <w:pPr>
        <w:pStyle w:val="PL"/>
        <w:rPr>
          <w:noProof w:val="0"/>
        </w:rPr>
      </w:pPr>
      <w:r w:rsidRPr="00705363">
        <w:rPr>
          <w:noProof w:val="0"/>
        </w:rPr>
        <w:t xml:space="preserve">  </w:t>
      </w:r>
      <w:r w:rsidRPr="00705363">
        <w:rPr>
          <w:b/>
          <w:bCs/>
          <w:noProof w:val="0"/>
        </w:rPr>
        <w:t>when</w:t>
      </w:r>
      <w:r w:rsidRPr="00705363">
        <w:rPr>
          <w:noProof w:val="0"/>
        </w:rPr>
        <w:t xml:space="preserve"> { UE receive a </w:t>
      </w:r>
      <w:r w:rsidRPr="00705363">
        <w:rPr>
          <w:i/>
          <w:iCs/>
          <w:noProof w:val="0"/>
        </w:rPr>
        <w:t>RRCConnectionSetup</w:t>
      </w:r>
      <w:r w:rsidRPr="00705363">
        <w:rPr>
          <w:iCs/>
          <w:noProof w:val="0"/>
        </w:rPr>
        <w:t xml:space="preserve"> message </w:t>
      </w:r>
      <w:r w:rsidRPr="00705363">
        <w:rPr>
          <w:rFonts w:eastAsia="MS Gothic"/>
          <w:noProof w:val="0"/>
        </w:rPr>
        <w:t>and 16 subframes later receives an UL grant</w:t>
      </w:r>
      <w:r w:rsidRPr="00705363">
        <w:rPr>
          <w:iCs/>
          <w:noProof w:val="0"/>
        </w:rPr>
        <w:t xml:space="preserve"> </w:t>
      </w:r>
      <w:r w:rsidRPr="00705363">
        <w:rPr>
          <w:noProof w:val="0"/>
        </w:rPr>
        <w:t>}</w:t>
      </w:r>
    </w:p>
    <w:p w14:paraId="59E3F84F" w14:textId="77777777" w:rsidR="007406E6" w:rsidRPr="00705363" w:rsidRDefault="007406E6" w:rsidP="007406E6">
      <w:pPr>
        <w:pStyle w:val="PL"/>
        <w:ind w:left="567"/>
        <w:rPr>
          <w:noProof w:val="0"/>
        </w:rPr>
      </w:pPr>
      <w:r w:rsidRPr="00705363">
        <w:rPr>
          <w:b/>
          <w:bCs/>
          <w:noProof w:val="0"/>
        </w:rPr>
        <w:t>then</w:t>
      </w:r>
      <w:r w:rsidRPr="00705363">
        <w:rPr>
          <w:noProof w:val="0"/>
        </w:rPr>
        <w:t xml:space="preserve"> { UE successfully transmit </w:t>
      </w:r>
      <w:r w:rsidRPr="00705363">
        <w:rPr>
          <w:i/>
          <w:noProof w:val="0"/>
        </w:rPr>
        <w:t>RRCConnectionSetupComplete</w:t>
      </w:r>
      <w:r w:rsidRPr="00705363">
        <w:rPr>
          <w:noProof w:val="0"/>
        </w:rPr>
        <w:t xml:space="preserve"> message }</w:t>
      </w:r>
    </w:p>
    <w:p w14:paraId="19B9DF65" w14:textId="77777777" w:rsidR="007406E6" w:rsidRPr="00705363" w:rsidRDefault="007406E6" w:rsidP="007406E6">
      <w:pPr>
        <w:pStyle w:val="PL"/>
        <w:ind w:left="567"/>
        <w:rPr>
          <w:noProof w:val="0"/>
        </w:rPr>
      </w:pPr>
      <w:r w:rsidRPr="00705363">
        <w:rPr>
          <w:noProof w:val="0"/>
        </w:rPr>
        <w:t xml:space="preserve">            }</w:t>
      </w:r>
    </w:p>
    <w:p w14:paraId="0ABBE05D" w14:textId="77777777" w:rsidR="007406E6" w:rsidRPr="00705363" w:rsidRDefault="007406E6" w:rsidP="007406E6">
      <w:pPr>
        <w:pStyle w:val="PL"/>
        <w:rPr>
          <w:noProof w:val="0"/>
        </w:rPr>
      </w:pPr>
    </w:p>
    <w:p w14:paraId="649B0BE0" w14:textId="77777777" w:rsidR="007406E6" w:rsidRPr="00705363" w:rsidRDefault="007406E6" w:rsidP="007406E6">
      <w:pPr>
        <w:pStyle w:val="H6"/>
      </w:pPr>
      <w:r w:rsidRPr="00705363">
        <w:t>(2)</w:t>
      </w:r>
    </w:p>
    <w:p w14:paraId="2B238424" w14:textId="77777777" w:rsidR="007406E6" w:rsidRPr="00705363" w:rsidRDefault="007406E6" w:rsidP="007406E6">
      <w:pPr>
        <w:pStyle w:val="PL"/>
        <w:rPr>
          <w:noProof w:val="0"/>
        </w:rPr>
      </w:pPr>
      <w:r w:rsidRPr="00705363">
        <w:rPr>
          <w:b/>
          <w:bCs/>
          <w:noProof w:val="0"/>
        </w:rPr>
        <w:t>with</w:t>
      </w:r>
      <w:r w:rsidRPr="00705363">
        <w:rPr>
          <w:noProof w:val="0"/>
        </w:rPr>
        <w:t xml:space="preserve"> { </w:t>
      </w:r>
      <w:r w:rsidRPr="00705363">
        <w:rPr>
          <w:rFonts w:eastAsia="MS Gothic"/>
          <w:noProof w:val="0"/>
        </w:rPr>
        <w:t xml:space="preserve">UE in E-UTRA </w:t>
      </w:r>
      <w:smartTag w:uri="urn:schemas-microsoft-com:office:smarttags" w:element="stockticker">
        <w:r w:rsidRPr="00705363">
          <w:rPr>
            <w:rFonts w:eastAsia="MS Gothic"/>
            <w:noProof w:val="0"/>
          </w:rPr>
          <w:t>RRC</w:t>
        </w:r>
      </w:smartTag>
      <w:r w:rsidRPr="00705363">
        <w:rPr>
          <w:rFonts w:eastAsia="MS Gothic"/>
          <w:noProof w:val="0"/>
        </w:rPr>
        <w:t>_CONNECTED state</w:t>
      </w:r>
      <w:r w:rsidRPr="00705363">
        <w:rPr>
          <w:noProof w:val="0"/>
        </w:rPr>
        <w:t xml:space="preserve"> }</w:t>
      </w:r>
    </w:p>
    <w:p w14:paraId="0C9124E9" w14:textId="77777777" w:rsidR="007406E6" w:rsidRPr="00705363" w:rsidRDefault="007406E6" w:rsidP="007406E6">
      <w:pPr>
        <w:pStyle w:val="PL"/>
        <w:rPr>
          <w:noProof w:val="0"/>
        </w:rPr>
      </w:pPr>
      <w:r w:rsidRPr="00705363">
        <w:rPr>
          <w:b/>
          <w:bCs/>
          <w:noProof w:val="0"/>
        </w:rPr>
        <w:t>ensure that</w:t>
      </w:r>
      <w:r w:rsidRPr="00705363">
        <w:rPr>
          <w:noProof w:val="0"/>
        </w:rPr>
        <w:t xml:space="preserve"> {</w:t>
      </w:r>
      <w:r w:rsidRPr="00705363">
        <w:rPr>
          <w:noProof w:val="0"/>
        </w:rPr>
        <w:br/>
        <w:t xml:space="preserve">  </w:t>
      </w:r>
      <w:r w:rsidRPr="00705363">
        <w:rPr>
          <w:b/>
          <w:bCs/>
          <w:noProof w:val="0"/>
        </w:rPr>
        <w:t>when</w:t>
      </w:r>
      <w:r w:rsidRPr="00705363">
        <w:rPr>
          <w:noProof w:val="0"/>
        </w:rPr>
        <w:t xml:space="preserve"> { UE receive a </w:t>
      </w:r>
      <w:r w:rsidRPr="00705363">
        <w:rPr>
          <w:i/>
          <w:iCs/>
          <w:noProof w:val="0"/>
        </w:rPr>
        <w:t>SecurityModeCommand</w:t>
      </w:r>
      <w:r w:rsidRPr="00705363">
        <w:rPr>
          <w:noProof w:val="0"/>
        </w:rPr>
        <w:t xml:space="preserve"> message </w:t>
      </w:r>
      <w:r w:rsidRPr="00705363">
        <w:rPr>
          <w:rFonts w:eastAsia="MS Gothic"/>
          <w:noProof w:val="0"/>
        </w:rPr>
        <w:t>and 11 subframes later receives an UL grant</w:t>
      </w:r>
      <w:r w:rsidRPr="00705363">
        <w:rPr>
          <w:noProof w:val="0"/>
        </w:rPr>
        <w:t xml:space="preserve"> }</w:t>
      </w:r>
    </w:p>
    <w:p w14:paraId="3741AB3A" w14:textId="77777777" w:rsidR="007406E6" w:rsidRPr="00705363" w:rsidRDefault="007406E6" w:rsidP="007406E6">
      <w:pPr>
        <w:pStyle w:val="PL"/>
        <w:ind w:left="567"/>
        <w:rPr>
          <w:noProof w:val="0"/>
        </w:rPr>
      </w:pPr>
      <w:r w:rsidRPr="00705363">
        <w:rPr>
          <w:b/>
          <w:bCs/>
          <w:noProof w:val="0"/>
        </w:rPr>
        <w:t>then</w:t>
      </w:r>
      <w:r w:rsidRPr="00705363">
        <w:rPr>
          <w:noProof w:val="0"/>
        </w:rPr>
        <w:t xml:space="preserve"> { UE successfully establish the initial AS security activation according to IE </w:t>
      </w:r>
      <w:r w:rsidRPr="00705363">
        <w:rPr>
          <w:i/>
          <w:noProof w:val="0"/>
        </w:rPr>
        <w:t>securityConfigSMC</w:t>
      </w:r>
      <w:r w:rsidRPr="00705363">
        <w:rPr>
          <w:noProof w:val="0"/>
        </w:rPr>
        <w:t xml:space="preserve"> }</w:t>
      </w:r>
    </w:p>
    <w:p w14:paraId="6D52ACD4" w14:textId="77777777" w:rsidR="007406E6" w:rsidRPr="00705363" w:rsidRDefault="007406E6" w:rsidP="007406E6">
      <w:pPr>
        <w:pStyle w:val="PL"/>
        <w:ind w:left="567"/>
        <w:rPr>
          <w:noProof w:val="0"/>
        </w:rPr>
      </w:pPr>
      <w:r w:rsidRPr="00705363">
        <w:rPr>
          <w:noProof w:val="0"/>
        </w:rPr>
        <w:t xml:space="preserve">            }</w:t>
      </w:r>
    </w:p>
    <w:p w14:paraId="17BD3C47" w14:textId="77777777" w:rsidR="007406E6" w:rsidRPr="00705363" w:rsidRDefault="007406E6" w:rsidP="007406E6">
      <w:pPr>
        <w:pStyle w:val="PL"/>
        <w:rPr>
          <w:noProof w:val="0"/>
        </w:rPr>
      </w:pPr>
    </w:p>
    <w:p w14:paraId="51BE1BA0" w14:textId="77777777" w:rsidR="007406E6" w:rsidRPr="00705363" w:rsidRDefault="007406E6" w:rsidP="007406E6">
      <w:pPr>
        <w:pStyle w:val="H6"/>
      </w:pPr>
      <w:r w:rsidRPr="00705363">
        <w:t>(3)</w:t>
      </w:r>
    </w:p>
    <w:p w14:paraId="0536ACEF" w14:textId="77777777" w:rsidR="007406E6" w:rsidRPr="00705363" w:rsidRDefault="007406E6" w:rsidP="007406E6">
      <w:pPr>
        <w:pStyle w:val="PL"/>
        <w:rPr>
          <w:noProof w:val="0"/>
        </w:rPr>
      </w:pPr>
      <w:r w:rsidRPr="00705363">
        <w:rPr>
          <w:b/>
          <w:bCs/>
          <w:noProof w:val="0"/>
        </w:rPr>
        <w:t>with</w:t>
      </w:r>
      <w:r w:rsidRPr="00705363">
        <w:rPr>
          <w:noProof w:val="0"/>
        </w:rPr>
        <w:t xml:space="preserve"> { </w:t>
      </w:r>
      <w:r w:rsidRPr="00705363">
        <w:rPr>
          <w:rFonts w:eastAsia="MS Gothic"/>
          <w:noProof w:val="0"/>
        </w:rPr>
        <w:t xml:space="preserve">UE in E-UTRA </w:t>
      </w:r>
      <w:smartTag w:uri="urn:schemas-microsoft-com:office:smarttags" w:element="stockticker">
        <w:r w:rsidRPr="00705363">
          <w:rPr>
            <w:rFonts w:eastAsia="MS Gothic"/>
            <w:noProof w:val="0"/>
          </w:rPr>
          <w:t>RRC</w:t>
        </w:r>
      </w:smartTag>
      <w:r w:rsidRPr="00705363">
        <w:rPr>
          <w:rFonts w:eastAsia="MS Gothic"/>
          <w:noProof w:val="0"/>
        </w:rPr>
        <w:t>_CONNECTED state</w:t>
      </w:r>
      <w:r w:rsidRPr="00705363">
        <w:rPr>
          <w:noProof w:val="0"/>
        </w:rPr>
        <w:t xml:space="preserve"> }</w:t>
      </w:r>
    </w:p>
    <w:p w14:paraId="1D94FE34" w14:textId="77777777" w:rsidR="007406E6" w:rsidRPr="00705363" w:rsidRDefault="007406E6" w:rsidP="007406E6">
      <w:pPr>
        <w:pStyle w:val="PL"/>
        <w:rPr>
          <w:noProof w:val="0"/>
        </w:rPr>
      </w:pPr>
      <w:r w:rsidRPr="00705363">
        <w:rPr>
          <w:b/>
          <w:bCs/>
          <w:noProof w:val="0"/>
        </w:rPr>
        <w:t>ensure that</w:t>
      </w:r>
      <w:r w:rsidRPr="00705363">
        <w:rPr>
          <w:noProof w:val="0"/>
        </w:rPr>
        <w:t xml:space="preserve"> {</w:t>
      </w:r>
      <w:r w:rsidRPr="00705363">
        <w:rPr>
          <w:noProof w:val="0"/>
        </w:rPr>
        <w:br/>
        <w:t xml:space="preserve">  </w:t>
      </w:r>
      <w:r w:rsidRPr="00705363">
        <w:rPr>
          <w:b/>
          <w:bCs/>
          <w:noProof w:val="0"/>
        </w:rPr>
        <w:t>when</w:t>
      </w:r>
      <w:r w:rsidRPr="00705363">
        <w:rPr>
          <w:noProof w:val="0"/>
        </w:rPr>
        <w:t xml:space="preserve"> { UE receive a </w:t>
      </w:r>
      <w:r w:rsidRPr="00705363">
        <w:rPr>
          <w:i/>
          <w:iCs/>
          <w:noProof w:val="0"/>
        </w:rPr>
        <w:t>RRCConnectionReconfiguration</w:t>
      </w:r>
      <w:r w:rsidRPr="00705363">
        <w:rPr>
          <w:noProof w:val="0"/>
        </w:rPr>
        <w:t xml:space="preserve"> message including a </w:t>
      </w:r>
      <w:r w:rsidRPr="00705363">
        <w:rPr>
          <w:i/>
          <w:noProof w:val="0"/>
        </w:rPr>
        <w:t>drb-Identity</w:t>
      </w:r>
      <w:r w:rsidRPr="00705363">
        <w:rPr>
          <w:noProof w:val="0"/>
        </w:rPr>
        <w:t xml:space="preserve"> that is not part of the current UE configuration and a </w:t>
      </w:r>
      <w:r w:rsidRPr="00705363">
        <w:rPr>
          <w:i/>
          <w:noProof w:val="0"/>
          <w:color w:val="000000"/>
        </w:rPr>
        <w:t>nas-DedicatedInformation</w:t>
      </w:r>
      <w:r w:rsidRPr="00705363">
        <w:rPr>
          <w:noProof w:val="0"/>
          <w:color w:val="000000"/>
        </w:rPr>
        <w:t xml:space="preserve"> and </w:t>
      </w:r>
      <w:r w:rsidRPr="00705363">
        <w:rPr>
          <w:rFonts w:eastAsia="MS Gothic"/>
          <w:noProof w:val="0"/>
        </w:rPr>
        <w:t>16 subframes later receives an UL grant</w:t>
      </w:r>
      <w:r w:rsidRPr="00705363">
        <w:rPr>
          <w:noProof w:val="0"/>
        </w:rPr>
        <w:t xml:space="preserve"> }</w:t>
      </w:r>
    </w:p>
    <w:p w14:paraId="77E8DF43" w14:textId="77777777" w:rsidR="007406E6" w:rsidRPr="00705363" w:rsidRDefault="007406E6" w:rsidP="007406E6">
      <w:pPr>
        <w:pStyle w:val="PL"/>
        <w:ind w:left="567"/>
        <w:rPr>
          <w:noProof w:val="0"/>
        </w:rPr>
      </w:pPr>
      <w:r w:rsidRPr="00705363">
        <w:rPr>
          <w:b/>
          <w:bCs/>
          <w:noProof w:val="0"/>
        </w:rPr>
        <w:t>then</w:t>
      </w:r>
      <w:r w:rsidRPr="00705363">
        <w:rPr>
          <w:noProof w:val="0"/>
        </w:rPr>
        <w:t xml:space="preserve"> { UE successfully establish the radio bearer according to IE </w:t>
      </w:r>
      <w:r w:rsidRPr="00705363">
        <w:rPr>
          <w:i/>
          <w:noProof w:val="0"/>
        </w:rPr>
        <w:t>radioResourceConfiguration</w:t>
      </w:r>
      <w:r w:rsidRPr="00705363">
        <w:rPr>
          <w:noProof w:val="0"/>
        </w:rPr>
        <w:t xml:space="preserve"> }</w:t>
      </w:r>
    </w:p>
    <w:p w14:paraId="3BCA0D65" w14:textId="77777777" w:rsidR="007406E6" w:rsidRPr="00705363" w:rsidRDefault="007406E6" w:rsidP="007406E6">
      <w:pPr>
        <w:pStyle w:val="PL"/>
        <w:ind w:left="567"/>
        <w:rPr>
          <w:noProof w:val="0"/>
        </w:rPr>
      </w:pPr>
      <w:r w:rsidRPr="00705363">
        <w:rPr>
          <w:noProof w:val="0"/>
        </w:rPr>
        <w:t xml:space="preserve">            }</w:t>
      </w:r>
    </w:p>
    <w:p w14:paraId="51709F80" w14:textId="77777777" w:rsidR="007406E6" w:rsidRPr="00705363" w:rsidRDefault="007406E6" w:rsidP="007406E6">
      <w:pPr>
        <w:pStyle w:val="PL"/>
        <w:rPr>
          <w:noProof w:val="0"/>
        </w:rPr>
      </w:pPr>
    </w:p>
    <w:p w14:paraId="68A3DA19" w14:textId="77777777" w:rsidR="007406E6" w:rsidRPr="00705363" w:rsidRDefault="007406E6" w:rsidP="007406E6">
      <w:pPr>
        <w:pStyle w:val="H6"/>
      </w:pPr>
      <w:r w:rsidRPr="00705363">
        <w:t>(4)</w:t>
      </w:r>
    </w:p>
    <w:p w14:paraId="70F2E0CC" w14:textId="77777777" w:rsidR="007406E6" w:rsidRPr="00705363" w:rsidRDefault="007406E6" w:rsidP="007406E6">
      <w:pPr>
        <w:pStyle w:val="PL"/>
        <w:rPr>
          <w:noProof w:val="0"/>
        </w:rPr>
      </w:pPr>
      <w:r w:rsidRPr="00705363">
        <w:rPr>
          <w:b/>
          <w:bCs/>
          <w:noProof w:val="0"/>
        </w:rPr>
        <w:t>with</w:t>
      </w:r>
      <w:r w:rsidRPr="00705363">
        <w:rPr>
          <w:noProof w:val="0"/>
        </w:rPr>
        <w:t xml:space="preserve"> { </w:t>
      </w:r>
      <w:r w:rsidRPr="00705363">
        <w:rPr>
          <w:rFonts w:eastAsia="MS Gothic"/>
          <w:noProof w:val="0"/>
        </w:rPr>
        <w:t xml:space="preserve">UE in E-UTRA </w:t>
      </w:r>
      <w:smartTag w:uri="urn:schemas-microsoft-com:office:smarttags" w:element="stockticker">
        <w:r w:rsidRPr="00705363">
          <w:rPr>
            <w:rFonts w:eastAsia="MS Gothic"/>
            <w:noProof w:val="0"/>
          </w:rPr>
          <w:t>RRC</w:t>
        </w:r>
      </w:smartTag>
      <w:r w:rsidRPr="00705363">
        <w:rPr>
          <w:rFonts w:eastAsia="MS Gothic"/>
          <w:noProof w:val="0"/>
        </w:rPr>
        <w:t>_CONNECTED state</w:t>
      </w:r>
      <w:r w:rsidRPr="00705363">
        <w:rPr>
          <w:noProof w:val="0"/>
        </w:rPr>
        <w:t xml:space="preserve"> }</w:t>
      </w:r>
    </w:p>
    <w:p w14:paraId="30A6EBA5" w14:textId="77777777" w:rsidR="007406E6" w:rsidRPr="00705363" w:rsidRDefault="007406E6" w:rsidP="007406E6">
      <w:pPr>
        <w:pStyle w:val="PL"/>
        <w:rPr>
          <w:noProof w:val="0"/>
        </w:rPr>
      </w:pPr>
      <w:r w:rsidRPr="00705363">
        <w:rPr>
          <w:b/>
          <w:bCs/>
          <w:noProof w:val="0"/>
        </w:rPr>
        <w:t>ensure that</w:t>
      </w:r>
      <w:r w:rsidRPr="00705363">
        <w:rPr>
          <w:noProof w:val="0"/>
        </w:rPr>
        <w:t xml:space="preserve"> {</w:t>
      </w:r>
      <w:r w:rsidRPr="00705363">
        <w:rPr>
          <w:noProof w:val="0"/>
        </w:rPr>
        <w:br/>
        <w:t xml:space="preserve">  </w:t>
      </w:r>
      <w:r w:rsidRPr="00705363">
        <w:rPr>
          <w:b/>
          <w:bCs/>
          <w:noProof w:val="0"/>
        </w:rPr>
        <w:t>when</w:t>
      </w:r>
      <w:r w:rsidRPr="00705363">
        <w:rPr>
          <w:noProof w:val="0"/>
        </w:rPr>
        <w:t xml:space="preserve"> { UE receives an </w:t>
      </w:r>
      <w:r w:rsidRPr="00705363">
        <w:rPr>
          <w:i/>
          <w:iCs/>
          <w:noProof w:val="0"/>
        </w:rPr>
        <w:t>UECapabilityEnquiry</w:t>
      </w:r>
      <w:r w:rsidRPr="00705363">
        <w:rPr>
          <w:noProof w:val="0"/>
        </w:rPr>
        <w:t xml:space="preserve"> message after AS security is activated and </w:t>
      </w:r>
      <w:r w:rsidRPr="00705363">
        <w:rPr>
          <w:rFonts w:eastAsia="MS Gothic"/>
          <w:noProof w:val="0"/>
        </w:rPr>
        <w:t>at 11 subframes later receives an UL grant</w:t>
      </w:r>
      <w:r w:rsidRPr="00705363">
        <w:rPr>
          <w:noProof w:val="0"/>
        </w:rPr>
        <w:t xml:space="preserve"> }</w:t>
      </w:r>
    </w:p>
    <w:p w14:paraId="0EAAE466" w14:textId="77777777" w:rsidR="007406E6" w:rsidRPr="00705363" w:rsidRDefault="007406E6" w:rsidP="007406E6">
      <w:pPr>
        <w:pStyle w:val="PL"/>
        <w:ind w:left="567"/>
        <w:rPr>
          <w:noProof w:val="0"/>
        </w:rPr>
      </w:pPr>
      <w:r w:rsidRPr="00705363">
        <w:rPr>
          <w:b/>
          <w:bCs/>
          <w:noProof w:val="0"/>
        </w:rPr>
        <w:t>then</w:t>
      </w:r>
      <w:r w:rsidRPr="00705363">
        <w:rPr>
          <w:noProof w:val="0"/>
        </w:rPr>
        <w:t xml:space="preserve"> { UE successfully transmits an </w:t>
      </w:r>
      <w:r w:rsidRPr="00705363">
        <w:rPr>
          <w:i/>
          <w:iCs/>
          <w:noProof w:val="0"/>
        </w:rPr>
        <w:t>UECapabilityInformation</w:t>
      </w:r>
      <w:r w:rsidRPr="00705363">
        <w:rPr>
          <w:noProof w:val="0"/>
        </w:rPr>
        <w:t xml:space="preserve"> message including UE radio access capability information corresponding to the </w:t>
      </w:r>
      <w:r w:rsidRPr="00705363">
        <w:rPr>
          <w:i/>
          <w:iCs/>
          <w:noProof w:val="0"/>
        </w:rPr>
        <w:t>ue-RadioAccessCapRequest</w:t>
      </w:r>
      <w:r w:rsidRPr="00705363">
        <w:rPr>
          <w:noProof w:val="0"/>
        </w:rPr>
        <w:t xml:space="preserve"> variable }</w:t>
      </w:r>
    </w:p>
    <w:p w14:paraId="4D08CD28" w14:textId="77777777" w:rsidR="007406E6" w:rsidRPr="00705363" w:rsidRDefault="007406E6" w:rsidP="007406E6">
      <w:pPr>
        <w:pStyle w:val="PL"/>
        <w:ind w:left="567"/>
        <w:rPr>
          <w:noProof w:val="0"/>
        </w:rPr>
      </w:pPr>
      <w:r w:rsidRPr="00705363">
        <w:rPr>
          <w:noProof w:val="0"/>
        </w:rPr>
        <w:t xml:space="preserve">            }</w:t>
      </w:r>
    </w:p>
    <w:p w14:paraId="65B368E5" w14:textId="77777777" w:rsidR="007406E6" w:rsidRPr="00705363" w:rsidRDefault="007406E6" w:rsidP="007406E6">
      <w:pPr>
        <w:pStyle w:val="PL"/>
        <w:rPr>
          <w:noProof w:val="0"/>
        </w:rPr>
      </w:pPr>
    </w:p>
    <w:p w14:paraId="2ECC1294" w14:textId="77777777" w:rsidR="007406E6" w:rsidRPr="00705363" w:rsidRDefault="007406E6" w:rsidP="007406E6">
      <w:pPr>
        <w:pStyle w:val="H6"/>
      </w:pPr>
      <w:r w:rsidRPr="00705363">
        <w:t>8.2.1.5.2</w:t>
      </w:r>
      <w:r w:rsidRPr="00705363">
        <w:tab/>
        <w:t>Conformance requirements</w:t>
      </w:r>
    </w:p>
    <w:p w14:paraId="65F17521" w14:textId="77777777" w:rsidR="007406E6" w:rsidRPr="00705363" w:rsidRDefault="007406E6" w:rsidP="007406E6">
      <w:r w:rsidRPr="00705363">
        <w:t xml:space="preserve">References: The conformance requirements covered in the present TC are specified in: TS 36.331, clause 5.3.3.4, 5.3.4.3, 5.3.5.3, 5.6.3.3 and 11.2. </w:t>
      </w:r>
    </w:p>
    <w:p w14:paraId="7B276A1F" w14:textId="77777777" w:rsidR="007406E6" w:rsidRPr="00705363" w:rsidRDefault="007406E6" w:rsidP="007406E6">
      <w:r w:rsidRPr="00705363">
        <w:t>[TS 36.331, clause 5.3.3.4]</w:t>
      </w:r>
    </w:p>
    <w:p w14:paraId="321F201F" w14:textId="77777777" w:rsidR="007406E6" w:rsidRPr="00705363" w:rsidRDefault="007406E6" w:rsidP="007406E6">
      <w:r w:rsidRPr="00705363">
        <w:t>The UE shall:</w:t>
      </w:r>
    </w:p>
    <w:p w14:paraId="6F201EA6" w14:textId="77777777" w:rsidR="007406E6" w:rsidRPr="00705363" w:rsidRDefault="007406E6" w:rsidP="007406E6">
      <w:pPr>
        <w:pStyle w:val="B1"/>
      </w:pPr>
      <w:r w:rsidRPr="00705363">
        <w:t>1&gt;</w:t>
      </w:r>
      <w:r w:rsidRPr="00705363">
        <w:tab/>
        <w:t xml:space="preserve">perform the radio resource configuration procedure in accordance with the received </w:t>
      </w:r>
      <w:r w:rsidRPr="00705363">
        <w:rPr>
          <w:i/>
        </w:rPr>
        <w:t>radioResourceConfigDedicated</w:t>
      </w:r>
      <w:r w:rsidRPr="00705363">
        <w:t xml:space="preserve"> and as specified in 5.3.10;</w:t>
      </w:r>
    </w:p>
    <w:p w14:paraId="3E44BAE5" w14:textId="77777777" w:rsidR="007406E6" w:rsidRPr="00705363" w:rsidRDefault="007406E6" w:rsidP="007406E6">
      <w:pPr>
        <w:pStyle w:val="B1"/>
      </w:pPr>
      <w:bookmarkStart w:id="1" w:name="OLE_LINK58"/>
      <w:bookmarkStart w:id="2" w:name="OLE_LINK63"/>
      <w:r w:rsidRPr="00705363">
        <w:t>1&gt;</w:t>
      </w:r>
      <w:r w:rsidRPr="00705363">
        <w:tab/>
        <w:t xml:space="preserve">if stored, discard the cell reselection priority information provided by the </w:t>
      </w:r>
      <w:r w:rsidRPr="00705363">
        <w:rPr>
          <w:i/>
          <w:iCs/>
        </w:rPr>
        <w:t>idleModeMobilityControlInfo</w:t>
      </w:r>
      <w:r w:rsidRPr="00705363">
        <w:t xml:space="preserve"> </w:t>
      </w:r>
      <w:r w:rsidRPr="00705363">
        <w:rPr>
          <w:iCs/>
        </w:rPr>
        <w:t>or inherited from another RAT</w:t>
      </w:r>
      <w:r w:rsidRPr="00705363">
        <w:t>;</w:t>
      </w:r>
    </w:p>
    <w:bookmarkEnd w:id="1"/>
    <w:bookmarkEnd w:id="2"/>
    <w:p w14:paraId="6DC2AEF1" w14:textId="77777777" w:rsidR="007406E6" w:rsidRPr="00705363" w:rsidRDefault="007406E6" w:rsidP="007406E6">
      <w:pPr>
        <w:pStyle w:val="B1"/>
      </w:pPr>
      <w:r w:rsidRPr="00705363">
        <w:t>1&gt;</w:t>
      </w:r>
      <w:r w:rsidRPr="00705363">
        <w:tab/>
        <w:t>stop timer T300;</w:t>
      </w:r>
    </w:p>
    <w:p w14:paraId="60BE45E4" w14:textId="77777777" w:rsidR="007406E6" w:rsidRPr="00705363" w:rsidRDefault="007406E6" w:rsidP="007406E6">
      <w:pPr>
        <w:pStyle w:val="B1"/>
      </w:pPr>
      <w:r w:rsidRPr="00705363">
        <w:t>1&gt;</w:t>
      </w:r>
      <w:r w:rsidRPr="00705363">
        <w:tab/>
        <w:t>stop timer T302, if running;</w:t>
      </w:r>
    </w:p>
    <w:p w14:paraId="7E8C1CDB" w14:textId="77777777" w:rsidR="007406E6" w:rsidRPr="00705363" w:rsidRDefault="007406E6" w:rsidP="007406E6">
      <w:pPr>
        <w:pStyle w:val="B1"/>
      </w:pPr>
      <w:r w:rsidRPr="00705363">
        <w:t>1&gt;</w:t>
      </w:r>
      <w:r w:rsidRPr="00705363">
        <w:tab/>
        <w:t>stop timer T303, if running;</w:t>
      </w:r>
    </w:p>
    <w:p w14:paraId="603C0660" w14:textId="77777777" w:rsidR="007406E6" w:rsidRPr="00705363" w:rsidRDefault="007406E6" w:rsidP="007406E6">
      <w:pPr>
        <w:pStyle w:val="B1"/>
      </w:pPr>
      <w:r w:rsidRPr="00705363">
        <w:t>1&gt;</w:t>
      </w:r>
      <w:r w:rsidRPr="00705363">
        <w:tab/>
        <w:t>stop timer T305, if running;</w:t>
      </w:r>
    </w:p>
    <w:p w14:paraId="79CD84C9" w14:textId="77777777" w:rsidR="007406E6" w:rsidRPr="00705363" w:rsidRDefault="007406E6" w:rsidP="007406E6">
      <w:pPr>
        <w:pStyle w:val="B1"/>
      </w:pPr>
      <w:r w:rsidRPr="00705363">
        <w:t>1&gt;</w:t>
      </w:r>
      <w:r w:rsidRPr="00705363">
        <w:tab/>
        <w:t>perform the actions as specified in 5.3.3.7;</w:t>
      </w:r>
    </w:p>
    <w:p w14:paraId="5C6C1325" w14:textId="77777777" w:rsidR="007406E6" w:rsidRPr="00705363" w:rsidRDefault="007406E6" w:rsidP="007406E6">
      <w:pPr>
        <w:pStyle w:val="B1"/>
      </w:pPr>
      <w:r w:rsidRPr="00705363">
        <w:lastRenderedPageBreak/>
        <w:t>1&gt;</w:t>
      </w:r>
      <w:r w:rsidRPr="00705363">
        <w:tab/>
        <w:t>stop timer T320, if running;</w:t>
      </w:r>
    </w:p>
    <w:p w14:paraId="392763A9" w14:textId="77777777" w:rsidR="007406E6" w:rsidRPr="00705363" w:rsidRDefault="007406E6" w:rsidP="007406E6">
      <w:pPr>
        <w:pStyle w:val="B1"/>
      </w:pPr>
      <w:r w:rsidRPr="00705363">
        <w:t>1&gt;</w:t>
      </w:r>
      <w:r w:rsidRPr="00705363">
        <w:tab/>
        <w:t>enter RRC_CONNECTED;</w:t>
      </w:r>
    </w:p>
    <w:p w14:paraId="37270F7B" w14:textId="77777777" w:rsidR="007406E6" w:rsidRPr="00705363" w:rsidRDefault="007406E6" w:rsidP="007406E6">
      <w:pPr>
        <w:pStyle w:val="B1"/>
      </w:pPr>
      <w:r w:rsidRPr="00705363">
        <w:t>1&gt;</w:t>
      </w:r>
      <w:r w:rsidRPr="00705363">
        <w:tab/>
        <w:t>stop the cell re-selection procedure;</w:t>
      </w:r>
    </w:p>
    <w:p w14:paraId="7089A74A" w14:textId="77777777" w:rsidR="007406E6" w:rsidRPr="00705363" w:rsidRDefault="007406E6" w:rsidP="007406E6">
      <w:pPr>
        <w:pStyle w:val="B1"/>
      </w:pPr>
      <w:r w:rsidRPr="00705363">
        <w:t>1&gt;</w:t>
      </w:r>
      <w:r w:rsidRPr="00705363">
        <w:tab/>
        <w:t xml:space="preserve">set the content of </w:t>
      </w:r>
      <w:r w:rsidRPr="00705363">
        <w:rPr>
          <w:i/>
        </w:rPr>
        <w:t>RRCConnectionSetupComplete</w:t>
      </w:r>
      <w:r w:rsidRPr="00705363">
        <w:t xml:space="preserve"> message as follows:</w:t>
      </w:r>
    </w:p>
    <w:p w14:paraId="6BE3B844" w14:textId="77777777" w:rsidR="007406E6" w:rsidRPr="00705363" w:rsidRDefault="007406E6" w:rsidP="007406E6">
      <w:pPr>
        <w:pStyle w:val="B2"/>
      </w:pPr>
      <w:r w:rsidRPr="00705363">
        <w:t>2&gt;</w:t>
      </w:r>
      <w:r w:rsidRPr="00705363">
        <w:tab/>
        <w:t xml:space="preserve">set the </w:t>
      </w:r>
      <w:r w:rsidRPr="00705363">
        <w:rPr>
          <w:i/>
        </w:rPr>
        <w:t>selectedPLMN-Identity</w:t>
      </w:r>
      <w:r w:rsidRPr="00705363">
        <w:t xml:space="preserve"> to the PLMN selected by upper layers (see TS 23.122 [11], TS 24.301 [35]) from the PLMN(s) included in the </w:t>
      </w:r>
      <w:r w:rsidRPr="00705363">
        <w:rPr>
          <w:i/>
        </w:rPr>
        <w:t>plmn-IdentityList</w:t>
      </w:r>
      <w:r w:rsidRPr="00705363">
        <w:t xml:space="preserve"> in </w:t>
      </w:r>
      <w:r w:rsidRPr="00705363">
        <w:rPr>
          <w:i/>
        </w:rPr>
        <w:t>SystemInformationBlockType1</w:t>
      </w:r>
      <w:r w:rsidRPr="00705363">
        <w:t>;</w:t>
      </w:r>
    </w:p>
    <w:p w14:paraId="1A21089C" w14:textId="77777777" w:rsidR="007406E6" w:rsidRPr="00705363" w:rsidRDefault="007406E6" w:rsidP="007406E6">
      <w:pPr>
        <w:pStyle w:val="B2"/>
      </w:pPr>
      <w:r w:rsidRPr="00705363">
        <w:t>2&gt;</w:t>
      </w:r>
      <w:r w:rsidRPr="00705363">
        <w:tab/>
      </w:r>
      <w:r w:rsidRPr="00705363">
        <w:tab/>
        <w:t xml:space="preserve">if upper layers provide the ‘Registered MME’, include and set the </w:t>
      </w:r>
      <w:r w:rsidRPr="00705363">
        <w:rPr>
          <w:i/>
        </w:rPr>
        <w:t>registeredMME</w:t>
      </w:r>
      <w:r w:rsidRPr="00705363">
        <w:t xml:space="preserve"> as follows:</w:t>
      </w:r>
    </w:p>
    <w:p w14:paraId="0053FE8D" w14:textId="77777777" w:rsidR="007406E6" w:rsidRPr="00705363" w:rsidRDefault="007406E6" w:rsidP="007406E6">
      <w:pPr>
        <w:pStyle w:val="B3"/>
      </w:pPr>
      <w:r w:rsidRPr="00705363">
        <w:t>3&gt;</w:t>
      </w:r>
      <w:r w:rsidRPr="00705363">
        <w:tab/>
        <w:t>if the PLMN identity of the ‘Registered MME’ is different from the PLMN selected by the upper layers:</w:t>
      </w:r>
    </w:p>
    <w:p w14:paraId="31590B57" w14:textId="77777777" w:rsidR="007406E6" w:rsidRPr="00705363" w:rsidRDefault="007406E6" w:rsidP="007406E6">
      <w:pPr>
        <w:pStyle w:val="B4"/>
      </w:pPr>
      <w:r w:rsidRPr="00705363">
        <w:t>4&gt;</w:t>
      </w:r>
      <w:r w:rsidRPr="00705363">
        <w:tab/>
        <w:t xml:space="preserve">include the </w:t>
      </w:r>
      <w:r w:rsidRPr="00705363">
        <w:rPr>
          <w:i/>
        </w:rPr>
        <w:t>plmnIdentity</w:t>
      </w:r>
      <w:r w:rsidRPr="00705363">
        <w:t xml:space="preserve"> in the </w:t>
      </w:r>
      <w:r w:rsidRPr="00705363">
        <w:rPr>
          <w:i/>
        </w:rPr>
        <w:t>registeredMME</w:t>
      </w:r>
      <w:r w:rsidRPr="00705363">
        <w:t xml:space="preserve"> and set it to the value of the PLMN identity in the ‘Registered MME’ received from upper layers;</w:t>
      </w:r>
    </w:p>
    <w:p w14:paraId="4014D136" w14:textId="77777777" w:rsidR="007406E6" w:rsidRPr="00705363" w:rsidRDefault="007406E6" w:rsidP="007406E6">
      <w:pPr>
        <w:pStyle w:val="B3"/>
      </w:pPr>
      <w:r w:rsidRPr="00705363">
        <w:t>3&gt;</w:t>
      </w:r>
      <w:r w:rsidRPr="00705363">
        <w:tab/>
        <w:t xml:space="preserve">set the </w:t>
      </w:r>
      <w:r w:rsidRPr="00705363">
        <w:rPr>
          <w:i/>
        </w:rPr>
        <w:t xml:space="preserve">mmegi </w:t>
      </w:r>
      <w:r w:rsidRPr="00705363">
        <w:t>and</w:t>
      </w:r>
      <w:r w:rsidRPr="00705363">
        <w:rPr>
          <w:i/>
        </w:rPr>
        <w:t xml:space="preserve"> </w:t>
      </w:r>
      <w:r w:rsidRPr="00705363">
        <w:t xml:space="preserve">the </w:t>
      </w:r>
      <w:r w:rsidRPr="00705363">
        <w:rPr>
          <w:i/>
        </w:rPr>
        <w:t xml:space="preserve">mmec </w:t>
      </w:r>
      <w:r w:rsidRPr="00705363">
        <w:t>to the value received from upper layers;</w:t>
      </w:r>
    </w:p>
    <w:p w14:paraId="79AAED37" w14:textId="77777777" w:rsidR="007406E6" w:rsidRPr="00705363" w:rsidRDefault="007406E6" w:rsidP="007406E6">
      <w:pPr>
        <w:pStyle w:val="B2"/>
      </w:pPr>
      <w:r w:rsidRPr="00705363">
        <w:t>2&gt;</w:t>
      </w:r>
      <w:r w:rsidRPr="00705363">
        <w:tab/>
        <w:t xml:space="preserve">set the </w:t>
      </w:r>
      <w:r w:rsidRPr="00705363">
        <w:rPr>
          <w:i/>
        </w:rPr>
        <w:t>dedicatedInfoNAS</w:t>
      </w:r>
      <w:r w:rsidRPr="00705363">
        <w:t xml:space="preserve"> to include the information received from upper layers;</w:t>
      </w:r>
    </w:p>
    <w:p w14:paraId="2D5B46B3" w14:textId="77777777" w:rsidR="007406E6" w:rsidRPr="00705363" w:rsidRDefault="007406E6" w:rsidP="007406E6">
      <w:pPr>
        <w:pStyle w:val="B2"/>
      </w:pPr>
      <w:r w:rsidRPr="00705363">
        <w:t>2&gt;</w:t>
      </w:r>
      <w:r w:rsidRPr="00705363">
        <w:tab/>
        <w:t xml:space="preserve">submit the </w:t>
      </w:r>
      <w:r w:rsidRPr="00705363">
        <w:rPr>
          <w:i/>
        </w:rPr>
        <w:t>RRCConnectionSetupComplete</w:t>
      </w:r>
      <w:r w:rsidRPr="00705363">
        <w:t xml:space="preserve"> message to lower layers for transmission, upon which the procedure ends;</w:t>
      </w:r>
    </w:p>
    <w:p w14:paraId="21B41446" w14:textId="77777777" w:rsidR="007406E6" w:rsidRPr="00705363" w:rsidRDefault="007406E6" w:rsidP="007406E6">
      <w:r w:rsidRPr="00705363">
        <w:t>[TS 36.331, clause 5.3.4.3]</w:t>
      </w:r>
    </w:p>
    <w:p w14:paraId="147A93B4" w14:textId="77777777" w:rsidR="007406E6" w:rsidRPr="00705363" w:rsidRDefault="007406E6" w:rsidP="007406E6">
      <w:r w:rsidRPr="00705363">
        <w:t>The UE shall:</w:t>
      </w:r>
    </w:p>
    <w:p w14:paraId="3D8124CD" w14:textId="77777777" w:rsidR="007406E6" w:rsidRPr="00705363" w:rsidRDefault="007406E6" w:rsidP="007406E6">
      <w:pPr>
        <w:pStyle w:val="B1"/>
      </w:pPr>
      <w:r w:rsidRPr="00705363">
        <w:t>1&gt;</w:t>
      </w:r>
      <w:r w:rsidRPr="00705363">
        <w:tab/>
        <w:t>derive the K</w:t>
      </w:r>
      <w:r w:rsidRPr="00705363">
        <w:rPr>
          <w:vertAlign w:val="subscript"/>
        </w:rPr>
        <w:t>eNB</w:t>
      </w:r>
      <w:r w:rsidRPr="00705363">
        <w:t xml:space="preserve"> key, as specified in TS 33.401 [32];</w:t>
      </w:r>
    </w:p>
    <w:p w14:paraId="1E6DA018" w14:textId="77777777" w:rsidR="007406E6" w:rsidRPr="00705363" w:rsidRDefault="007406E6" w:rsidP="007406E6">
      <w:pPr>
        <w:pStyle w:val="B1"/>
      </w:pPr>
      <w:r w:rsidRPr="00705363">
        <w:t>1&gt; derive the K</w:t>
      </w:r>
      <w:r w:rsidRPr="00705363">
        <w:rPr>
          <w:vertAlign w:val="subscript"/>
        </w:rPr>
        <w:t>RRCint</w:t>
      </w:r>
      <w:r w:rsidRPr="00705363">
        <w:t xml:space="preserve"> key associated with the </w:t>
      </w:r>
      <w:r w:rsidRPr="00705363">
        <w:rPr>
          <w:i/>
        </w:rPr>
        <w:t>integrityProtAlgorithm</w:t>
      </w:r>
      <w:r w:rsidRPr="00705363">
        <w:t xml:space="preserve"> indicated in the </w:t>
      </w:r>
      <w:r w:rsidRPr="00705363">
        <w:rPr>
          <w:i/>
        </w:rPr>
        <w:t>SecurityModeCommand</w:t>
      </w:r>
      <w:r w:rsidRPr="00705363">
        <w:t xml:space="preserve"> message, as specified in TS 33.401 [32];</w:t>
      </w:r>
    </w:p>
    <w:p w14:paraId="6EA38777" w14:textId="77777777" w:rsidR="007406E6" w:rsidRPr="00705363" w:rsidRDefault="007406E6" w:rsidP="007406E6">
      <w:pPr>
        <w:pStyle w:val="B1"/>
      </w:pPr>
      <w:r w:rsidRPr="00705363">
        <w:t>1&gt;</w:t>
      </w:r>
      <w:r w:rsidRPr="00705363">
        <w:tab/>
        <w:t xml:space="preserve">request lower layers to verify the integrity protection of the </w:t>
      </w:r>
      <w:r w:rsidRPr="00705363">
        <w:rPr>
          <w:i/>
        </w:rPr>
        <w:t>SecurityModeCommand</w:t>
      </w:r>
      <w:r w:rsidRPr="00705363">
        <w:t xml:space="preserve"> message, using the algorithm indicated by the </w:t>
      </w:r>
      <w:r w:rsidRPr="00705363">
        <w:rPr>
          <w:i/>
        </w:rPr>
        <w:t>integrityProtAlgorithm</w:t>
      </w:r>
      <w:r w:rsidRPr="00705363">
        <w:t xml:space="preserve"> as included in the </w:t>
      </w:r>
      <w:r w:rsidRPr="00705363">
        <w:rPr>
          <w:i/>
        </w:rPr>
        <w:t xml:space="preserve">SecurityModeCommand </w:t>
      </w:r>
      <w:r w:rsidRPr="00705363">
        <w:t>message and the K</w:t>
      </w:r>
      <w:r w:rsidRPr="00705363">
        <w:rPr>
          <w:vertAlign w:val="subscript"/>
        </w:rPr>
        <w:t>RRCint</w:t>
      </w:r>
      <w:r w:rsidRPr="00705363">
        <w:t xml:space="preserve"> key;</w:t>
      </w:r>
    </w:p>
    <w:p w14:paraId="1290DCC4" w14:textId="77777777" w:rsidR="007406E6" w:rsidRPr="00705363" w:rsidRDefault="007406E6" w:rsidP="007406E6">
      <w:pPr>
        <w:pStyle w:val="B1"/>
      </w:pPr>
      <w:r w:rsidRPr="00705363">
        <w:t>1&gt;</w:t>
      </w:r>
      <w:r w:rsidRPr="00705363">
        <w:tab/>
        <w:t xml:space="preserve">if the </w:t>
      </w:r>
      <w:r w:rsidRPr="00705363">
        <w:rPr>
          <w:i/>
        </w:rPr>
        <w:t>SecurityModeCommand</w:t>
      </w:r>
      <w:r w:rsidRPr="00705363">
        <w:t xml:space="preserve"> message passes the integrity protection check:</w:t>
      </w:r>
    </w:p>
    <w:p w14:paraId="5A71FA7B" w14:textId="77777777" w:rsidR="007406E6" w:rsidRPr="00705363" w:rsidRDefault="007406E6" w:rsidP="007406E6">
      <w:pPr>
        <w:pStyle w:val="B2"/>
        <w:rPr>
          <w:lang w:eastAsia="zh-CN"/>
        </w:rPr>
      </w:pPr>
      <w:r w:rsidRPr="00705363">
        <w:t>2&gt; derive the K</w:t>
      </w:r>
      <w:r w:rsidRPr="00705363">
        <w:rPr>
          <w:vertAlign w:val="subscript"/>
        </w:rPr>
        <w:t>RRCenc</w:t>
      </w:r>
      <w:r w:rsidRPr="00705363">
        <w:t xml:space="preserve"> key </w:t>
      </w:r>
      <w:r w:rsidRPr="00705363">
        <w:rPr>
          <w:lang w:eastAsia="zh-CN"/>
        </w:rPr>
        <w:t xml:space="preserve">and the </w:t>
      </w:r>
      <w:r w:rsidRPr="00705363">
        <w:t>K</w:t>
      </w:r>
      <w:r w:rsidRPr="00705363">
        <w:rPr>
          <w:vertAlign w:val="subscript"/>
        </w:rPr>
        <w:t>UPenc</w:t>
      </w:r>
      <w:r w:rsidRPr="00705363">
        <w:rPr>
          <w:lang w:eastAsia="zh-CN"/>
        </w:rPr>
        <w:t xml:space="preserve"> key</w:t>
      </w:r>
      <w:r w:rsidRPr="00705363">
        <w:t xml:space="preserve"> associated with the </w:t>
      </w:r>
      <w:r w:rsidRPr="00705363">
        <w:rPr>
          <w:i/>
        </w:rPr>
        <w:t>cipheringAlgorithm</w:t>
      </w:r>
      <w:r w:rsidRPr="00705363">
        <w:t xml:space="preserve"> indicated in the </w:t>
      </w:r>
      <w:r w:rsidRPr="00705363">
        <w:rPr>
          <w:i/>
        </w:rPr>
        <w:t>SecurityModeCommand</w:t>
      </w:r>
      <w:r w:rsidRPr="00705363">
        <w:t xml:space="preserve"> message, as specified in TS 33.401 [32];</w:t>
      </w:r>
    </w:p>
    <w:p w14:paraId="61A33220" w14:textId="77777777" w:rsidR="007406E6" w:rsidRPr="00705363" w:rsidRDefault="007406E6" w:rsidP="007406E6">
      <w:pPr>
        <w:pStyle w:val="B2"/>
      </w:pPr>
      <w:r w:rsidRPr="00705363">
        <w:t>2&gt;</w:t>
      </w:r>
      <w:r w:rsidRPr="00705363">
        <w:tab/>
        <w:t>configure lower layers to apply integrity protection using the indicated algorithm and the K</w:t>
      </w:r>
      <w:r w:rsidRPr="00705363">
        <w:rPr>
          <w:vertAlign w:val="subscript"/>
        </w:rPr>
        <w:t>RRCint</w:t>
      </w:r>
      <w:r w:rsidRPr="00705363">
        <w:t xml:space="preserve"> key immediately, i.e. integrity protection shall be applied to all subsequent messages received and sent by the UE, including the </w:t>
      </w:r>
      <w:r w:rsidRPr="00705363">
        <w:rPr>
          <w:i/>
        </w:rPr>
        <w:t>SecurityModeComplete</w:t>
      </w:r>
      <w:r w:rsidRPr="00705363">
        <w:t xml:space="preserve"> message;</w:t>
      </w:r>
    </w:p>
    <w:p w14:paraId="4CC6CF9D" w14:textId="77777777" w:rsidR="007406E6" w:rsidRPr="00705363" w:rsidRDefault="007406E6" w:rsidP="007406E6">
      <w:pPr>
        <w:pStyle w:val="B2"/>
      </w:pPr>
      <w:r w:rsidRPr="00705363">
        <w:t>2&gt;</w:t>
      </w:r>
      <w:r w:rsidRPr="00705363">
        <w:tab/>
        <w:t>configure lower layers to apply ciphering using the indicated algorithm, the</w:t>
      </w:r>
      <w:r w:rsidRPr="00705363">
        <w:rPr>
          <w:lang w:eastAsia="zh-CN"/>
        </w:rPr>
        <w:t xml:space="preserve"> </w:t>
      </w:r>
      <w:r w:rsidRPr="00705363">
        <w:t>K</w:t>
      </w:r>
      <w:r w:rsidRPr="00705363">
        <w:rPr>
          <w:vertAlign w:val="subscript"/>
        </w:rPr>
        <w:t>RRCenc</w:t>
      </w:r>
      <w:r w:rsidRPr="00705363">
        <w:t xml:space="preserve"> key</w:t>
      </w:r>
      <w:r w:rsidRPr="00705363">
        <w:rPr>
          <w:lang w:eastAsia="zh-CN"/>
        </w:rPr>
        <w:t xml:space="preserve"> and the </w:t>
      </w:r>
      <w:r w:rsidRPr="00705363">
        <w:t>K</w:t>
      </w:r>
      <w:r w:rsidRPr="00705363">
        <w:rPr>
          <w:vertAlign w:val="subscript"/>
        </w:rPr>
        <w:t>UPenc</w:t>
      </w:r>
      <w:r w:rsidRPr="00705363">
        <w:rPr>
          <w:lang w:eastAsia="zh-CN"/>
        </w:rPr>
        <w:t xml:space="preserve"> key</w:t>
      </w:r>
      <w:r w:rsidRPr="00705363">
        <w:t xml:space="preserve"> after completing the procedure, i.e. ciphering shall be applied to all subsequent messages received and sent by the UE, except for the </w:t>
      </w:r>
      <w:r w:rsidRPr="00705363">
        <w:rPr>
          <w:i/>
        </w:rPr>
        <w:t>SecurityModeComplete</w:t>
      </w:r>
      <w:r w:rsidRPr="00705363">
        <w:t xml:space="preserve"> message which is sent unciphered;</w:t>
      </w:r>
    </w:p>
    <w:p w14:paraId="021799A6" w14:textId="77777777" w:rsidR="007406E6" w:rsidRPr="00705363" w:rsidRDefault="007406E6" w:rsidP="007406E6">
      <w:pPr>
        <w:pStyle w:val="B2"/>
      </w:pPr>
      <w:r w:rsidRPr="00705363">
        <w:t>2&gt;</w:t>
      </w:r>
      <w:r w:rsidRPr="00705363">
        <w:tab/>
        <w:t>consider AS security to be activated;</w:t>
      </w:r>
    </w:p>
    <w:p w14:paraId="5E6E2016" w14:textId="77777777" w:rsidR="007406E6" w:rsidRPr="00705363" w:rsidRDefault="007406E6" w:rsidP="007406E6">
      <w:pPr>
        <w:pStyle w:val="B2"/>
      </w:pPr>
      <w:r w:rsidRPr="00705363">
        <w:t>2&gt;</w:t>
      </w:r>
      <w:r w:rsidRPr="00705363">
        <w:tab/>
        <w:t xml:space="preserve">submit the </w:t>
      </w:r>
      <w:r w:rsidRPr="00705363">
        <w:rPr>
          <w:i/>
        </w:rPr>
        <w:t>SecurityModeComplete</w:t>
      </w:r>
      <w:r w:rsidRPr="00705363">
        <w:t xml:space="preserve"> message to lower layers for transmission, upon which the procedure ends;</w:t>
      </w:r>
    </w:p>
    <w:p w14:paraId="41D1E155" w14:textId="77777777" w:rsidR="007406E6" w:rsidRPr="00705363" w:rsidRDefault="007406E6" w:rsidP="007406E6">
      <w:r w:rsidRPr="00705363">
        <w:t>[TS 36.331, clause 5.3.5.3]</w:t>
      </w:r>
    </w:p>
    <w:p w14:paraId="2BBE5598" w14:textId="77777777" w:rsidR="007406E6" w:rsidRPr="00705363" w:rsidRDefault="007406E6" w:rsidP="007406E6">
      <w:r w:rsidRPr="00705363">
        <w:t xml:space="preserve">If the </w:t>
      </w:r>
      <w:r w:rsidRPr="00705363">
        <w:rPr>
          <w:i/>
        </w:rPr>
        <w:t>RRCConnectionReconfiguration</w:t>
      </w:r>
      <w:r w:rsidRPr="00705363">
        <w:t xml:space="preserve"> message does not include the </w:t>
      </w:r>
      <w:r w:rsidRPr="00705363">
        <w:rPr>
          <w:i/>
        </w:rPr>
        <w:t xml:space="preserve">mobilityControlInfo </w:t>
      </w:r>
      <w:r w:rsidRPr="00705363">
        <w:t>and the</w:t>
      </w:r>
      <w:r w:rsidRPr="00705363">
        <w:rPr>
          <w:i/>
        </w:rPr>
        <w:t xml:space="preserve"> </w:t>
      </w:r>
      <w:r w:rsidRPr="00705363">
        <w:t>UE is able to comply with the configuration included in this message, the UE shall:</w:t>
      </w:r>
    </w:p>
    <w:p w14:paraId="3FE66848" w14:textId="77777777" w:rsidR="007406E6" w:rsidRPr="00705363" w:rsidRDefault="007406E6" w:rsidP="007406E6">
      <w:pPr>
        <w:pStyle w:val="B1"/>
      </w:pPr>
      <w:r w:rsidRPr="00705363">
        <w:t>1&gt;</w:t>
      </w:r>
      <w:r w:rsidRPr="00705363">
        <w:tab/>
        <w:t xml:space="preserve">if this is the first </w:t>
      </w:r>
      <w:r w:rsidRPr="00705363">
        <w:rPr>
          <w:i/>
        </w:rPr>
        <w:t>RRCConnectionReconfiguration</w:t>
      </w:r>
      <w:r w:rsidRPr="00705363">
        <w:t xml:space="preserve"> message after successful completion of the RRC Connection Re-establishment procedure:</w:t>
      </w:r>
    </w:p>
    <w:p w14:paraId="053B779D" w14:textId="77777777" w:rsidR="007406E6" w:rsidRPr="00705363" w:rsidRDefault="007406E6" w:rsidP="007406E6">
      <w:pPr>
        <w:pStyle w:val="NO"/>
      </w:pPr>
      <w:r w:rsidRPr="00705363">
        <w:t>…</w:t>
      </w:r>
    </w:p>
    <w:p w14:paraId="55687343" w14:textId="77777777" w:rsidR="007406E6" w:rsidRPr="00705363" w:rsidRDefault="007406E6" w:rsidP="007406E6">
      <w:pPr>
        <w:pStyle w:val="B1"/>
      </w:pPr>
      <w:r w:rsidRPr="00705363">
        <w:t>1&gt;</w:t>
      </w:r>
      <w:r w:rsidRPr="00705363">
        <w:tab/>
        <w:t>else:</w:t>
      </w:r>
    </w:p>
    <w:p w14:paraId="231AB825" w14:textId="77777777" w:rsidR="007406E6" w:rsidRPr="00705363" w:rsidRDefault="007406E6" w:rsidP="007406E6">
      <w:pPr>
        <w:pStyle w:val="B2"/>
      </w:pPr>
      <w:r w:rsidRPr="00705363">
        <w:lastRenderedPageBreak/>
        <w:t>2&gt;</w:t>
      </w:r>
      <w:r w:rsidRPr="00705363">
        <w:tab/>
        <w:t>if the RRCConnectionReconfiguration message includes the radioResourceConfigDedicated:</w:t>
      </w:r>
    </w:p>
    <w:p w14:paraId="53171F02" w14:textId="77777777" w:rsidR="007406E6" w:rsidRPr="00705363" w:rsidRDefault="007406E6" w:rsidP="007406E6">
      <w:pPr>
        <w:pStyle w:val="B3"/>
      </w:pPr>
      <w:r w:rsidRPr="00705363">
        <w:t>3&gt;</w:t>
      </w:r>
      <w:r w:rsidRPr="00705363">
        <w:tab/>
        <w:t>perform the radio resource configuration procedure as specified in 5.3.10;</w:t>
      </w:r>
    </w:p>
    <w:p w14:paraId="390D7914" w14:textId="77777777" w:rsidR="007406E6" w:rsidRPr="00705363" w:rsidRDefault="007406E6" w:rsidP="007406E6">
      <w:pPr>
        <w:pStyle w:val="NO"/>
      </w:pPr>
      <w:r w:rsidRPr="00705363">
        <w:t>NOTE 2:</w:t>
      </w:r>
      <w:r w:rsidRPr="00705363">
        <w:tab/>
        <w:t xml:space="preserve">If the </w:t>
      </w:r>
      <w:r w:rsidRPr="00705363">
        <w:rPr>
          <w:i/>
        </w:rPr>
        <w:t>RRCConnectionReconfiguration</w:t>
      </w:r>
      <w:r w:rsidRPr="00705363">
        <w:t xml:space="preserve"> message includes the establishment of radio bearers other than SRB1, the UE may start using these radio bearers immediately, i.e. there is no need to wait for an outstanding acknowledgment of the </w:t>
      </w:r>
      <w:r w:rsidRPr="00705363">
        <w:rPr>
          <w:i/>
        </w:rPr>
        <w:t>SecurityModeComplete</w:t>
      </w:r>
      <w:r w:rsidRPr="00705363">
        <w:t xml:space="preserve"> message.</w:t>
      </w:r>
    </w:p>
    <w:p w14:paraId="54EAB694" w14:textId="77777777" w:rsidR="007406E6" w:rsidRPr="00705363" w:rsidRDefault="007406E6" w:rsidP="007406E6">
      <w:pPr>
        <w:pStyle w:val="B1"/>
      </w:pPr>
      <w:r w:rsidRPr="00705363">
        <w:t>1&gt;</w:t>
      </w:r>
      <w:r w:rsidRPr="00705363">
        <w:tab/>
        <w:t>if the RRCConnectionReconfiguration</w:t>
      </w:r>
      <w:r w:rsidRPr="00705363">
        <w:rPr>
          <w:caps/>
        </w:rPr>
        <w:t xml:space="preserve"> </w:t>
      </w:r>
      <w:r w:rsidRPr="00705363">
        <w:t>message includes the dedicatedInfoNASList:</w:t>
      </w:r>
    </w:p>
    <w:p w14:paraId="4B6B1C17" w14:textId="77777777" w:rsidR="007406E6" w:rsidRPr="00705363" w:rsidRDefault="007406E6" w:rsidP="007406E6">
      <w:pPr>
        <w:pStyle w:val="B2"/>
      </w:pPr>
      <w:r w:rsidRPr="00705363">
        <w:t>2&gt;</w:t>
      </w:r>
      <w:r w:rsidRPr="00705363">
        <w:tab/>
        <w:t xml:space="preserve">forward each element of the </w:t>
      </w:r>
      <w:r w:rsidRPr="00705363">
        <w:rPr>
          <w:i/>
        </w:rPr>
        <w:t>dedicatedInfoNASList</w:t>
      </w:r>
      <w:r w:rsidRPr="00705363">
        <w:t xml:space="preserve"> to upper layers;</w:t>
      </w:r>
    </w:p>
    <w:p w14:paraId="67216D67" w14:textId="77777777" w:rsidR="007406E6" w:rsidRPr="00705363" w:rsidRDefault="007406E6" w:rsidP="007406E6">
      <w:pPr>
        <w:pStyle w:val="B2"/>
      </w:pPr>
      <w:r w:rsidRPr="00705363">
        <w:t>…</w:t>
      </w:r>
    </w:p>
    <w:p w14:paraId="086EFA76" w14:textId="77777777" w:rsidR="007406E6" w:rsidRPr="00705363" w:rsidRDefault="007406E6" w:rsidP="007406E6">
      <w:pPr>
        <w:pStyle w:val="B1"/>
      </w:pPr>
      <w:r w:rsidRPr="00705363">
        <w:t>1&gt;</w:t>
      </w:r>
      <w:r w:rsidRPr="00705363">
        <w:tab/>
        <w:t xml:space="preserve">submit the </w:t>
      </w:r>
      <w:r w:rsidRPr="00705363">
        <w:rPr>
          <w:i/>
        </w:rPr>
        <w:t>RRCConnectionReconfigurationComplete</w:t>
      </w:r>
      <w:r w:rsidRPr="00705363">
        <w:t xml:space="preserve"> message to lower layers for transmission using the new configuration, upon which the procedure ends;</w:t>
      </w:r>
    </w:p>
    <w:p w14:paraId="248B45E1" w14:textId="77777777" w:rsidR="007406E6" w:rsidRPr="00705363" w:rsidRDefault="007406E6" w:rsidP="007406E6">
      <w:r w:rsidRPr="00705363">
        <w:t>[TS 36.331, clause 5.6.3.3]</w:t>
      </w:r>
    </w:p>
    <w:p w14:paraId="0E048762" w14:textId="77777777" w:rsidR="007406E6" w:rsidRPr="00705363" w:rsidRDefault="007406E6" w:rsidP="007406E6">
      <w:r w:rsidRPr="00705363">
        <w:t>The UE shall:</w:t>
      </w:r>
    </w:p>
    <w:p w14:paraId="5ECA6862" w14:textId="77777777" w:rsidR="007406E6" w:rsidRPr="00705363" w:rsidRDefault="007406E6" w:rsidP="007406E6">
      <w:pPr>
        <w:pStyle w:val="B1"/>
      </w:pPr>
      <w:r w:rsidRPr="00705363">
        <w:t>1&gt;</w:t>
      </w:r>
      <w:r w:rsidRPr="00705363">
        <w:tab/>
        <w:t xml:space="preserve">set the contents of </w:t>
      </w:r>
      <w:r w:rsidRPr="00705363">
        <w:rPr>
          <w:i/>
        </w:rPr>
        <w:t>UECapabilityInformation</w:t>
      </w:r>
      <w:r w:rsidRPr="00705363">
        <w:t xml:space="preserve"> message as follows:</w:t>
      </w:r>
    </w:p>
    <w:p w14:paraId="161350C5" w14:textId="77777777" w:rsidR="007406E6" w:rsidRPr="00705363" w:rsidRDefault="007406E6" w:rsidP="007406E6">
      <w:pPr>
        <w:pStyle w:val="B2"/>
      </w:pPr>
      <w:r w:rsidRPr="00705363">
        <w:t>2&gt;</w:t>
      </w:r>
      <w:r w:rsidRPr="00705363">
        <w:tab/>
        <w:t>if the ue-CapabilityRequest includes ‘eutra’:</w:t>
      </w:r>
    </w:p>
    <w:p w14:paraId="7E0E4EE2" w14:textId="77777777" w:rsidR="007406E6" w:rsidRPr="00705363" w:rsidRDefault="007406E6" w:rsidP="007406E6">
      <w:pPr>
        <w:pStyle w:val="B3"/>
      </w:pPr>
      <w:r w:rsidRPr="00705363">
        <w:t>3&gt;</w:t>
      </w:r>
      <w:r w:rsidRPr="00705363">
        <w:tab/>
        <w:t>include the UE-EUTRA-Capability within a ue-CapabilityRAT-Container and with the rat-Type set to ‘eutra’;</w:t>
      </w:r>
    </w:p>
    <w:p w14:paraId="05F53296" w14:textId="77777777" w:rsidR="007406E6" w:rsidRPr="00705363" w:rsidRDefault="007406E6" w:rsidP="007406E6">
      <w:pPr>
        <w:pStyle w:val="B2"/>
      </w:pPr>
      <w:r w:rsidRPr="00705363">
        <w:t>2&gt;</w:t>
      </w:r>
      <w:r w:rsidRPr="00705363">
        <w:tab/>
        <w:t xml:space="preserve">if the </w:t>
      </w:r>
      <w:r w:rsidRPr="00705363">
        <w:rPr>
          <w:i/>
        </w:rPr>
        <w:t>ue-CapabilityRequest</w:t>
      </w:r>
      <w:r w:rsidRPr="00705363">
        <w:t xml:space="preserve"> includes ‘</w:t>
      </w:r>
      <w:r w:rsidRPr="00705363">
        <w:rPr>
          <w:i/>
        </w:rPr>
        <w:t>geran-cs</w:t>
      </w:r>
      <w:r w:rsidRPr="00705363">
        <w:t>’ and if the UE supports GERAN CS domain:</w:t>
      </w:r>
    </w:p>
    <w:p w14:paraId="2AA248FC" w14:textId="77777777" w:rsidR="007406E6" w:rsidRPr="00705363" w:rsidRDefault="007406E6" w:rsidP="007406E6">
      <w:pPr>
        <w:pStyle w:val="B3"/>
      </w:pPr>
      <w:r w:rsidRPr="00705363">
        <w:t>3&gt;</w:t>
      </w:r>
      <w:r w:rsidRPr="00705363">
        <w:tab/>
        <w:t xml:space="preserve">include the UE radio access capabilities for GERAN CS within a </w:t>
      </w:r>
      <w:r w:rsidRPr="00705363">
        <w:rPr>
          <w:i/>
        </w:rPr>
        <w:t>ue-CapabilityRAT-Container</w:t>
      </w:r>
      <w:r w:rsidRPr="00705363">
        <w:t xml:space="preserve"> and with the </w:t>
      </w:r>
      <w:r w:rsidRPr="00705363">
        <w:rPr>
          <w:i/>
        </w:rPr>
        <w:t>rat-Type</w:t>
      </w:r>
      <w:r w:rsidRPr="00705363">
        <w:t xml:space="preserve"> set to ‘</w:t>
      </w:r>
      <w:r w:rsidRPr="00705363">
        <w:rPr>
          <w:i/>
        </w:rPr>
        <w:t>geran-cs</w:t>
      </w:r>
      <w:r w:rsidRPr="00705363">
        <w:t>’;</w:t>
      </w:r>
    </w:p>
    <w:p w14:paraId="2ED6B0A2" w14:textId="77777777" w:rsidR="007406E6" w:rsidRPr="00705363" w:rsidRDefault="007406E6" w:rsidP="007406E6">
      <w:pPr>
        <w:pStyle w:val="B2"/>
      </w:pPr>
      <w:r w:rsidRPr="00705363">
        <w:t>2&gt;</w:t>
      </w:r>
      <w:r w:rsidRPr="00705363">
        <w:tab/>
        <w:t xml:space="preserve">if the </w:t>
      </w:r>
      <w:r w:rsidRPr="00705363">
        <w:rPr>
          <w:i/>
        </w:rPr>
        <w:t>ue-CapabilityRequest</w:t>
      </w:r>
      <w:r w:rsidRPr="00705363">
        <w:t xml:space="preserve"> includes ‘</w:t>
      </w:r>
      <w:r w:rsidRPr="00705363">
        <w:rPr>
          <w:i/>
        </w:rPr>
        <w:t>geran-ps</w:t>
      </w:r>
      <w:r w:rsidRPr="00705363">
        <w:t>’ and if the UE supports GERAN PS domain:</w:t>
      </w:r>
    </w:p>
    <w:p w14:paraId="7D42FC75" w14:textId="77777777" w:rsidR="007406E6" w:rsidRPr="00705363" w:rsidRDefault="007406E6" w:rsidP="007406E6">
      <w:pPr>
        <w:pStyle w:val="B3"/>
      </w:pPr>
      <w:r w:rsidRPr="00705363">
        <w:t>3&gt;</w:t>
      </w:r>
      <w:r w:rsidRPr="00705363">
        <w:tab/>
        <w:t xml:space="preserve">include the UE radio access capabilities for GERAN PS within a </w:t>
      </w:r>
      <w:r w:rsidRPr="00705363">
        <w:rPr>
          <w:i/>
        </w:rPr>
        <w:t>ue-CapabilityRAT-Container</w:t>
      </w:r>
      <w:r w:rsidRPr="00705363">
        <w:t xml:space="preserve"> and with the </w:t>
      </w:r>
      <w:r w:rsidRPr="00705363">
        <w:rPr>
          <w:i/>
        </w:rPr>
        <w:t>rat-Type</w:t>
      </w:r>
      <w:r w:rsidRPr="00705363">
        <w:t xml:space="preserve"> set to ‘</w:t>
      </w:r>
      <w:r w:rsidRPr="00705363">
        <w:rPr>
          <w:i/>
        </w:rPr>
        <w:t>geran-ps</w:t>
      </w:r>
      <w:r w:rsidRPr="00705363">
        <w:t>’;</w:t>
      </w:r>
    </w:p>
    <w:p w14:paraId="0DDC0AE5" w14:textId="77777777" w:rsidR="007406E6" w:rsidRPr="00705363" w:rsidRDefault="007406E6" w:rsidP="007406E6">
      <w:pPr>
        <w:pStyle w:val="B2"/>
      </w:pPr>
      <w:r w:rsidRPr="00705363">
        <w:t>2&gt;</w:t>
      </w:r>
      <w:r w:rsidRPr="00705363">
        <w:tab/>
        <w:t xml:space="preserve">if the </w:t>
      </w:r>
      <w:r w:rsidRPr="00705363">
        <w:rPr>
          <w:i/>
        </w:rPr>
        <w:t>ue-CapabilityRequest</w:t>
      </w:r>
      <w:r w:rsidRPr="00705363">
        <w:t xml:space="preserve"> includes ‘</w:t>
      </w:r>
      <w:r w:rsidRPr="00705363">
        <w:rPr>
          <w:i/>
        </w:rPr>
        <w:t>utra</w:t>
      </w:r>
      <w:r w:rsidRPr="00705363">
        <w:t>’ and if the UE supports UTRA:</w:t>
      </w:r>
    </w:p>
    <w:p w14:paraId="4D9AA65E" w14:textId="77777777" w:rsidR="007406E6" w:rsidRPr="00705363" w:rsidRDefault="007406E6" w:rsidP="007406E6">
      <w:pPr>
        <w:pStyle w:val="B3"/>
      </w:pPr>
      <w:r w:rsidRPr="00705363">
        <w:t>3&gt;</w:t>
      </w:r>
      <w:r w:rsidRPr="00705363">
        <w:tab/>
        <w:t xml:space="preserve">include the UE radio access capabilities for UTRA within a </w:t>
      </w:r>
      <w:r w:rsidRPr="00705363">
        <w:rPr>
          <w:i/>
        </w:rPr>
        <w:t>ue-CapabilityRAT-Container</w:t>
      </w:r>
      <w:r w:rsidRPr="00705363">
        <w:t xml:space="preserve"> and with the </w:t>
      </w:r>
      <w:r w:rsidRPr="00705363">
        <w:rPr>
          <w:i/>
        </w:rPr>
        <w:t>rat-Type</w:t>
      </w:r>
      <w:r w:rsidRPr="00705363">
        <w:t xml:space="preserve"> set to ‘</w:t>
      </w:r>
      <w:r w:rsidRPr="00705363">
        <w:rPr>
          <w:i/>
        </w:rPr>
        <w:t>utra</w:t>
      </w:r>
      <w:r w:rsidRPr="00705363">
        <w:t>’;</w:t>
      </w:r>
    </w:p>
    <w:p w14:paraId="40ED404F" w14:textId="77777777" w:rsidR="007406E6" w:rsidRPr="00705363" w:rsidRDefault="007406E6" w:rsidP="007406E6">
      <w:pPr>
        <w:pStyle w:val="B3"/>
      </w:pPr>
      <w:r w:rsidRPr="00705363">
        <w:t>…</w:t>
      </w:r>
    </w:p>
    <w:p w14:paraId="68C90092" w14:textId="77777777" w:rsidR="007406E6" w:rsidRPr="00705363" w:rsidRDefault="007406E6" w:rsidP="007406E6">
      <w:r w:rsidRPr="00705363">
        <w:t xml:space="preserve">1&gt; submit the </w:t>
      </w:r>
      <w:r w:rsidRPr="00705363">
        <w:rPr>
          <w:i/>
        </w:rPr>
        <w:t>UECapabilityInformation</w:t>
      </w:r>
      <w:r w:rsidRPr="00705363">
        <w:t xml:space="preserve"> message to lower layers for transmission, upon which the procedure ends;</w:t>
      </w:r>
    </w:p>
    <w:p w14:paraId="0227D422" w14:textId="77777777" w:rsidR="007406E6" w:rsidRPr="00705363" w:rsidRDefault="007406E6" w:rsidP="007406E6">
      <w:r w:rsidRPr="00705363">
        <w:t>[TS 36.331, clause 11.2]</w:t>
      </w:r>
    </w:p>
    <w:p w14:paraId="4D01CFD4" w14:textId="77777777" w:rsidR="007406E6" w:rsidRPr="00705363" w:rsidRDefault="007406E6" w:rsidP="007406E6">
      <w:r w:rsidRPr="00705363">
        <w:t xml:space="preserve">The UE performance requirements for </w:t>
      </w:r>
      <w:smartTag w:uri="urn:schemas-microsoft-com:office:smarttags" w:element="stockticker">
        <w:r w:rsidRPr="00705363">
          <w:t>RRC</w:t>
        </w:r>
      </w:smartTag>
      <w:r w:rsidRPr="00705363">
        <w:t xml:space="preserve"> procedures are specified in the following table, by means of a value N:</w:t>
      </w:r>
    </w:p>
    <w:p w14:paraId="598EC9B0" w14:textId="77777777" w:rsidR="007406E6" w:rsidRPr="00705363" w:rsidRDefault="007406E6" w:rsidP="007406E6">
      <w:r w:rsidRPr="00705363">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55DC5554" w14:textId="77777777" w:rsidR="007406E6" w:rsidRPr="00705363" w:rsidRDefault="007406E6" w:rsidP="007406E6">
      <w:pPr>
        <w:pStyle w:val="TH"/>
      </w:pPr>
      <w:r w:rsidRPr="00705363">
        <w:object w:dxaOrig="9066" w:dyaOrig="2909" w14:anchorId="57BC5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133.7pt" o:ole="">
            <v:imagedata r:id="rId13" o:title=""/>
          </v:shape>
          <o:OLEObject Type="Embed" ProgID="Visio.Drawing.11" ShapeID="_x0000_i1025" DrawAspect="Content" ObjectID="_1739703610" r:id="rId14"/>
        </w:object>
      </w:r>
    </w:p>
    <w:p w14:paraId="00C2630B" w14:textId="77777777" w:rsidR="007406E6" w:rsidRPr="00705363" w:rsidRDefault="007406E6" w:rsidP="007406E6">
      <w:pPr>
        <w:pStyle w:val="TF"/>
      </w:pPr>
      <w:r w:rsidRPr="00705363">
        <w:t>Figure 11.2-1: Illustration of RRC procedure delay</w:t>
      </w:r>
    </w:p>
    <w:p w14:paraId="3C5E4336" w14:textId="77777777" w:rsidR="007406E6" w:rsidRPr="00705363" w:rsidRDefault="007406E6" w:rsidP="007406E6"/>
    <w:p w14:paraId="07453A86" w14:textId="77777777" w:rsidR="007406E6" w:rsidRPr="00705363" w:rsidRDefault="007406E6" w:rsidP="007406E6">
      <w:pPr>
        <w:pStyle w:val="TH"/>
      </w:pPr>
      <w:r w:rsidRPr="00705363">
        <w:t>Table 11.2-1: Procedures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7406E6" w:rsidRPr="00705363" w14:paraId="538FF584" w14:textId="77777777" w:rsidTr="00C87876">
        <w:trPr>
          <w:cantSplit/>
          <w:tblHeader/>
        </w:trPr>
        <w:tc>
          <w:tcPr>
            <w:tcW w:w="2070" w:type="dxa"/>
          </w:tcPr>
          <w:p w14:paraId="05E2E5B3" w14:textId="77777777" w:rsidR="007406E6" w:rsidRPr="00705363" w:rsidRDefault="007406E6" w:rsidP="00C87876">
            <w:pPr>
              <w:pStyle w:val="TAL"/>
            </w:pPr>
            <w:r w:rsidRPr="00705363">
              <w:t>Procedure title:</w:t>
            </w:r>
          </w:p>
        </w:tc>
        <w:tc>
          <w:tcPr>
            <w:tcW w:w="1980" w:type="dxa"/>
          </w:tcPr>
          <w:p w14:paraId="6C92AE49" w14:textId="77777777" w:rsidR="007406E6" w:rsidRPr="00705363" w:rsidRDefault="007406E6" w:rsidP="00C87876">
            <w:pPr>
              <w:pStyle w:val="TAL"/>
            </w:pPr>
            <w:r w:rsidRPr="00705363">
              <w:t>E-UTRAN -&gt; UE</w:t>
            </w:r>
          </w:p>
        </w:tc>
        <w:tc>
          <w:tcPr>
            <w:tcW w:w="2340" w:type="dxa"/>
          </w:tcPr>
          <w:p w14:paraId="52351171" w14:textId="77777777" w:rsidR="007406E6" w:rsidRPr="00705363" w:rsidRDefault="007406E6" w:rsidP="00C87876">
            <w:pPr>
              <w:pStyle w:val="TAL"/>
            </w:pPr>
            <w:r w:rsidRPr="00705363">
              <w:t>UE -&gt; E-UTRAN</w:t>
            </w:r>
          </w:p>
        </w:tc>
        <w:tc>
          <w:tcPr>
            <w:tcW w:w="810" w:type="dxa"/>
          </w:tcPr>
          <w:p w14:paraId="58EAFDAE" w14:textId="77777777" w:rsidR="007406E6" w:rsidRPr="00705363" w:rsidRDefault="007406E6" w:rsidP="00C87876">
            <w:pPr>
              <w:pStyle w:val="TAL"/>
            </w:pPr>
            <w:r w:rsidRPr="00705363">
              <w:t>N</w:t>
            </w:r>
          </w:p>
        </w:tc>
        <w:tc>
          <w:tcPr>
            <w:tcW w:w="2430" w:type="dxa"/>
          </w:tcPr>
          <w:p w14:paraId="4A12F00D" w14:textId="77777777" w:rsidR="007406E6" w:rsidRPr="00705363" w:rsidRDefault="007406E6" w:rsidP="00C87876">
            <w:pPr>
              <w:pStyle w:val="TAL"/>
            </w:pPr>
            <w:r w:rsidRPr="00705363">
              <w:t>Notes</w:t>
            </w:r>
          </w:p>
        </w:tc>
      </w:tr>
      <w:tr w:rsidR="007406E6" w:rsidRPr="00705363" w14:paraId="00ED4838" w14:textId="77777777" w:rsidTr="00C87876">
        <w:trPr>
          <w:cantSplit/>
        </w:trPr>
        <w:tc>
          <w:tcPr>
            <w:tcW w:w="9630" w:type="dxa"/>
            <w:gridSpan w:val="5"/>
          </w:tcPr>
          <w:p w14:paraId="54CABE24" w14:textId="77777777" w:rsidR="007406E6" w:rsidRPr="00705363" w:rsidRDefault="007406E6" w:rsidP="00C87876">
            <w:pPr>
              <w:pStyle w:val="TAL"/>
            </w:pPr>
            <w:smartTag w:uri="urn:schemas-microsoft-com:office:smarttags" w:element="stockticker">
              <w:r w:rsidRPr="00705363">
                <w:t>RRC</w:t>
              </w:r>
            </w:smartTag>
            <w:r w:rsidRPr="00705363">
              <w:t xml:space="preserve"> Connection Control Procedures</w:t>
            </w:r>
          </w:p>
        </w:tc>
      </w:tr>
      <w:tr w:rsidR="007406E6" w:rsidRPr="00705363" w14:paraId="7EE7D11D" w14:textId="77777777" w:rsidTr="00C87876">
        <w:trPr>
          <w:cantSplit/>
        </w:trPr>
        <w:tc>
          <w:tcPr>
            <w:tcW w:w="2070" w:type="dxa"/>
          </w:tcPr>
          <w:p w14:paraId="29F8375B" w14:textId="77777777" w:rsidR="007406E6" w:rsidRPr="00705363" w:rsidRDefault="007406E6" w:rsidP="00C87876">
            <w:pPr>
              <w:pStyle w:val="TAL"/>
            </w:pPr>
            <w:r w:rsidRPr="00705363">
              <w:t>RRC connection establishment</w:t>
            </w:r>
          </w:p>
        </w:tc>
        <w:tc>
          <w:tcPr>
            <w:tcW w:w="1980" w:type="dxa"/>
          </w:tcPr>
          <w:p w14:paraId="32705B94" w14:textId="77777777" w:rsidR="007406E6" w:rsidRPr="00705363" w:rsidRDefault="007406E6" w:rsidP="00C87876">
            <w:pPr>
              <w:pStyle w:val="TAL"/>
            </w:pPr>
            <w:r w:rsidRPr="00705363">
              <w:t>RRCConnectionSetup</w:t>
            </w:r>
          </w:p>
        </w:tc>
        <w:tc>
          <w:tcPr>
            <w:tcW w:w="2340" w:type="dxa"/>
          </w:tcPr>
          <w:p w14:paraId="1B76009E" w14:textId="77777777" w:rsidR="007406E6" w:rsidRPr="00705363" w:rsidRDefault="007406E6" w:rsidP="00C87876">
            <w:pPr>
              <w:pStyle w:val="TAL"/>
            </w:pPr>
            <w:r w:rsidRPr="00705363">
              <w:t>RRCConnectionSetupComplete</w:t>
            </w:r>
          </w:p>
        </w:tc>
        <w:tc>
          <w:tcPr>
            <w:tcW w:w="810" w:type="dxa"/>
          </w:tcPr>
          <w:p w14:paraId="19025FF1" w14:textId="77777777" w:rsidR="007406E6" w:rsidRPr="00705363" w:rsidRDefault="007406E6" w:rsidP="00C87876">
            <w:pPr>
              <w:pStyle w:val="TAC"/>
            </w:pPr>
            <w:r w:rsidRPr="00705363">
              <w:t>15</w:t>
            </w:r>
          </w:p>
        </w:tc>
        <w:tc>
          <w:tcPr>
            <w:tcW w:w="2430" w:type="dxa"/>
          </w:tcPr>
          <w:p w14:paraId="0B2754AB" w14:textId="77777777" w:rsidR="007406E6" w:rsidRPr="00705363" w:rsidRDefault="007406E6" w:rsidP="00C87876">
            <w:pPr>
              <w:pStyle w:val="TAL"/>
            </w:pPr>
          </w:p>
        </w:tc>
      </w:tr>
      <w:tr w:rsidR="007406E6" w:rsidRPr="00705363" w14:paraId="4AF0C462" w14:textId="77777777" w:rsidTr="00C87876">
        <w:trPr>
          <w:cantSplit/>
          <w:trHeight w:val="480"/>
        </w:trPr>
        <w:tc>
          <w:tcPr>
            <w:tcW w:w="2070" w:type="dxa"/>
          </w:tcPr>
          <w:p w14:paraId="1E4E3571" w14:textId="77777777" w:rsidR="007406E6" w:rsidRPr="00705363" w:rsidRDefault="007406E6" w:rsidP="00C87876">
            <w:pPr>
              <w:pStyle w:val="TAL"/>
            </w:pPr>
            <w:r w:rsidRPr="00705363">
              <w:t>RRC connection re-configuration (radio resource configuration)</w:t>
            </w:r>
          </w:p>
        </w:tc>
        <w:tc>
          <w:tcPr>
            <w:tcW w:w="1980" w:type="dxa"/>
          </w:tcPr>
          <w:p w14:paraId="39650180" w14:textId="77777777" w:rsidR="007406E6" w:rsidRPr="00705363" w:rsidRDefault="007406E6" w:rsidP="00C87876">
            <w:pPr>
              <w:pStyle w:val="TAL"/>
            </w:pPr>
            <w:r w:rsidRPr="00705363">
              <w:t>RRCConnectionReconfiguration</w:t>
            </w:r>
          </w:p>
        </w:tc>
        <w:tc>
          <w:tcPr>
            <w:tcW w:w="2340" w:type="dxa"/>
          </w:tcPr>
          <w:p w14:paraId="72F74FFB" w14:textId="77777777" w:rsidR="007406E6" w:rsidRPr="00705363" w:rsidRDefault="007406E6" w:rsidP="00C87876">
            <w:pPr>
              <w:pStyle w:val="TAL"/>
            </w:pPr>
            <w:r w:rsidRPr="00705363">
              <w:t>RRCConnectionReconfigurationComplete</w:t>
            </w:r>
          </w:p>
        </w:tc>
        <w:tc>
          <w:tcPr>
            <w:tcW w:w="810" w:type="dxa"/>
          </w:tcPr>
          <w:p w14:paraId="14C45123" w14:textId="77777777" w:rsidR="007406E6" w:rsidRPr="00705363" w:rsidRDefault="007406E6" w:rsidP="00C87876">
            <w:pPr>
              <w:pStyle w:val="TAC"/>
            </w:pPr>
            <w:r w:rsidRPr="00705363">
              <w:t>15</w:t>
            </w:r>
          </w:p>
        </w:tc>
        <w:tc>
          <w:tcPr>
            <w:tcW w:w="2430" w:type="dxa"/>
          </w:tcPr>
          <w:p w14:paraId="4A69766B" w14:textId="77777777" w:rsidR="007406E6" w:rsidRPr="00705363" w:rsidRDefault="007406E6" w:rsidP="00C87876">
            <w:pPr>
              <w:pStyle w:val="TAL"/>
            </w:pPr>
          </w:p>
        </w:tc>
      </w:tr>
      <w:tr w:rsidR="007406E6" w:rsidRPr="00705363" w14:paraId="4F7081A9" w14:textId="77777777" w:rsidTr="00C87876">
        <w:trPr>
          <w:cantSplit/>
          <w:trHeight w:val="525"/>
        </w:trPr>
        <w:tc>
          <w:tcPr>
            <w:tcW w:w="2070" w:type="dxa"/>
          </w:tcPr>
          <w:p w14:paraId="11AAB175" w14:textId="77777777" w:rsidR="007406E6" w:rsidRPr="00705363" w:rsidRDefault="007406E6" w:rsidP="00C87876">
            <w:pPr>
              <w:pStyle w:val="TAL"/>
            </w:pPr>
            <w:r w:rsidRPr="00705363">
              <w:t>Initial security activation</w:t>
            </w:r>
          </w:p>
        </w:tc>
        <w:tc>
          <w:tcPr>
            <w:tcW w:w="1980" w:type="dxa"/>
          </w:tcPr>
          <w:p w14:paraId="5C667E6A" w14:textId="77777777" w:rsidR="007406E6" w:rsidRPr="00705363" w:rsidRDefault="007406E6" w:rsidP="00C87876">
            <w:pPr>
              <w:pStyle w:val="TAL"/>
            </w:pPr>
            <w:r w:rsidRPr="00705363">
              <w:t>SecurityModeCommand</w:t>
            </w:r>
          </w:p>
        </w:tc>
        <w:tc>
          <w:tcPr>
            <w:tcW w:w="2340" w:type="dxa"/>
          </w:tcPr>
          <w:p w14:paraId="630C8917" w14:textId="77777777" w:rsidR="007406E6" w:rsidRPr="00705363" w:rsidRDefault="007406E6" w:rsidP="00C87876">
            <w:pPr>
              <w:pStyle w:val="TAL"/>
            </w:pPr>
            <w:r w:rsidRPr="00705363">
              <w:t>SecurityModeCommandComplete/SecurityModeCommandFailure</w:t>
            </w:r>
          </w:p>
        </w:tc>
        <w:tc>
          <w:tcPr>
            <w:tcW w:w="810" w:type="dxa"/>
          </w:tcPr>
          <w:p w14:paraId="72F4165D" w14:textId="77777777" w:rsidR="007406E6" w:rsidRPr="00705363" w:rsidRDefault="007406E6" w:rsidP="00C87876">
            <w:pPr>
              <w:pStyle w:val="TAC"/>
            </w:pPr>
            <w:r w:rsidRPr="00705363">
              <w:t>10</w:t>
            </w:r>
          </w:p>
        </w:tc>
        <w:tc>
          <w:tcPr>
            <w:tcW w:w="2430" w:type="dxa"/>
          </w:tcPr>
          <w:p w14:paraId="190AD3EA" w14:textId="77777777" w:rsidR="007406E6" w:rsidRPr="00705363" w:rsidRDefault="007406E6" w:rsidP="00C87876">
            <w:pPr>
              <w:pStyle w:val="TAL"/>
            </w:pPr>
          </w:p>
        </w:tc>
      </w:tr>
      <w:tr w:rsidR="007406E6" w:rsidRPr="00705363" w14:paraId="5361ECDE" w14:textId="77777777" w:rsidTr="00C87876">
        <w:trPr>
          <w:cantSplit/>
        </w:trPr>
        <w:tc>
          <w:tcPr>
            <w:tcW w:w="9630" w:type="dxa"/>
            <w:gridSpan w:val="5"/>
          </w:tcPr>
          <w:p w14:paraId="2A2B1F71" w14:textId="77777777" w:rsidR="007406E6" w:rsidRPr="00705363" w:rsidRDefault="007406E6" w:rsidP="00C87876">
            <w:pPr>
              <w:pStyle w:val="TAL"/>
            </w:pPr>
            <w:r w:rsidRPr="00705363">
              <w:t>Other procedures</w:t>
            </w:r>
          </w:p>
        </w:tc>
      </w:tr>
      <w:tr w:rsidR="007406E6" w:rsidRPr="00705363" w14:paraId="4F4101C5" w14:textId="77777777" w:rsidTr="00C87876">
        <w:trPr>
          <w:cantSplit/>
          <w:trHeight w:val="90"/>
        </w:trPr>
        <w:tc>
          <w:tcPr>
            <w:tcW w:w="2070" w:type="dxa"/>
          </w:tcPr>
          <w:p w14:paraId="6EC8F10A" w14:textId="77777777" w:rsidR="007406E6" w:rsidRPr="00705363" w:rsidRDefault="007406E6" w:rsidP="00C87876">
            <w:pPr>
              <w:pStyle w:val="TAL"/>
            </w:pPr>
            <w:r w:rsidRPr="00705363">
              <w:t>UE capability transfer</w:t>
            </w:r>
          </w:p>
        </w:tc>
        <w:tc>
          <w:tcPr>
            <w:tcW w:w="1980" w:type="dxa"/>
          </w:tcPr>
          <w:p w14:paraId="2DD3F828" w14:textId="77777777" w:rsidR="007406E6" w:rsidRPr="00705363" w:rsidRDefault="007406E6" w:rsidP="00C87876">
            <w:pPr>
              <w:pStyle w:val="TAL"/>
            </w:pPr>
            <w:r w:rsidRPr="00705363">
              <w:t>UECapabilityEnquiry</w:t>
            </w:r>
          </w:p>
        </w:tc>
        <w:tc>
          <w:tcPr>
            <w:tcW w:w="2340" w:type="dxa"/>
          </w:tcPr>
          <w:p w14:paraId="37E3E32F" w14:textId="77777777" w:rsidR="007406E6" w:rsidRPr="00705363" w:rsidRDefault="007406E6" w:rsidP="00C87876">
            <w:pPr>
              <w:pStyle w:val="TAL"/>
            </w:pPr>
            <w:r w:rsidRPr="00705363">
              <w:t>UECapabilityInformation</w:t>
            </w:r>
          </w:p>
        </w:tc>
        <w:tc>
          <w:tcPr>
            <w:tcW w:w="810" w:type="dxa"/>
          </w:tcPr>
          <w:p w14:paraId="3C8F54F2" w14:textId="77777777" w:rsidR="007406E6" w:rsidRPr="00705363" w:rsidRDefault="007406E6" w:rsidP="00C87876">
            <w:pPr>
              <w:pStyle w:val="TAC"/>
            </w:pPr>
            <w:r w:rsidRPr="00705363">
              <w:t>10</w:t>
            </w:r>
          </w:p>
        </w:tc>
        <w:tc>
          <w:tcPr>
            <w:tcW w:w="2430" w:type="dxa"/>
          </w:tcPr>
          <w:p w14:paraId="61BA9DB5" w14:textId="77777777" w:rsidR="007406E6" w:rsidRPr="00705363" w:rsidRDefault="007406E6" w:rsidP="00C87876">
            <w:pPr>
              <w:pStyle w:val="TAL"/>
            </w:pPr>
          </w:p>
        </w:tc>
      </w:tr>
    </w:tbl>
    <w:p w14:paraId="0BEDB451" w14:textId="77777777" w:rsidR="007406E6" w:rsidRPr="00705363" w:rsidRDefault="007406E6" w:rsidP="007406E6"/>
    <w:p w14:paraId="392B416C" w14:textId="77777777" w:rsidR="007406E6" w:rsidRPr="00705363" w:rsidRDefault="007406E6" w:rsidP="007406E6">
      <w:pPr>
        <w:pStyle w:val="H6"/>
      </w:pPr>
      <w:r w:rsidRPr="00705363">
        <w:t>8.2.1.5.3</w:t>
      </w:r>
      <w:r w:rsidRPr="00705363">
        <w:tab/>
        <w:t>Test description</w:t>
      </w:r>
    </w:p>
    <w:p w14:paraId="4B799657" w14:textId="77777777" w:rsidR="007406E6" w:rsidRPr="00705363" w:rsidRDefault="007406E6" w:rsidP="007406E6">
      <w:pPr>
        <w:pStyle w:val="H6"/>
      </w:pPr>
      <w:r w:rsidRPr="00705363">
        <w:t>8.2.1.5.3.1</w:t>
      </w:r>
      <w:r w:rsidRPr="00705363">
        <w:tab/>
        <w:t>Pre-test conditions</w:t>
      </w:r>
    </w:p>
    <w:p w14:paraId="128953BC" w14:textId="77777777" w:rsidR="007406E6" w:rsidRPr="00705363" w:rsidRDefault="007406E6" w:rsidP="007406E6">
      <w:pPr>
        <w:pStyle w:val="H6"/>
      </w:pPr>
      <w:r w:rsidRPr="00705363">
        <w:t>System Simulator:</w:t>
      </w:r>
    </w:p>
    <w:p w14:paraId="395E1BC1" w14:textId="77777777" w:rsidR="007406E6" w:rsidRPr="00705363" w:rsidRDefault="007406E6" w:rsidP="007406E6">
      <w:pPr>
        <w:pStyle w:val="B1"/>
      </w:pPr>
      <w:r w:rsidRPr="00705363">
        <w:t>-</w:t>
      </w:r>
      <w:r w:rsidRPr="00705363">
        <w:tab/>
        <w:t>Cell 1</w:t>
      </w:r>
    </w:p>
    <w:p w14:paraId="6A5B8763" w14:textId="77777777" w:rsidR="007406E6" w:rsidRPr="00705363" w:rsidRDefault="007406E6" w:rsidP="007406E6">
      <w:pPr>
        <w:pStyle w:val="B1"/>
      </w:pPr>
      <w:r w:rsidRPr="00705363">
        <w:t>-</w:t>
      </w:r>
      <w:r w:rsidRPr="00705363">
        <w:tab/>
        <w:t xml:space="preserve">Uplink and downlink bandwidth set to the maximum bandwidth for the E-UTRA Band under test as specified in Table 5.6.1-1 in [31] (to enable allocation of Nprb up to maximum value to avoid segmentation of </w:t>
      </w:r>
      <w:r w:rsidRPr="00705363">
        <w:rPr>
          <w:i/>
        </w:rPr>
        <w:t xml:space="preserve">UECapabilityInformation </w:t>
      </w:r>
      <w:r w:rsidRPr="00705363">
        <w:t>message).</w:t>
      </w:r>
    </w:p>
    <w:p w14:paraId="5465DDB8" w14:textId="77777777" w:rsidR="007406E6" w:rsidRPr="00705363" w:rsidRDefault="007406E6" w:rsidP="007406E6">
      <w:pPr>
        <w:pStyle w:val="H6"/>
      </w:pPr>
      <w:r w:rsidRPr="00705363">
        <w:t>UE:</w:t>
      </w:r>
    </w:p>
    <w:p w14:paraId="62F7C63D" w14:textId="77777777" w:rsidR="007406E6" w:rsidRPr="00705363" w:rsidRDefault="007406E6" w:rsidP="007406E6">
      <w:r w:rsidRPr="00705363">
        <w:t>None.</w:t>
      </w:r>
    </w:p>
    <w:p w14:paraId="567D0FAA" w14:textId="77777777" w:rsidR="007406E6" w:rsidRPr="00705363" w:rsidRDefault="007406E6" w:rsidP="007406E6">
      <w:pPr>
        <w:pStyle w:val="H6"/>
      </w:pPr>
      <w:r w:rsidRPr="00705363">
        <w:t>Preamble:</w:t>
      </w:r>
    </w:p>
    <w:p w14:paraId="16CED01E" w14:textId="77777777" w:rsidR="007406E6" w:rsidRPr="00705363" w:rsidRDefault="007406E6" w:rsidP="007406E6">
      <w:pPr>
        <w:pStyle w:val="B1"/>
      </w:pPr>
      <w:r w:rsidRPr="00705363">
        <w:t>-</w:t>
      </w:r>
      <w:r w:rsidRPr="00705363">
        <w:tab/>
        <w:t>The UE is in state Registered, Idle mode (state 2) according to [18].</w:t>
      </w:r>
    </w:p>
    <w:p w14:paraId="1712BCD5" w14:textId="77777777" w:rsidR="007406E6" w:rsidRPr="00705363" w:rsidRDefault="007406E6" w:rsidP="007406E6">
      <w:pPr>
        <w:pStyle w:val="H6"/>
      </w:pPr>
      <w:r w:rsidRPr="00705363">
        <w:t>8.2.1.5.3.2</w:t>
      </w:r>
      <w:r w:rsidRPr="00705363">
        <w:tab/>
        <w:t>Test procedure sequence</w:t>
      </w:r>
    </w:p>
    <w:p w14:paraId="44E2F81E" w14:textId="77777777" w:rsidR="007406E6" w:rsidRPr="00705363" w:rsidRDefault="007406E6" w:rsidP="007406E6">
      <w:pPr>
        <w:pStyle w:val="TH"/>
      </w:pPr>
      <w:r w:rsidRPr="00705363">
        <w:t>Table 8.2.1.5.3.2-1: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7406E6" w:rsidRPr="00705363" w14:paraId="65EDC2F8" w14:textId="77777777" w:rsidTr="00C87876">
        <w:tc>
          <w:tcPr>
            <w:tcW w:w="533" w:type="dxa"/>
            <w:vMerge w:val="restart"/>
          </w:tcPr>
          <w:p w14:paraId="52556E57" w14:textId="77777777" w:rsidR="007406E6" w:rsidRPr="00705363" w:rsidRDefault="007406E6" w:rsidP="00C87876">
            <w:pPr>
              <w:pStyle w:val="TAH"/>
              <w:rPr>
                <w:rFonts w:eastAsia="MS Gothic"/>
              </w:rPr>
            </w:pPr>
            <w:r w:rsidRPr="00705363">
              <w:rPr>
                <w:rFonts w:eastAsia="MS Gothic"/>
              </w:rPr>
              <w:t>St</w:t>
            </w:r>
          </w:p>
        </w:tc>
        <w:tc>
          <w:tcPr>
            <w:tcW w:w="3969" w:type="dxa"/>
            <w:vMerge w:val="restart"/>
          </w:tcPr>
          <w:p w14:paraId="3276D879" w14:textId="77777777" w:rsidR="007406E6" w:rsidRPr="00705363" w:rsidRDefault="007406E6" w:rsidP="00C87876">
            <w:pPr>
              <w:pStyle w:val="TAH"/>
              <w:rPr>
                <w:rFonts w:eastAsia="MS Gothic"/>
              </w:rPr>
            </w:pPr>
            <w:r w:rsidRPr="00705363">
              <w:rPr>
                <w:rFonts w:eastAsia="MS Gothic"/>
              </w:rPr>
              <w:t>Procedure</w:t>
            </w:r>
          </w:p>
        </w:tc>
        <w:tc>
          <w:tcPr>
            <w:tcW w:w="3686" w:type="dxa"/>
            <w:gridSpan w:val="2"/>
          </w:tcPr>
          <w:p w14:paraId="145B5DC5" w14:textId="77777777" w:rsidR="007406E6" w:rsidRPr="00705363" w:rsidRDefault="007406E6" w:rsidP="00C87876">
            <w:pPr>
              <w:pStyle w:val="TAH"/>
            </w:pPr>
            <w:r w:rsidRPr="00705363">
              <w:t>Message Sequence</w:t>
            </w:r>
          </w:p>
        </w:tc>
        <w:tc>
          <w:tcPr>
            <w:tcW w:w="567" w:type="dxa"/>
            <w:vMerge w:val="restart"/>
          </w:tcPr>
          <w:p w14:paraId="102910CE" w14:textId="77777777" w:rsidR="007406E6" w:rsidRPr="00705363" w:rsidRDefault="007406E6" w:rsidP="00C87876">
            <w:pPr>
              <w:pStyle w:val="TAH"/>
              <w:rPr>
                <w:rFonts w:eastAsia="MS Gothic"/>
              </w:rPr>
            </w:pPr>
            <w:r w:rsidRPr="00705363">
              <w:rPr>
                <w:rFonts w:eastAsia="MS Gothic"/>
              </w:rPr>
              <w:t>TP</w:t>
            </w:r>
          </w:p>
        </w:tc>
        <w:tc>
          <w:tcPr>
            <w:tcW w:w="851" w:type="dxa"/>
            <w:vMerge w:val="restart"/>
          </w:tcPr>
          <w:p w14:paraId="12767832" w14:textId="77777777" w:rsidR="007406E6" w:rsidRPr="00705363" w:rsidRDefault="007406E6" w:rsidP="00C87876">
            <w:pPr>
              <w:pStyle w:val="TAH"/>
              <w:rPr>
                <w:rFonts w:eastAsia="MS Gothic"/>
              </w:rPr>
            </w:pPr>
            <w:r w:rsidRPr="00705363">
              <w:rPr>
                <w:rFonts w:eastAsia="MS Gothic"/>
              </w:rPr>
              <w:t>Verdict</w:t>
            </w:r>
          </w:p>
        </w:tc>
      </w:tr>
      <w:tr w:rsidR="007406E6" w:rsidRPr="00705363" w14:paraId="153835B5" w14:textId="77777777" w:rsidTr="00C87876">
        <w:tc>
          <w:tcPr>
            <w:tcW w:w="533" w:type="dxa"/>
            <w:vMerge/>
            <w:tcBorders>
              <w:bottom w:val="single" w:sz="4" w:space="0" w:color="auto"/>
            </w:tcBorders>
          </w:tcPr>
          <w:p w14:paraId="6D5D95C2" w14:textId="77777777" w:rsidR="007406E6" w:rsidRPr="00705363" w:rsidRDefault="007406E6" w:rsidP="00C87876">
            <w:pPr>
              <w:pStyle w:val="TAH"/>
              <w:rPr>
                <w:rFonts w:eastAsia="MS Gothic"/>
              </w:rPr>
            </w:pPr>
          </w:p>
        </w:tc>
        <w:tc>
          <w:tcPr>
            <w:tcW w:w="3969" w:type="dxa"/>
            <w:vMerge/>
            <w:tcBorders>
              <w:bottom w:val="single" w:sz="4" w:space="0" w:color="auto"/>
            </w:tcBorders>
          </w:tcPr>
          <w:p w14:paraId="3A47225F" w14:textId="77777777" w:rsidR="007406E6" w:rsidRPr="00705363" w:rsidRDefault="007406E6" w:rsidP="00C87876">
            <w:pPr>
              <w:pStyle w:val="TAH"/>
              <w:rPr>
                <w:rFonts w:eastAsia="MS Gothic"/>
              </w:rPr>
            </w:pPr>
          </w:p>
        </w:tc>
        <w:tc>
          <w:tcPr>
            <w:tcW w:w="709" w:type="dxa"/>
            <w:tcBorders>
              <w:bottom w:val="single" w:sz="4" w:space="0" w:color="auto"/>
            </w:tcBorders>
          </w:tcPr>
          <w:p w14:paraId="55FE69C2" w14:textId="77777777" w:rsidR="007406E6" w:rsidRPr="00705363" w:rsidRDefault="007406E6" w:rsidP="00C87876">
            <w:pPr>
              <w:pStyle w:val="TAH"/>
            </w:pPr>
            <w:r w:rsidRPr="00705363">
              <w:t>U - S</w:t>
            </w:r>
          </w:p>
        </w:tc>
        <w:tc>
          <w:tcPr>
            <w:tcW w:w="2977" w:type="dxa"/>
            <w:tcBorders>
              <w:bottom w:val="single" w:sz="4" w:space="0" w:color="auto"/>
            </w:tcBorders>
          </w:tcPr>
          <w:p w14:paraId="1C2C09C0" w14:textId="77777777" w:rsidR="007406E6" w:rsidRPr="00705363" w:rsidRDefault="007406E6" w:rsidP="00C87876">
            <w:pPr>
              <w:pStyle w:val="TAH"/>
            </w:pPr>
            <w:r w:rsidRPr="00705363">
              <w:t>Message</w:t>
            </w:r>
          </w:p>
        </w:tc>
        <w:tc>
          <w:tcPr>
            <w:tcW w:w="567" w:type="dxa"/>
            <w:vMerge/>
            <w:tcBorders>
              <w:bottom w:val="single" w:sz="4" w:space="0" w:color="auto"/>
            </w:tcBorders>
          </w:tcPr>
          <w:p w14:paraId="607ECF28" w14:textId="77777777" w:rsidR="007406E6" w:rsidRPr="00705363" w:rsidRDefault="007406E6" w:rsidP="00C87876">
            <w:pPr>
              <w:pStyle w:val="TAH"/>
              <w:rPr>
                <w:rFonts w:eastAsia="MS Gothic"/>
              </w:rPr>
            </w:pPr>
          </w:p>
        </w:tc>
        <w:tc>
          <w:tcPr>
            <w:tcW w:w="851" w:type="dxa"/>
            <w:vMerge/>
            <w:tcBorders>
              <w:bottom w:val="single" w:sz="4" w:space="0" w:color="auto"/>
            </w:tcBorders>
          </w:tcPr>
          <w:p w14:paraId="7BDE2B83" w14:textId="77777777" w:rsidR="007406E6" w:rsidRPr="00705363" w:rsidRDefault="007406E6" w:rsidP="00C87876">
            <w:pPr>
              <w:pStyle w:val="TAH"/>
              <w:rPr>
                <w:rFonts w:eastAsia="MS Gothic"/>
              </w:rPr>
            </w:pPr>
          </w:p>
        </w:tc>
      </w:tr>
      <w:tr w:rsidR="007406E6" w:rsidRPr="00705363" w14:paraId="7210EA97" w14:textId="77777777" w:rsidTr="00C87876">
        <w:tc>
          <w:tcPr>
            <w:tcW w:w="533" w:type="dxa"/>
            <w:tcBorders>
              <w:top w:val="single" w:sz="4" w:space="0" w:color="auto"/>
              <w:bottom w:val="single" w:sz="4" w:space="0" w:color="auto"/>
              <w:right w:val="single" w:sz="4" w:space="0" w:color="auto"/>
            </w:tcBorders>
          </w:tcPr>
          <w:p w14:paraId="287110A3" w14:textId="77777777" w:rsidR="007406E6" w:rsidRPr="00705363" w:rsidRDefault="007406E6" w:rsidP="00C87876">
            <w:pPr>
              <w:pStyle w:val="TAC"/>
            </w:pPr>
            <w:r w:rsidRPr="00705363">
              <w:t>1</w:t>
            </w:r>
          </w:p>
        </w:tc>
        <w:tc>
          <w:tcPr>
            <w:tcW w:w="3969" w:type="dxa"/>
            <w:tcBorders>
              <w:top w:val="single" w:sz="4" w:space="0" w:color="auto"/>
              <w:left w:val="single" w:sz="4" w:space="0" w:color="auto"/>
              <w:bottom w:val="single" w:sz="4" w:space="0" w:color="auto"/>
              <w:right w:val="single" w:sz="4" w:space="0" w:color="auto"/>
            </w:tcBorders>
          </w:tcPr>
          <w:p w14:paraId="1497F351" w14:textId="77777777" w:rsidR="007406E6" w:rsidRPr="00705363" w:rsidRDefault="007406E6" w:rsidP="00C87876">
            <w:pPr>
              <w:pStyle w:val="TAL"/>
            </w:pPr>
            <w:r w:rsidRPr="00705363">
              <w:t xml:space="preserve">The SS sends a </w:t>
            </w:r>
            <w:r w:rsidRPr="00705363">
              <w:rPr>
                <w:i/>
              </w:rPr>
              <w:t>Paging</w:t>
            </w:r>
            <w:r w:rsidRPr="00705363">
              <w:t xml:space="preserve"> message to the UE on the appropriate paging block, and including the UE identity in one entry of the IE </w:t>
            </w:r>
            <w:r w:rsidRPr="00705363">
              <w:rPr>
                <w:i/>
              </w:rPr>
              <w:t>pagingRecordList</w:t>
            </w:r>
            <w:r w:rsidRPr="00705363">
              <w:t>.</w:t>
            </w:r>
          </w:p>
        </w:tc>
        <w:tc>
          <w:tcPr>
            <w:tcW w:w="709" w:type="dxa"/>
            <w:tcBorders>
              <w:top w:val="single" w:sz="4" w:space="0" w:color="auto"/>
              <w:left w:val="single" w:sz="4" w:space="0" w:color="auto"/>
              <w:bottom w:val="single" w:sz="4" w:space="0" w:color="auto"/>
              <w:right w:val="single" w:sz="4" w:space="0" w:color="auto"/>
            </w:tcBorders>
          </w:tcPr>
          <w:p w14:paraId="245E2373" w14:textId="77777777" w:rsidR="007406E6" w:rsidRPr="00705363" w:rsidRDefault="007406E6" w:rsidP="00C87876">
            <w:pPr>
              <w:pStyle w:val="TAC"/>
            </w:pPr>
            <w:r w:rsidRPr="00705363">
              <w:t>&lt;--</w:t>
            </w:r>
          </w:p>
        </w:tc>
        <w:tc>
          <w:tcPr>
            <w:tcW w:w="2977" w:type="dxa"/>
            <w:tcBorders>
              <w:top w:val="single" w:sz="4" w:space="0" w:color="auto"/>
              <w:left w:val="single" w:sz="4" w:space="0" w:color="auto"/>
              <w:bottom w:val="single" w:sz="4" w:space="0" w:color="auto"/>
              <w:right w:val="single" w:sz="4" w:space="0" w:color="auto"/>
            </w:tcBorders>
          </w:tcPr>
          <w:p w14:paraId="4A82AF05" w14:textId="77777777" w:rsidR="007406E6" w:rsidRPr="00705363" w:rsidRDefault="007406E6" w:rsidP="00C87876">
            <w:pPr>
              <w:pStyle w:val="TAL"/>
            </w:pPr>
            <w:r w:rsidRPr="00705363">
              <w:t>Paging</w:t>
            </w:r>
          </w:p>
        </w:tc>
        <w:tc>
          <w:tcPr>
            <w:tcW w:w="567" w:type="dxa"/>
            <w:tcBorders>
              <w:top w:val="single" w:sz="4" w:space="0" w:color="auto"/>
              <w:left w:val="single" w:sz="4" w:space="0" w:color="auto"/>
              <w:bottom w:val="single" w:sz="4" w:space="0" w:color="auto"/>
              <w:right w:val="single" w:sz="4" w:space="0" w:color="auto"/>
            </w:tcBorders>
          </w:tcPr>
          <w:p w14:paraId="12812E28" w14:textId="77777777" w:rsidR="007406E6" w:rsidRPr="00705363" w:rsidRDefault="007406E6" w:rsidP="00C87876">
            <w:pPr>
              <w:pStyle w:val="TAC"/>
              <w:rPr>
                <w:rFonts w:eastAsia="MS Gothic"/>
              </w:rPr>
            </w:pPr>
            <w:r w:rsidRPr="00705363">
              <w:rPr>
                <w:rFonts w:eastAsia="MS Gothic"/>
              </w:rPr>
              <w:t>-</w:t>
            </w:r>
          </w:p>
        </w:tc>
        <w:tc>
          <w:tcPr>
            <w:tcW w:w="851" w:type="dxa"/>
            <w:tcBorders>
              <w:top w:val="single" w:sz="4" w:space="0" w:color="auto"/>
              <w:left w:val="single" w:sz="4" w:space="0" w:color="auto"/>
              <w:bottom w:val="single" w:sz="4" w:space="0" w:color="auto"/>
            </w:tcBorders>
          </w:tcPr>
          <w:p w14:paraId="00D4781F" w14:textId="77777777" w:rsidR="007406E6" w:rsidRPr="00705363" w:rsidRDefault="007406E6" w:rsidP="00C87876">
            <w:pPr>
              <w:pStyle w:val="TAC"/>
              <w:rPr>
                <w:rFonts w:eastAsia="MS Gothic"/>
              </w:rPr>
            </w:pPr>
            <w:r w:rsidRPr="00705363">
              <w:rPr>
                <w:rFonts w:eastAsia="MS Gothic"/>
              </w:rPr>
              <w:t>-</w:t>
            </w:r>
          </w:p>
        </w:tc>
      </w:tr>
      <w:tr w:rsidR="007406E6" w:rsidRPr="00705363" w14:paraId="15A2DB8D" w14:textId="77777777" w:rsidTr="00C87876">
        <w:tc>
          <w:tcPr>
            <w:tcW w:w="533" w:type="dxa"/>
            <w:tcBorders>
              <w:top w:val="single" w:sz="4" w:space="0" w:color="auto"/>
              <w:bottom w:val="single" w:sz="4" w:space="0" w:color="auto"/>
              <w:right w:val="single" w:sz="4" w:space="0" w:color="auto"/>
            </w:tcBorders>
          </w:tcPr>
          <w:p w14:paraId="0E049EF1" w14:textId="77777777" w:rsidR="007406E6" w:rsidRPr="00705363" w:rsidRDefault="007406E6" w:rsidP="00C87876">
            <w:pPr>
              <w:pStyle w:val="TAC"/>
            </w:pPr>
            <w:r w:rsidRPr="00705363">
              <w:t>2</w:t>
            </w:r>
          </w:p>
        </w:tc>
        <w:tc>
          <w:tcPr>
            <w:tcW w:w="3969" w:type="dxa"/>
            <w:tcBorders>
              <w:top w:val="single" w:sz="4" w:space="0" w:color="auto"/>
              <w:left w:val="single" w:sz="4" w:space="0" w:color="auto"/>
              <w:bottom w:val="single" w:sz="4" w:space="0" w:color="auto"/>
              <w:right w:val="single" w:sz="4" w:space="0" w:color="auto"/>
            </w:tcBorders>
          </w:tcPr>
          <w:p w14:paraId="62523AC5" w14:textId="77777777" w:rsidR="007406E6" w:rsidRPr="00705363" w:rsidRDefault="007406E6" w:rsidP="00C87876">
            <w:pPr>
              <w:pStyle w:val="TAL"/>
            </w:pPr>
            <w:r w:rsidRPr="00705363">
              <w:t xml:space="preserve">The UE transmits an </w:t>
            </w:r>
            <w:r w:rsidRPr="00705363">
              <w:rPr>
                <w:i/>
                <w:iCs/>
              </w:rPr>
              <w:t>RRCConnectionRequest</w:t>
            </w:r>
            <w:r w:rsidRPr="00705363">
              <w:t xml:space="preserve"> message.</w:t>
            </w:r>
          </w:p>
        </w:tc>
        <w:tc>
          <w:tcPr>
            <w:tcW w:w="709" w:type="dxa"/>
            <w:tcBorders>
              <w:top w:val="single" w:sz="4" w:space="0" w:color="auto"/>
              <w:left w:val="single" w:sz="4" w:space="0" w:color="auto"/>
              <w:bottom w:val="single" w:sz="4" w:space="0" w:color="auto"/>
              <w:right w:val="single" w:sz="4" w:space="0" w:color="auto"/>
            </w:tcBorders>
          </w:tcPr>
          <w:p w14:paraId="07A592C1" w14:textId="77777777" w:rsidR="007406E6" w:rsidRPr="00705363" w:rsidRDefault="007406E6" w:rsidP="00C87876">
            <w:pPr>
              <w:pStyle w:val="TAC"/>
            </w:pPr>
            <w:r w:rsidRPr="00705363">
              <w:t>--&gt;</w:t>
            </w:r>
          </w:p>
        </w:tc>
        <w:tc>
          <w:tcPr>
            <w:tcW w:w="2977" w:type="dxa"/>
            <w:tcBorders>
              <w:top w:val="single" w:sz="4" w:space="0" w:color="auto"/>
              <w:left w:val="single" w:sz="4" w:space="0" w:color="auto"/>
              <w:bottom w:val="single" w:sz="4" w:space="0" w:color="auto"/>
              <w:right w:val="single" w:sz="4" w:space="0" w:color="auto"/>
            </w:tcBorders>
          </w:tcPr>
          <w:p w14:paraId="75FB9AE6" w14:textId="77777777" w:rsidR="007406E6" w:rsidRPr="00705363" w:rsidRDefault="007406E6" w:rsidP="00C87876">
            <w:pPr>
              <w:pStyle w:val="TAL"/>
            </w:pPr>
            <w:r w:rsidRPr="00705363">
              <w:t>RRCConnectionRequest</w:t>
            </w:r>
          </w:p>
        </w:tc>
        <w:tc>
          <w:tcPr>
            <w:tcW w:w="567" w:type="dxa"/>
            <w:tcBorders>
              <w:top w:val="single" w:sz="4" w:space="0" w:color="auto"/>
              <w:left w:val="single" w:sz="4" w:space="0" w:color="auto"/>
              <w:bottom w:val="single" w:sz="4" w:space="0" w:color="auto"/>
              <w:right w:val="single" w:sz="4" w:space="0" w:color="auto"/>
            </w:tcBorders>
          </w:tcPr>
          <w:p w14:paraId="507270E0" w14:textId="77777777" w:rsidR="007406E6" w:rsidRPr="00705363" w:rsidRDefault="007406E6" w:rsidP="00C87876">
            <w:pPr>
              <w:pStyle w:val="TAC"/>
              <w:rPr>
                <w:rFonts w:eastAsia="MS Gothic"/>
              </w:rPr>
            </w:pPr>
            <w:r w:rsidRPr="00705363">
              <w:rPr>
                <w:rFonts w:eastAsia="MS Gothic"/>
              </w:rPr>
              <w:t>-</w:t>
            </w:r>
          </w:p>
        </w:tc>
        <w:tc>
          <w:tcPr>
            <w:tcW w:w="851" w:type="dxa"/>
            <w:tcBorders>
              <w:top w:val="single" w:sz="4" w:space="0" w:color="auto"/>
              <w:left w:val="single" w:sz="4" w:space="0" w:color="auto"/>
              <w:bottom w:val="single" w:sz="4" w:space="0" w:color="auto"/>
            </w:tcBorders>
          </w:tcPr>
          <w:p w14:paraId="51611D03" w14:textId="77777777" w:rsidR="007406E6" w:rsidRPr="00705363" w:rsidRDefault="007406E6" w:rsidP="00C87876">
            <w:pPr>
              <w:pStyle w:val="TAC"/>
              <w:rPr>
                <w:rFonts w:eastAsia="MS Gothic"/>
              </w:rPr>
            </w:pPr>
            <w:r w:rsidRPr="00705363">
              <w:rPr>
                <w:rFonts w:eastAsia="MS Gothic"/>
              </w:rPr>
              <w:t>-</w:t>
            </w:r>
          </w:p>
        </w:tc>
      </w:tr>
      <w:tr w:rsidR="007406E6" w:rsidRPr="00705363" w14:paraId="4F74A8F1" w14:textId="77777777" w:rsidTr="00C87876">
        <w:tc>
          <w:tcPr>
            <w:tcW w:w="533" w:type="dxa"/>
            <w:tcBorders>
              <w:top w:val="single" w:sz="4" w:space="0" w:color="auto"/>
              <w:bottom w:val="single" w:sz="4" w:space="0" w:color="auto"/>
              <w:right w:val="single" w:sz="4" w:space="0" w:color="auto"/>
            </w:tcBorders>
          </w:tcPr>
          <w:p w14:paraId="23CD736F" w14:textId="77777777" w:rsidR="007406E6" w:rsidRPr="00705363" w:rsidRDefault="007406E6" w:rsidP="00C87876">
            <w:pPr>
              <w:pStyle w:val="TAC"/>
            </w:pPr>
            <w:r w:rsidRPr="00705363">
              <w:t>3</w:t>
            </w:r>
          </w:p>
        </w:tc>
        <w:tc>
          <w:tcPr>
            <w:tcW w:w="3969" w:type="dxa"/>
            <w:tcBorders>
              <w:top w:val="single" w:sz="4" w:space="0" w:color="auto"/>
              <w:left w:val="single" w:sz="4" w:space="0" w:color="auto"/>
              <w:bottom w:val="single" w:sz="4" w:space="0" w:color="auto"/>
              <w:right w:val="single" w:sz="4" w:space="0" w:color="auto"/>
            </w:tcBorders>
          </w:tcPr>
          <w:p w14:paraId="1BD2408B" w14:textId="77777777" w:rsidR="007406E6" w:rsidRPr="00705363" w:rsidDel="00CD06AA" w:rsidRDefault="007406E6" w:rsidP="00C87876">
            <w:pPr>
              <w:pStyle w:val="TAL"/>
            </w:pPr>
            <w:r w:rsidRPr="00705363">
              <w:t xml:space="preserve">The SS transmit an </w:t>
            </w:r>
            <w:r w:rsidRPr="00705363">
              <w:rPr>
                <w:i/>
                <w:iCs/>
              </w:rPr>
              <w:t>RRCConnectionSetup</w:t>
            </w:r>
            <w:r w:rsidRPr="00705363">
              <w:t xml:space="preserve"> message. (Note 3)</w:t>
            </w:r>
          </w:p>
        </w:tc>
        <w:tc>
          <w:tcPr>
            <w:tcW w:w="709" w:type="dxa"/>
            <w:tcBorders>
              <w:top w:val="single" w:sz="4" w:space="0" w:color="auto"/>
              <w:left w:val="single" w:sz="4" w:space="0" w:color="auto"/>
              <w:bottom w:val="single" w:sz="4" w:space="0" w:color="auto"/>
              <w:right w:val="single" w:sz="4" w:space="0" w:color="auto"/>
            </w:tcBorders>
            <w:vAlign w:val="center"/>
          </w:tcPr>
          <w:p w14:paraId="6C02D874" w14:textId="77777777" w:rsidR="007406E6" w:rsidRPr="00705363" w:rsidRDefault="007406E6" w:rsidP="00C87876">
            <w:pPr>
              <w:pStyle w:val="TAC"/>
            </w:pPr>
            <w:r w:rsidRPr="00705363">
              <w:t>&lt;--</w:t>
            </w:r>
          </w:p>
        </w:tc>
        <w:tc>
          <w:tcPr>
            <w:tcW w:w="2977" w:type="dxa"/>
            <w:tcBorders>
              <w:top w:val="single" w:sz="4" w:space="0" w:color="auto"/>
              <w:left w:val="single" w:sz="4" w:space="0" w:color="auto"/>
              <w:bottom w:val="single" w:sz="4" w:space="0" w:color="auto"/>
              <w:right w:val="single" w:sz="4" w:space="0" w:color="auto"/>
            </w:tcBorders>
          </w:tcPr>
          <w:p w14:paraId="4436D0AD" w14:textId="77777777" w:rsidR="007406E6" w:rsidRPr="00705363" w:rsidRDefault="007406E6" w:rsidP="00C87876">
            <w:pPr>
              <w:pStyle w:val="TAL"/>
            </w:pPr>
            <w:r w:rsidRPr="00705363">
              <w:t>RRCConnectionSetup</w:t>
            </w:r>
          </w:p>
        </w:tc>
        <w:tc>
          <w:tcPr>
            <w:tcW w:w="567" w:type="dxa"/>
            <w:tcBorders>
              <w:top w:val="single" w:sz="4" w:space="0" w:color="auto"/>
              <w:left w:val="single" w:sz="4" w:space="0" w:color="auto"/>
              <w:bottom w:val="single" w:sz="4" w:space="0" w:color="auto"/>
              <w:right w:val="single" w:sz="4" w:space="0" w:color="auto"/>
            </w:tcBorders>
          </w:tcPr>
          <w:p w14:paraId="05F0647A" w14:textId="77777777" w:rsidR="007406E6" w:rsidRPr="00705363" w:rsidRDefault="007406E6" w:rsidP="00C87876">
            <w:pPr>
              <w:pStyle w:val="TAC"/>
              <w:rPr>
                <w:rFonts w:eastAsia="MS Gothic"/>
              </w:rPr>
            </w:pPr>
          </w:p>
        </w:tc>
        <w:tc>
          <w:tcPr>
            <w:tcW w:w="851" w:type="dxa"/>
            <w:tcBorders>
              <w:top w:val="single" w:sz="4" w:space="0" w:color="auto"/>
              <w:left w:val="single" w:sz="4" w:space="0" w:color="auto"/>
              <w:bottom w:val="single" w:sz="4" w:space="0" w:color="auto"/>
            </w:tcBorders>
          </w:tcPr>
          <w:p w14:paraId="724B57D0" w14:textId="77777777" w:rsidR="007406E6" w:rsidRPr="00705363" w:rsidRDefault="007406E6" w:rsidP="00C87876">
            <w:pPr>
              <w:pStyle w:val="TAC"/>
              <w:rPr>
                <w:rFonts w:eastAsia="MS Gothic"/>
              </w:rPr>
            </w:pPr>
          </w:p>
        </w:tc>
      </w:tr>
      <w:tr w:rsidR="007406E6" w:rsidRPr="00705363" w14:paraId="531DB407" w14:textId="77777777" w:rsidTr="00C87876">
        <w:tc>
          <w:tcPr>
            <w:tcW w:w="533" w:type="dxa"/>
            <w:tcBorders>
              <w:top w:val="single" w:sz="4" w:space="0" w:color="auto"/>
              <w:bottom w:val="single" w:sz="4" w:space="0" w:color="auto"/>
              <w:right w:val="single" w:sz="4" w:space="0" w:color="auto"/>
            </w:tcBorders>
          </w:tcPr>
          <w:p w14:paraId="4982126C" w14:textId="77777777" w:rsidR="007406E6" w:rsidRPr="00705363" w:rsidRDefault="007406E6" w:rsidP="00C87876">
            <w:pPr>
              <w:pStyle w:val="TAC"/>
            </w:pPr>
            <w:r w:rsidRPr="00705363">
              <w:t>4</w:t>
            </w:r>
          </w:p>
        </w:tc>
        <w:tc>
          <w:tcPr>
            <w:tcW w:w="3969" w:type="dxa"/>
            <w:tcBorders>
              <w:top w:val="single" w:sz="4" w:space="0" w:color="auto"/>
              <w:left w:val="single" w:sz="4" w:space="0" w:color="auto"/>
              <w:bottom w:val="single" w:sz="4" w:space="0" w:color="auto"/>
              <w:right w:val="single" w:sz="4" w:space="0" w:color="auto"/>
            </w:tcBorders>
          </w:tcPr>
          <w:p w14:paraId="1E099027" w14:textId="77777777" w:rsidR="007406E6" w:rsidRPr="00705363" w:rsidRDefault="007406E6" w:rsidP="00C87876">
            <w:pPr>
              <w:pStyle w:val="TAL"/>
            </w:pPr>
            <w:r w:rsidRPr="00705363">
              <w:t xml:space="preserve">Check: Does the UE transmit an </w:t>
            </w:r>
            <w:r w:rsidRPr="00705363">
              <w:rPr>
                <w:i/>
                <w:iCs/>
              </w:rPr>
              <w:t>RRCConnectionSetupComplete</w:t>
            </w:r>
            <w:r w:rsidRPr="00705363">
              <w:t xml:space="preserve"> message </w:t>
            </w:r>
            <w:r w:rsidRPr="00705363">
              <w:rPr>
                <w:lang w:eastAsia="zh-CN"/>
              </w:rPr>
              <w:t>within 20 (FDD)/23 (TDD)</w:t>
            </w:r>
            <w:r w:rsidRPr="00705363">
              <w:t xml:space="preserve"> subframes after successful completion of step 3? (Note 2) </w:t>
            </w:r>
          </w:p>
        </w:tc>
        <w:tc>
          <w:tcPr>
            <w:tcW w:w="709" w:type="dxa"/>
            <w:tcBorders>
              <w:top w:val="single" w:sz="4" w:space="0" w:color="auto"/>
              <w:left w:val="single" w:sz="4" w:space="0" w:color="auto"/>
              <w:bottom w:val="single" w:sz="4" w:space="0" w:color="auto"/>
              <w:right w:val="single" w:sz="4" w:space="0" w:color="auto"/>
            </w:tcBorders>
          </w:tcPr>
          <w:p w14:paraId="6FEBF69E" w14:textId="77777777" w:rsidR="007406E6" w:rsidRPr="00705363" w:rsidRDefault="007406E6" w:rsidP="00C87876">
            <w:pPr>
              <w:pStyle w:val="TAC"/>
            </w:pPr>
            <w:r w:rsidRPr="00705363">
              <w:t>--&gt;</w:t>
            </w:r>
          </w:p>
        </w:tc>
        <w:tc>
          <w:tcPr>
            <w:tcW w:w="2977" w:type="dxa"/>
            <w:tcBorders>
              <w:top w:val="single" w:sz="4" w:space="0" w:color="auto"/>
              <w:left w:val="single" w:sz="4" w:space="0" w:color="auto"/>
              <w:bottom w:val="single" w:sz="4" w:space="0" w:color="auto"/>
              <w:right w:val="single" w:sz="4" w:space="0" w:color="auto"/>
            </w:tcBorders>
          </w:tcPr>
          <w:p w14:paraId="4A60EC0E" w14:textId="77777777" w:rsidR="007406E6" w:rsidRPr="00705363" w:rsidRDefault="007406E6" w:rsidP="00C87876">
            <w:pPr>
              <w:pStyle w:val="TAL"/>
            </w:pPr>
            <w:r w:rsidRPr="00705363">
              <w:t>RRCConnectionSetupComplete</w:t>
            </w:r>
          </w:p>
        </w:tc>
        <w:tc>
          <w:tcPr>
            <w:tcW w:w="567" w:type="dxa"/>
            <w:tcBorders>
              <w:top w:val="single" w:sz="4" w:space="0" w:color="auto"/>
              <w:left w:val="single" w:sz="4" w:space="0" w:color="auto"/>
              <w:bottom w:val="single" w:sz="4" w:space="0" w:color="auto"/>
              <w:right w:val="single" w:sz="4" w:space="0" w:color="auto"/>
            </w:tcBorders>
          </w:tcPr>
          <w:p w14:paraId="034CBB38" w14:textId="77777777" w:rsidR="007406E6" w:rsidRPr="00705363" w:rsidRDefault="007406E6" w:rsidP="00C87876">
            <w:pPr>
              <w:pStyle w:val="TAC"/>
              <w:rPr>
                <w:rFonts w:eastAsia="MS Gothic"/>
              </w:rPr>
            </w:pPr>
            <w:r w:rsidRPr="00705363">
              <w:rPr>
                <w:rFonts w:eastAsia="MS Gothic"/>
              </w:rPr>
              <w:t>1</w:t>
            </w:r>
          </w:p>
        </w:tc>
        <w:tc>
          <w:tcPr>
            <w:tcW w:w="851" w:type="dxa"/>
            <w:tcBorders>
              <w:top w:val="single" w:sz="4" w:space="0" w:color="auto"/>
              <w:left w:val="single" w:sz="4" w:space="0" w:color="auto"/>
              <w:bottom w:val="single" w:sz="4" w:space="0" w:color="auto"/>
            </w:tcBorders>
          </w:tcPr>
          <w:p w14:paraId="31B6F690" w14:textId="77777777" w:rsidR="007406E6" w:rsidRPr="00705363" w:rsidRDefault="007406E6" w:rsidP="00C87876">
            <w:pPr>
              <w:pStyle w:val="TAC"/>
              <w:rPr>
                <w:rFonts w:eastAsia="MS Gothic"/>
              </w:rPr>
            </w:pPr>
            <w:r w:rsidRPr="00705363">
              <w:rPr>
                <w:rFonts w:eastAsia="MS Gothic"/>
              </w:rPr>
              <w:t>P</w:t>
            </w:r>
          </w:p>
        </w:tc>
      </w:tr>
      <w:tr w:rsidR="007406E6" w:rsidRPr="00705363" w14:paraId="519F9DE0" w14:textId="77777777" w:rsidTr="00C87876">
        <w:tc>
          <w:tcPr>
            <w:tcW w:w="533" w:type="dxa"/>
            <w:tcBorders>
              <w:top w:val="single" w:sz="4" w:space="0" w:color="auto"/>
              <w:bottom w:val="single" w:sz="4" w:space="0" w:color="auto"/>
              <w:right w:val="single" w:sz="4" w:space="0" w:color="auto"/>
            </w:tcBorders>
          </w:tcPr>
          <w:p w14:paraId="3590467D" w14:textId="77777777" w:rsidR="007406E6" w:rsidRPr="00705363" w:rsidRDefault="007406E6" w:rsidP="00C87876">
            <w:pPr>
              <w:pStyle w:val="TAC"/>
            </w:pPr>
            <w:r w:rsidRPr="00705363">
              <w:t>5</w:t>
            </w:r>
          </w:p>
        </w:tc>
        <w:tc>
          <w:tcPr>
            <w:tcW w:w="3969" w:type="dxa"/>
            <w:tcBorders>
              <w:top w:val="single" w:sz="4" w:space="0" w:color="auto"/>
              <w:left w:val="single" w:sz="4" w:space="0" w:color="auto"/>
              <w:bottom w:val="single" w:sz="4" w:space="0" w:color="auto"/>
              <w:right w:val="single" w:sz="4" w:space="0" w:color="auto"/>
            </w:tcBorders>
          </w:tcPr>
          <w:p w14:paraId="7AECE9FF" w14:textId="77777777" w:rsidR="007406E6" w:rsidRPr="00705363" w:rsidRDefault="007406E6" w:rsidP="00C87876">
            <w:pPr>
              <w:pStyle w:val="TAL"/>
            </w:pPr>
            <w:r w:rsidRPr="00705363">
              <w:t xml:space="preserve">The SS transmits a </w:t>
            </w:r>
            <w:r w:rsidRPr="00705363">
              <w:rPr>
                <w:i/>
                <w:iCs/>
              </w:rPr>
              <w:t>SecurityModeCommand</w:t>
            </w:r>
            <w:r w:rsidRPr="00705363">
              <w:t xml:space="preserve"> message to activate AS security. (Note 3)</w:t>
            </w:r>
          </w:p>
        </w:tc>
        <w:tc>
          <w:tcPr>
            <w:tcW w:w="709" w:type="dxa"/>
            <w:tcBorders>
              <w:top w:val="single" w:sz="4" w:space="0" w:color="auto"/>
              <w:left w:val="single" w:sz="4" w:space="0" w:color="auto"/>
              <w:bottom w:val="single" w:sz="4" w:space="0" w:color="auto"/>
              <w:right w:val="single" w:sz="4" w:space="0" w:color="auto"/>
            </w:tcBorders>
          </w:tcPr>
          <w:p w14:paraId="6DD9CB81" w14:textId="77777777" w:rsidR="007406E6" w:rsidRPr="00705363" w:rsidRDefault="007406E6" w:rsidP="00C87876">
            <w:pPr>
              <w:pStyle w:val="TAC"/>
            </w:pPr>
            <w:r w:rsidRPr="00705363">
              <w:t>&lt;--</w:t>
            </w:r>
          </w:p>
        </w:tc>
        <w:tc>
          <w:tcPr>
            <w:tcW w:w="2977" w:type="dxa"/>
            <w:tcBorders>
              <w:top w:val="single" w:sz="4" w:space="0" w:color="auto"/>
              <w:left w:val="single" w:sz="4" w:space="0" w:color="auto"/>
              <w:bottom w:val="single" w:sz="4" w:space="0" w:color="auto"/>
              <w:right w:val="single" w:sz="4" w:space="0" w:color="auto"/>
            </w:tcBorders>
          </w:tcPr>
          <w:p w14:paraId="5760F50B" w14:textId="77777777" w:rsidR="007406E6" w:rsidRPr="00705363" w:rsidRDefault="007406E6" w:rsidP="00C87876">
            <w:pPr>
              <w:pStyle w:val="TAL"/>
            </w:pPr>
            <w:r w:rsidRPr="00705363">
              <w:t>SecurityModeCommand</w:t>
            </w:r>
          </w:p>
        </w:tc>
        <w:tc>
          <w:tcPr>
            <w:tcW w:w="567" w:type="dxa"/>
            <w:tcBorders>
              <w:top w:val="single" w:sz="4" w:space="0" w:color="auto"/>
              <w:left w:val="single" w:sz="4" w:space="0" w:color="auto"/>
              <w:bottom w:val="single" w:sz="4" w:space="0" w:color="auto"/>
              <w:right w:val="single" w:sz="4" w:space="0" w:color="auto"/>
            </w:tcBorders>
          </w:tcPr>
          <w:p w14:paraId="3DA59777" w14:textId="77777777" w:rsidR="007406E6" w:rsidRPr="00705363" w:rsidRDefault="007406E6" w:rsidP="00C87876">
            <w:pPr>
              <w:pStyle w:val="TAC"/>
              <w:rPr>
                <w:rFonts w:eastAsia="MS Gothic"/>
              </w:rPr>
            </w:pPr>
          </w:p>
        </w:tc>
        <w:tc>
          <w:tcPr>
            <w:tcW w:w="851" w:type="dxa"/>
            <w:tcBorders>
              <w:top w:val="single" w:sz="4" w:space="0" w:color="auto"/>
              <w:left w:val="single" w:sz="4" w:space="0" w:color="auto"/>
              <w:bottom w:val="single" w:sz="4" w:space="0" w:color="auto"/>
            </w:tcBorders>
          </w:tcPr>
          <w:p w14:paraId="14B07C5C" w14:textId="77777777" w:rsidR="007406E6" w:rsidRPr="00705363" w:rsidRDefault="007406E6" w:rsidP="00C87876">
            <w:pPr>
              <w:pStyle w:val="TAC"/>
              <w:rPr>
                <w:rFonts w:eastAsia="MS Gothic"/>
              </w:rPr>
            </w:pPr>
          </w:p>
        </w:tc>
      </w:tr>
      <w:tr w:rsidR="007406E6" w:rsidRPr="00705363" w14:paraId="3357AC51" w14:textId="77777777" w:rsidTr="00C87876">
        <w:tc>
          <w:tcPr>
            <w:tcW w:w="533" w:type="dxa"/>
            <w:tcBorders>
              <w:top w:val="single" w:sz="4" w:space="0" w:color="auto"/>
              <w:bottom w:val="single" w:sz="4" w:space="0" w:color="auto"/>
              <w:right w:val="single" w:sz="4" w:space="0" w:color="auto"/>
            </w:tcBorders>
          </w:tcPr>
          <w:p w14:paraId="73788D03" w14:textId="77777777" w:rsidR="007406E6" w:rsidRPr="00705363" w:rsidRDefault="007406E6" w:rsidP="00C87876">
            <w:pPr>
              <w:pStyle w:val="TAC"/>
            </w:pPr>
            <w:r w:rsidRPr="00705363">
              <w:t>6</w:t>
            </w:r>
          </w:p>
        </w:tc>
        <w:tc>
          <w:tcPr>
            <w:tcW w:w="3969" w:type="dxa"/>
            <w:tcBorders>
              <w:top w:val="single" w:sz="4" w:space="0" w:color="auto"/>
              <w:left w:val="single" w:sz="4" w:space="0" w:color="auto"/>
              <w:bottom w:val="single" w:sz="4" w:space="0" w:color="auto"/>
              <w:right w:val="single" w:sz="4" w:space="0" w:color="auto"/>
            </w:tcBorders>
          </w:tcPr>
          <w:p w14:paraId="72C6A8D8" w14:textId="77777777" w:rsidR="007406E6" w:rsidRPr="00705363" w:rsidRDefault="007406E6" w:rsidP="00C87876">
            <w:pPr>
              <w:pStyle w:val="TAL"/>
              <w:rPr>
                <w:rFonts w:eastAsia="MS Mincho"/>
              </w:rPr>
            </w:pPr>
            <w:r w:rsidRPr="00705363">
              <w:t xml:space="preserve">Check: Does the UE transmit a </w:t>
            </w:r>
            <w:r w:rsidRPr="00705363">
              <w:rPr>
                <w:i/>
                <w:iCs/>
              </w:rPr>
              <w:t>SecurityModeComplete</w:t>
            </w:r>
            <w:r w:rsidRPr="00705363">
              <w:t xml:space="preserve"> message </w:t>
            </w:r>
            <w:r w:rsidRPr="00705363">
              <w:rPr>
                <w:lang w:eastAsia="zh-CN"/>
              </w:rPr>
              <w:t>within</w:t>
            </w:r>
            <w:r w:rsidRPr="00705363">
              <w:t xml:space="preserve"> 15 </w:t>
            </w:r>
            <w:r w:rsidRPr="00705363">
              <w:rPr>
                <w:lang w:eastAsia="zh-CN"/>
              </w:rPr>
              <w:t xml:space="preserve">(FDD)/18 (TDD) </w:t>
            </w:r>
            <w:r w:rsidRPr="00705363">
              <w:t>subframes after successful completion of step 5? (Note 2)</w:t>
            </w:r>
          </w:p>
        </w:tc>
        <w:tc>
          <w:tcPr>
            <w:tcW w:w="709" w:type="dxa"/>
            <w:tcBorders>
              <w:top w:val="single" w:sz="4" w:space="0" w:color="auto"/>
              <w:left w:val="single" w:sz="4" w:space="0" w:color="auto"/>
              <w:bottom w:val="single" w:sz="4" w:space="0" w:color="auto"/>
              <w:right w:val="single" w:sz="4" w:space="0" w:color="auto"/>
            </w:tcBorders>
          </w:tcPr>
          <w:p w14:paraId="4A4850F1" w14:textId="77777777" w:rsidR="007406E6" w:rsidRPr="00705363" w:rsidRDefault="007406E6" w:rsidP="00C87876">
            <w:pPr>
              <w:pStyle w:val="TAC"/>
            </w:pPr>
            <w:r w:rsidRPr="00705363">
              <w:t>--&gt;</w:t>
            </w:r>
          </w:p>
        </w:tc>
        <w:tc>
          <w:tcPr>
            <w:tcW w:w="2977" w:type="dxa"/>
            <w:tcBorders>
              <w:top w:val="single" w:sz="4" w:space="0" w:color="auto"/>
              <w:left w:val="single" w:sz="4" w:space="0" w:color="auto"/>
              <w:bottom w:val="single" w:sz="4" w:space="0" w:color="auto"/>
              <w:right w:val="single" w:sz="4" w:space="0" w:color="auto"/>
            </w:tcBorders>
          </w:tcPr>
          <w:p w14:paraId="53560BBC" w14:textId="77777777" w:rsidR="007406E6" w:rsidRPr="00705363" w:rsidRDefault="007406E6" w:rsidP="00C87876">
            <w:pPr>
              <w:pStyle w:val="TAL"/>
            </w:pPr>
            <w:r w:rsidRPr="00705363">
              <w:t>SecurityModeComplete</w:t>
            </w:r>
          </w:p>
        </w:tc>
        <w:tc>
          <w:tcPr>
            <w:tcW w:w="567" w:type="dxa"/>
            <w:tcBorders>
              <w:top w:val="single" w:sz="4" w:space="0" w:color="auto"/>
              <w:left w:val="single" w:sz="4" w:space="0" w:color="auto"/>
              <w:bottom w:val="single" w:sz="4" w:space="0" w:color="auto"/>
              <w:right w:val="single" w:sz="4" w:space="0" w:color="auto"/>
            </w:tcBorders>
          </w:tcPr>
          <w:p w14:paraId="270D1180" w14:textId="77777777" w:rsidR="007406E6" w:rsidRPr="00705363" w:rsidRDefault="007406E6" w:rsidP="00C87876">
            <w:pPr>
              <w:pStyle w:val="TAC"/>
              <w:rPr>
                <w:rFonts w:eastAsia="MS Gothic"/>
              </w:rPr>
            </w:pPr>
            <w:r w:rsidRPr="00705363">
              <w:rPr>
                <w:rFonts w:eastAsia="MS Gothic"/>
              </w:rPr>
              <w:t>2</w:t>
            </w:r>
          </w:p>
        </w:tc>
        <w:tc>
          <w:tcPr>
            <w:tcW w:w="851" w:type="dxa"/>
            <w:tcBorders>
              <w:top w:val="single" w:sz="4" w:space="0" w:color="auto"/>
              <w:left w:val="single" w:sz="4" w:space="0" w:color="auto"/>
              <w:bottom w:val="single" w:sz="4" w:space="0" w:color="auto"/>
            </w:tcBorders>
          </w:tcPr>
          <w:p w14:paraId="3B652C0C" w14:textId="77777777" w:rsidR="007406E6" w:rsidRPr="00705363" w:rsidRDefault="007406E6" w:rsidP="00C87876">
            <w:pPr>
              <w:pStyle w:val="TAC"/>
            </w:pPr>
            <w:r w:rsidRPr="00705363">
              <w:t>P</w:t>
            </w:r>
          </w:p>
        </w:tc>
      </w:tr>
      <w:tr w:rsidR="007406E6" w:rsidRPr="00705363" w14:paraId="336365A5" w14:textId="77777777" w:rsidTr="00C87876">
        <w:tc>
          <w:tcPr>
            <w:tcW w:w="533" w:type="dxa"/>
            <w:tcBorders>
              <w:top w:val="single" w:sz="4" w:space="0" w:color="auto"/>
              <w:bottom w:val="single" w:sz="4" w:space="0" w:color="auto"/>
              <w:right w:val="single" w:sz="4" w:space="0" w:color="auto"/>
            </w:tcBorders>
          </w:tcPr>
          <w:p w14:paraId="457A5EBD" w14:textId="77777777" w:rsidR="007406E6" w:rsidRPr="00705363" w:rsidRDefault="007406E6" w:rsidP="00C87876">
            <w:pPr>
              <w:pStyle w:val="TAC"/>
            </w:pPr>
            <w:r w:rsidRPr="00705363">
              <w:t>7</w:t>
            </w:r>
          </w:p>
        </w:tc>
        <w:tc>
          <w:tcPr>
            <w:tcW w:w="3969" w:type="dxa"/>
            <w:tcBorders>
              <w:top w:val="single" w:sz="4" w:space="0" w:color="auto"/>
              <w:left w:val="single" w:sz="4" w:space="0" w:color="auto"/>
              <w:bottom w:val="single" w:sz="4" w:space="0" w:color="auto"/>
              <w:right w:val="single" w:sz="4" w:space="0" w:color="auto"/>
            </w:tcBorders>
          </w:tcPr>
          <w:p w14:paraId="02916529" w14:textId="77777777" w:rsidR="007406E6" w:rsidRPr="00705363" w:rsidRDefault="007406E6" w:rsidP="00C87876">
            <w:pPr>
              <w:pStyle w:val="TAL"/>
            </w:pPr>
            <w:r w:rsidRPr="00705363">
              <w:t xml:space="preserve">The SS transmits an </w:t>
            </w:r>
            <w:r w:rsidRPr="00705363">
              <w:rPr>
                <w:i/>
                <w:iCs/>
              </w:rPr>
              <w:t>RRCConnectionReconfiguration</w:t>
            </w:r>
            <w:r w:rsidRPr="00705363">
              <w:t xml:space="preserve"> message to establish a data radio bearer. (Note 3)</w:t>
            </w:r>
          </w:p>
        </w:tc>
        <w:tc>
          <w:tcPr>
            <w:tcW w:w="709" w:type="dxa"/>
            <w:tcBorders>
              <w:top w:val="single" w:sz="4" w:space="0" w:color="auto"/>
              <w:left w:val="single" w:sz="4" w:space="0" w:color="auto"/>
              <w:bottom w:val="single" w:sz="4" w:space="0" w:color="auto"/>
              <w:right w:val="single" w:sz="4" w:space="0" w:color="auto"/>
            </w:tcBorders>
          </w:tcPr>
          <w:p w14:paraId="1EE289F9" w14:textId="77777777" w:rsidR="007406E6" w:rsidRPr="00705363" w:rsidRDefault="007406E6" w:rsidP="00C87876">
            <w:pPr>
              <w:pStyle w:val="TAC"/>
            </w:pPr>
            <w:r w:rsidRPr="00705363">
              <w:t>&lt;--</w:t>
            </w:r>
          </w:p>
        </w:tc>
        <w:tc>
          <w:tcPr>
            <w:tcW w:w="2977" w:type="dxa"/>
            <w:tcBorders>
              <w:top w:val="single" w:sz="4" w:space="0" w:color="auto"/>
              <w:left w:val="single" w:sz="4" w:space="0" w:color="auto"/>
              <w:bottom w:val="single" w:sz="4" w:space="0" w:color="auto"/>
              <w:right w:val="single" w:sz="4" w:space="0" w:color="auto"/>
            </w:tcBorders>
          </w:tcPr>
          <w:p w14:paraId="73D3D226" w14:textId="77777777" w:rsidR="007406E6" w:rsidRPr="00705363" w:rsidRDefault="007406E6" w:rsidP="00C87876">
            <w:pPr>
              <w:pStyle w:val="TAL"/>
            </w:pPr>
            <w:r w:rsidRPr="00705363">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2031F198" w14:textId="77777777" w:rsidR="007406E6" w:rsidRPr="00705363" w:rsidRDefault="007406E6" w:rsidP="00C87876">
            <w:pPr>
              <w:pStyle w:val="TAC"/>
              <w:rPr>
                <w:rFonts w:eastAsia="MS Gothic"/>
              </w:rPr>
            </w:pPr>
            <w:r w:rsidRPr="00705363">
              <w:rPr>
                <w:rFonts w:eastAsia="MS Gothic"/>
              </w:rPr>
              <w:t>-</w:t>
            </w:r>
          </w:p>
        </w:tc>
        <w:tc>
          <w:tcPr>
            <w:tcW w:w="851" w:type="dxa"/>
            <w:tcBorders>
              <w:top w:val="single" w:sz="4" w:space="0" w:color="auto"/>
              <w:left w:val="single" w:sz="4" w:space="0" w:color="auto"/>
              <w:bottom w:val="single" w:sz="4" w:space="0" w:color="auto"/>
            </w:tcBorders>
          </w:tcPr>
          <w:p w14:paraId="370E1C60" w14:textId="77777777" w:rsidR="007406E6" w:rsidRPr="00705363" w:rsidRDefault="007406E6" w:rsidP="00C87876">
            <w:pPr>
              <w:pStyle w:val="TAC"/>
              <w:rPr>
                <w:rFonts w:eastAsia="MS Gothic"/>
              </w:rPr>
            </w:pPr>
            <w:r w:rsidRPr="00705363">
              <w:rPr>
                <w:rFonts w:eastAsia="MS Gothic"/>
              </w:rPr>
              <w:t>-</w:t>
            </w:r>
          </w:p>
        </w:tc>
      </w:tr>
      <w:tr w:rsidR="007406E6" w:rsidRPr="00705363" w14:paraId="63658B92" w14:textId="77777777" w:rsidTr="00C87876">
        <w:tc>
          <w:tcPr>
            <w:tcW w:w="533" w:type="dxa"/>
            <w:tcBorders>
              <w:top w:val="single" w:sz="4" w:space="0" w:color="auto"/>
              <w:bottom w:val="single" w:sz="4" w:space="0" w:color="auto"/>
              <w:right w:val="single" w:sz="4" w:space="0" w:color="auto"/>
            </w:tcBorders>
          </w:tcPr>
          <w:p w14:paraId="073F2B75" w14:textId="77777777" w:rsidR="007406E6" w:rsidRPr="00705363" w:rsidRDefault="007406E6" w:rsidP="00C87876">
            <w:pPr>
              <w:pStyle w:val="TAC"/>
            </w:pPr>
            <w:r w:rsidRPr="00705363">
              <w:t>8</w:t>
            </w:r>
          </w:p>
        </w:tc>
        <w:tc>
          <w:tcPr>
            <w:tcW w:w="3969" w:type="dxa"/>
            <w:tcBorders>
              <w:top w:val="single" w:sz="4" w:space="0" w:color="auto"/>
              <w:left w:val="single" w:sz="4" w:space="0" w:color="auto"/>
              <w:bottom w:val="single" w:sz="4" w:space="0" w:color="auto"/>
              <w:right w:val="single" w:sz="4" w:space="0" w:color="auto"/>
            </w:tcBorders>
          </w:tcPr>
          <w:p w14:paraId="1D72EA0B" w14:textId="77777777" w:rsidR="007406E6" w:rsidRPr="00705363" w:rsidRDefault="007406E6" w:rsidP="00C87876">
            <w:pPr>
              <w:pStyle w:val="TAL"/>
            </w:pPr>
            <w:r w:rsidRPr="00705363">
              <w:t xml:space="preserve">Check: Does the UE transmit an </w:t>
            </w:r>
            <w:r w:rsidRPr="00705363">
              <w:rPr>
                <w:i/>
                <w:iCs/>
              </w:rPr>
              <w:t>RRCConnectionReconfigurationComplete</w:t>
            </w:r>
            <w:r w:rsidRPr="00705363">
              <w:t xml:space="preserve"> message </w:t>
            </w:r>
            <w:r w:rsidRPr="00705363">
              <w:rPr>
                <w:lang w:eastAsia="zh-CN"/>
              </w:rPr>
              <w:t>within</w:t>
            </w:r>
            <w:r w:rsidRPr="00705363">
              <w:t xml:space="preserve"> 20 </w:t>
            </w:r>
            <w:r w:rsidRPr="00705363">
              <w:rPr>
                <w:lang w:eastAsia="zh-CN"/>
              </w:rPr>
              <w:t xml:space="preserve">(FDD)/23 (TDD) </w:t>
            </w:r>
            <w:r w:rsidRPr="00705363">
              <w:t>subframes after successful completion of step 7? (Note 2)</w:t>
            </w:r>
          </w:p>
        </w:tc>
        <w:tc>
          <w:tcPr>
            <w:tcW w:w="709" w:type="dxa"/>
            <w:tcBorders>
              <w:top w:val="single" w:sz="4" w:space="0" w:color="auto"/>
              <w:left w:val="single" w:sz="4" w:space="0" w:color="auto"/>
              <w:bottom w:val="single" w:sz="4" w:space="0" w:color="auto"/>
              <w:right w:val="single" w:sz="4" w:space="0" w:color="auto"/>
            </w:tcBorders>
          </w:tcPr>
          <w:p w14:paraId="5C8966DC" w14:textId="77777777" w:rsidR="007406E6" w:rsidRPr="00705363" w:rsidRDefault="007406E6" w:rsidP="00C87876">
            <w:pPr>
              <w:pStyle w:val="TAC"/>
            </w:pPr>
            <w:r w:rsidRPr="00705363">
              <w:t>--&gt;</w:t>
            </w:r>
          </w:p>
        </w:tc>
        <w:tc>
          <w:tcPr>
            <w:tcW w:w="2977" w:type="dxa"/>
            <w:tcBorders>
              <w:top w:val="single" w:sz="4" w:space="0" w:color="auto"/>
              <w:left w:val="single" w:sz="4" w:space="0" w:color="auto"/>
              <w:bottom w:val="single" w:sz="4" w:space="0" w:color="auto"/>
              <w:right w:val="single" w:sz="4" w:space="0" w:color="auto"/>
            </w:tcBorders>
          </w:tcPr>
          <w:p w14:paraId="1E3BEEF9" w14:textId="77777777" w:rsidR="007406E6" w:rsidRPr="00705363" w:rsidRDefault="007406E6" w:rsidP="00C87876">
            <w:pPr>
              <w:pStyle w:val="TAL"/>
            </w:pPr>
            <w:r w:rsidRPr="00705363">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7C4B9341" w14:textId="77777777" w:rsidR="007406E6" w:rsidRPr="00705363" w:rsidRDefault="007406E6" w:rsidP="00C87876">
            <w:pPr>
              <w:pStyle w:val="TAC"/>
              <w:rPr>
                <w:rFonts w:eastAsia="MS Gothic"/>
              </w:rPr>
            </w:pPr>
            <w:r w:rsidRPr="00705363">
              <w:rPr>
                <w:rFonts w:eastAsia="MS Gothic"/>
              </w:rPr>
              <w:t>3</w:t>
            </w:r>
          </w:p>
        </w:tc>
        <w:tc>
          <w:tcPr>
            <w:tcW w:w="851" w:type="dxa"/>
            <w:tcBorders>
              <w:top w:val="single" w:sz="4" w:space="0" w:color="auto"/>
              <w:left w:val="single" w:sz="4" w:space="0" w:color="auto"/>
              <w:bottom w:val="single" w:sz="4" w:space="0" w:color="auto"/>
            </w:tcBorders>
          </w:tcPr>
          <w:p w14:paraId="7A5D2BC8" w14:textId="77777777" w:rsidR="007406E6" w:rsidRPr="00705363" w:rsidRDefault="007406E6" w:rsidP="00C87876">
            <w:pPr>
              <w:pStyle w:val="TAC"/>
              <w:rPr>
                <w:rFonts w:eastAsia="MS Gothic"/>
              </w:rPr>
            </w:pPr>
            <w:r w:rsidRPr="00705363">
              <w:t>P</w:t>
            </w:r>
          </w:p>
        </w:tc>
      </w:tr>
      <w:tr w:rsidR="007406E6" w:rsidRPr="00705363" w14:paraId="6A2F5F16" w14:textId="77777777" w:rsidTr="00C87876">
        <w:tc>
          <w:tcPr>
            <w:tcW w:w="533" w:type="dxa"/>
            <w:tcBorders>
              <w:top w:val="single" w:sz="4" w:space="0" w:color="auto"/>
              <w:bottom w:val="single" w:sz="4" w:space="0" w:color="auto"/>
              <w:right w:val="single" w:sz="4" w:space="0" w:color="auto"/>
            </w:tcBorders>
          </w:tcPr>
          <w:p w14:paraId="49A839E1" w14:textId="77777777" w:rsidR="007406E6" w:rsidRPr="00705363" w:rsidRDefault="007406E6" w:rsidP="00C87876">
            <w:pPr>
              <w:pStyle w:val="TAC"/>
            </w:pPr>
            <w:r w:rsidRPr="00705363">
              <w:t>9</w:t>
            </w:r>
          </w:p>
        </w:tc>
        <w:tc>
          <w:tcPr>
            <w:tcW w:w="3969" w:type="dxa"/>
            <w:tcBorders>
              <w:top w:val="single" w:sz="4" w:space="0" w:color="auto"/>
              <w:left w:val="single" w:sz="4" w:space="0" w:color="auto"/>
              <w:bottom w:val="single" w:sz="4" w:space="0" w:color="auto"/>
              <w:right w:val="single" w:sz="4" w:space="0" w:color="auto"/>
            </w:tcBorders>
          </w:tcPr>
          <w:p w14:paraId="55C13E69" w14:textId="77777777" w:rsidR="007406E6" w:rsidRPr="00705363" w:rsidRDefault="007406E6" w:rsidP="00C87876">
            <w:pPr>
              <w:pStyle w:val="TAL"/>
            </w:pPr>
            <w:r w:rsidRPr="00705363">
              <w:t xml:space="preserve">The SS transmits a </w:t>
            </w:r>
            <w:r w:rsidRPr="00705363">
              <w:rPr>
                <w:i/>
                <w:iCs/>
              </w:rPr>
              <w:t>UECapabilityEnquiry</w:t>
            </w:r>
            <w:r w:rsidRPr="00705363">
              <w:t xml:space="preserve"> message to request UE radio access capability information for E UTRA only. (Note 3)</w:t>
            </w:r>
          </w:p>
        </w:tc>
        <w:tc>
          <w:tcPr>
            <w:tcW w:w="709" w:type="dxa"/>
            <w:tcBorders>
              <w:top w:val="single" w:sz="4" w:space="0" w:color="auto"/>
              <w:left w:val="single" w:sz="4" w:space="0" w:color="auto"/>
              <w:bottom w:val="single" w:sz="4" w:space="0" w:color="auto"/>
              <w:right w:val="single" w:sz="4" w:space="0" w:color="auto"/>
            </w:tcBorders>
          </w:tcPr>
          <w:p w14:paraId="71841B88" w14:textId="77777777" w:rsidR="007406E6" w:rsidRPr="00705363" w:rsidRDefault="007406E6" w:rsidP="00C87876">
            <w:pPr>
              <w:pStyle w:val="TAC"/>
            </w:pPr>
            <w:r w:rsidRPr="00705363">
              <w:t>&lt;--</w:t>
            </w:r>
          </w:p>
        </w:tc>
        <w:tc>
          <w:tcPr>
            <w:tcW w:w="2977" w:type="dxa"/>
            <w:tcBorders>
              <w:top w:val="single" w:sz="4" w:space="0" w:color="auto"/>
              <w:left w:val="single" w:sz="4" w:space="0" w:color="auto"/>
              <w:bottom w:val="single" w:sz="4" w:space="0" w:color="auto"/>
              <w:right w:val="single" w:sz="4" w:space="0" w:color="auto"/>
            </w:tcBorders>
          </w:tcPr>
          <w:p w14:paraId="742124FE" w14:textId="77777777" w:rsidR="007406E6" w:rsidRPr="00705363" w:rsidRDefault="007406E6" w:rsidP="00C87876">
            <w:pPr>
              <w:pStyle w:val="TAL"/>
            </w:pPr>
            <w:r w:rsidRPr="00705363">
              <w:t>UECapabilityEnquiry</w:t>
            </w:r>
          </w:p>
        </w:tc>
        <w:tc>
          <w:tcPr>
            <w:tcW w:w="567" w:type="dxa"/>
            <w:tcBorders>
              <w:top w:val="single" w:sz="4" w:space="0" w:color="auto"/>
              <w:left w:val="single" w:sz="4" w:space="0" w:color="auto"/>
              <w:bottom w:val="single" w:sz="4" w:space="0" w:color="auto"/>
              <w:right w:val="single" w:sz="4" w:space="0" w:color="auto"/>
            </w:tcBorders>
          </w:tcPr>
          <w:p w14:paraId="36951664" w14:textId="77777777" w:rsidR="007406E6" w:rsidRPr="00705363" w:rsidRDefault="007406E6" w:rsidP="00C87876">
            <w:pPr>
              <w:pStyle w:val="TAC"/>
              <w:rPr>
                <w:rFonts w:eastAsia="MS Gothic"/>
              </w:rPr>
            </w:pPr>
            <w:r w:rsidRPr="00705363">
              <w:rPr>
                <w:rFonts w:eastAsia="MS Gothic"/>
              </w:rPr>
              <w:t>-</w:t>
            </w:r>
          </w:p>
        </w:tc>
        <w:tc>
          <w:tcPr>
            <w:tcW w:w="851" w:type="dxa"/>
            <w:tcBorders>
              <w:top w:val="single" w:sz="4" w:space="0" w:color="auto"/>
              <w:left w:val="single" w:sz="4" w:space="0" w:color="auto"/>
              <w:bottom w:val="single" w:sz="4" w:space="0" w:color="auto"/>
            </w:tcBorders>
          </w:tcPr>
          <w:p w14:paraId="1088C662" w14:textId="77777777" w:rsidR="007406E6" w:rsidRPr="00705363" w:rsidRDefault="007406E6" w:rsidP="00C87876">
            <w:pPr>
              <w:pStyle w:val="TAC"/>
              <w:rPr>
                <w:rFonts w:eastAsia="MS Gothic"/>
              </w:rPr>
            </w:pPr>
            <w:r w:rsidRPr="00705363">
              <w:rPr>
                <w:rFonts w:eastAsia="MS Gothic"/>
              </w:rPr>
              <w:t>-</w:t>
            </w:r>
          </w:p>
        </w:tc>
      </w:tr>
      <w:tr w:rsidR="007406E6" w:rsidRPr="00705363" w14:paraId="3C4A50AB" w14:textId="77777777" w:rsidTr="00C87876">
        <w:tc>
          <w:tcPr>
            <w:tcW w:w="533" w:type="dxa"/>
            <w:tcBorders>
              <w:top w:val="single" w:sz="4" w:space="0" w:color="auto"/>
              <w:bottom w:val="single" w:sz="4" w:space="0" w:color="auto"/>
              <w:right w:val="single" w:sz="4" w:space="0" w:color="auto"/>
            </w:tcBorders>
          </w:tcPr>
          <w:p w14:paraId="365FC5C1" w14:textId="77777777" w:rsidR="007406E6" w:rsidRPr="00705363" w:rsidRDefault="007406E6" w:rsidP="00C87876">
            <w:pPr>
              <w:pStyle w:val="TAC"/>
            </w:pPr>
            <w:r w:rsidRPr="00705363">
              <w:t>10</w:t>
            </w:r>
          </w:p>
        </w:tc>
        <w:tc>
          <w:tcPr>
            <w:tcW w:w="3969" w:type="dxa"/>
            <w:tcBorders>
              <w:top w:val="single" w:sz="4" w:space="0" w:color="auto"/>
              <w:left w:val="single" w:sz="4" w:space="0" w:color="auto"/>
              <w:bottom w:val="single" w:sz="4" w:space="0" w:color="auto"/>
              <w:right w:val="single" w:sz="4" w:space="0" w:color="auto"/>
            </w:tcBorders>
          </w:tcPr>
          <w:p w14:paraId="13325322" w14:textId="77777777" w:rsidR="007406E6" w:rsidRPr="00705363" w:rsidRDefault="007406E6" w:rsidP="00C87876">
            <w:pPr>
              <w:pStyle w:val="TAL"/>
            </w:pPr>
            <w:r w:rsidRPr="00705363">
              <w:t xml:space="preserve">Check: Does the UE transmit a </w:t>
            </w:r>
            <w:r w:rsidRPr="00705363">
              <w:rPr>
                <w:i/>
                <w:iCs/>
              </w:rPr>
              <w:t>UECapabilityInformation</w:t>
            </w:r>
            <w:r w:rsidRPr="00705363">
              <w:t xml:space="preserve"> message </w:t>
            </w:r>
            <w:r w:rsidRPr="00705363">
              <w:rPr>
                <w:lang w:eastAsia="zh-CN"/>
              </w:rPr>
              <w:t>within</w:t>
            </w:r>
            <w:r w:rsidRPr="00705363">
              <w:t xml:space="preserve"> 15 </w:t>
            </w:r>
            <w:r w:rsidRPr="00705363">
              <w:rPr>
                <w:lang w:eastAsia="zh-CN"/>
              </w:rPr>
              <w:t xml:space="preserve">(FDD)/18 (TDD) </w:t>
            </w:r>
            <w:r w:rsidRPr="00705363">
              <w:t>subframes after successful completion of step 9? (Note 2)</w:t>
            </w:r>
          </w:p>
        </w:tc>
        <w:tc>
          <w:tcPr>
            <w:tcW w:w="709" w:type="dxa"/>
            <w:tcBorders>
              <w:top w:val="single" w:sz="4" w:space="0" w:color="auto"/>
              <w:left w:val="single" w:sz="4" w:space="0" w:color="auto"/>
              <w:bottom w:val="single" w:sz="4" w:space="0" w:color="auto"/>
              <w:right w:val="single" w:sz="4" w:space="0" w:color="auto"/>
            </w:tcBorders>
          </w:tcPr>
          <w:p w14:paraId="0CAC06E9" w14:textId="77777777" w:rsidR="007406E6" w:rsidRPr="00705363" w:rsidRDefault="007406E6" w:rsidP="00C87876">
            <w:pPr>
              <w:pStyle w:val="TAC"/>
            </w:pPr>
            <w:r w:rsidRPr="00705363">
              <w:t>--&gt;</w:t>
            </w:r>
          </w:p>
        </w:tc>
        <w:tc>
          <w:tcPr>
            <w:tcW w:w="2977" w:type="dxa"/>
            <w:tcBorders>
              <w:top w:val="single" w:sz="4" w:space="0" w:color="auto"/>
              <w:left w:val="single" w:sz="4" w:space="0" w:color="auto"/>
              <w:bottom w:val="single" w:sz="4" w:space="0" w:color="auto"/>
              <w:right w:val="single" w:sz="4" w:space="0" w:color="auto"/>
            </w:tcBorders>
          </w:tcPr>
          <w:p w14:paraId="3E91DE07" w14:textId="77777777" w:rsidR="007406E6" w:rsidRPr="00705363" w:rsidRDefault="007406E6" w:rsidP="00C87876">
            <w:pPr>
              <w:pStyle w:val="TAL"/>
            </w:pPr>
            <w:r w:rsidRPr="00705363">
              <w:t>UECapabilityInformation</w:t>
            </w:r>
          </w:p>
        </w:tc>
        <w:tc>
          <w:tcPr>
            <w:tcW w:w="567" w:type="dxa"/>
            <w:tcBorders>
              <w:top w:val="single" w:sz="4" w:space="0" w:color="auto"/>
              <w:left w:val="single" w:sz="4" w:space="0" w:color="auto"/>
              <w:bottom w:val="single" w:sz="4" w:space="0" w:color="auto"/>
              <w:right w:val="single" w:sz="4" w:space="0" w:color="auto"/>
            </w:tcBorders>
          </w:tcPr>
          <w:p w14:paraId="7CFF9405" w14:textId="77777777" w:rsidR="007406E6" w:rsidRPr="00705363" w:rsidRDefault="007406E6" w:rsidP="00C87876">
            <w:pPr>
              <w:pStyle w:val="TAC"/>
              <w:rPr>
                <w:rFonts w:eastAsia="MS Gothic"/>
              </w:rPr>
            </w:pPr>
            <w:r w:rsidRPr="00705363">
              <w:rPr>
                <w:rFonts w:eastAsia="MS Gothic"/>
              </w:rPr>
              <w:t>4</w:t>
            </w:r>
          </w:p>
        </w:tc>
        <w:tc>
          <w:tcPr>
            <w:tcW w:w="851" w:type="dxa"/>
            <w:tcBorders>
              <w:top w:val="single" w:sz="4" w:space="0" w:color="auto"/>
              <w:left w:val="single" w:sz="4" w:space="0" w:color="auto"/>
              <w:bottom w:val="single" w:sz="4" w:space="0" w:color="auto"/>
            </w:tcBorders>
          </w:tcPr>
          <w:p w14:paraId="73DE9014" w14:textId="77777777" w:rsidR="007406E6" w:rsidRPr="00705363" w:rsidRDefault="007406E6" w:rsidP="00C87876">
            <w:pPr>
              <w:pStyle w:val="TAC"/>
            </w:pPr>
            <w:r w:rsidRPr="00705363">
              <w:t>P</w:t>
            </w:r>
          </w:p>
        </w:tc>
      </w:tr>
      <w:tr w:rsidR="007406E6" w:rsidRPr="00705363" w14:paraId="17523DC7" w14:textId="77777777" w:rsidTr="00C878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0A057E46" w14:textId="77777777" w:rsidR="007406E6" w:rsidRPr="00705363" w:rsidRDefault="007406E6" w:rsidP="00C87876">
            <w:pPr>
              <w:pStyle w:val="TAN"/>
            </w:pPr>
            <w:r w:rsidRPr="00705363">
              <w:t>Note 1:</w:t>
            </w:r>
            <w:r w:rsidRPr="00705363">
              <w:tab/>
              <w:t>The SS is configured for RRC procedure delay testing according to TS 36.523-3 clause 7.12.1.</w:t>
            </w:r>
          </w:p>
          <w:p w14:paraId="0FCA0838" w14:textId="22167100" w:rsidR="007406E6" w:rsidRPr="00705363" w:rsidRDefault="007406E6" w:rsidP="00C87876">
            <w:pPr>
              <w:pStyle w:val="TAN"/>
            </w:pPr>
            <w:r w:rsidRPr="00705363">
              <w:t>Note 2:</w:t>
            </w:r>
            <w:r w:rsidRPr="00705363">
              <w:tab/>
              <w:t xml:space="preserve">5 </w:t>
            </w:r>
            <w:r w:rsidRPr="00705363">
              <w:rPr>
                <w:lang w:eastAsia="zh-CN"/>
              </w:rPr>
              <w:t xml:space="preserve">(FDD) / 8 (TDD) </w:t>
            </w:r>
            <w:r w:rsidRPr="00705363">
              <w:t>subframes is added on top of RRC processing delay requirement, because UL grant is allocated for the next subframe after RRC procedure delay and because of transmission delay after UL grant.</w:t>
            </w:r>
            <w:r w:rsidRPr="00705363">
              <w:rPr>
                <w:lang w:eastAsia="zh-CN"/>
              </w:rPr>
              <w:t xml:space="preserve"> For TDD, consider the max 7 TTI transmission delay after </w:t>
            </w:r>
            <w:r w:rsidRPr="00705363">
              <w:t xml:space="preserve">UL </w:t>
            </w:r>
            <w:r w:rsidRPr="00705363">
              <w:rPr>
                <w:lang w:eastAsia="zh-CN"/>
              </w:rPr>
              <w:t>grant.</w:t>
            </w:r>
            <w:ins w:id="3" w:author="Kalahasti, Narendra" w:date="2023-03-07T13:39:00Z">
              <w:r w:rsidR="00EE02D2" w:rsidRPr="00EE02D2">
                <w:rPr>
                  <w:lang w:eastAsia="zh-CN"/>
                  <w:rPrChange w:id="4" w:author="Kalahasti, Narendra" w:date="2023-03-07T13:39:00Z">
                    <w:rPr>
                      <w:highlight w:val="yellow"/>
                      <w:lang w:eastAsia="zh-CN"/>
                    </w:rPr>
                  </w:rPrChange>
                </w:rPr>
                <w:t xml:space="preserve"> I</w:t>
              </w:r>
              <w:r w:rsidR="00EE02D2" w:rsidRPr="00EE02D2">
                <w:rPr>
                  <w:rStyle w:val="ui-provider"/>
                  <w:rPrChange w:id="5" w:author="Kalahasti, Narendra" w:date="2023-03-07T13:39:00Z">
                    <w:rPr>
                      <w:rStyle w:val="ui-provider"/>
                      <w:highlight w:val="yellow"/>
                    </w:rPr>
                  </w:rPrChange>
                </w:rPr>
                <w:t>n the case of CAT-M1 UEs, if UECapabilityInformation message is above 1000bits, then, it will be transmitted in two RLC segmented MAC PDU. In such case, an additional 10ms delay is required for transmission of second RLC segment ie 15(FDD)/ 18(TDD) subframes is added on top of RRC processing delay requirement.</w:t>
              </w:r>
            </w:ins>
          </w:p>
          <w:p w14:paraId="54A9F614" w14:textId="77777777" w:rsidR="007406E6" w:rsidRPr="00705363" w:rsidRDefault="007406E6" w:rsidP="00C87876">
            <w:pPr>
              <w:pStyle w:val="TAN"/>
            </w:pPr>
            <w:r w:rsidRPr="00705363">
              <w:t>Note 3:</w:t>
            </w:r>
            <w:r w:rsidRPr="00705363">
              <w:tab/>
              <w:t>The DL resource allocation sent on PDCCH is big enough to guarantee transmission of all DL RRC PDU in single TTI.</w:t>
            </w:r>
          </w:p>
        </w:tc>
      </w:tr>
    </w:tbl>
    <w:p w14:paraId="4918ACF8" w14:textId="77777777" w:rsidR="007406E6" w:rsidRPr="00705363" w:rsidRDefault="007406E6" w:rsidP="007406E6"/>
    <w:p w14:paraId="52B09057" w14:textId="77777777" w:rsidR="007406E6" w:rsidRPr="00705363" w:rsidRDefault="007406E6" w:rsidP="007406E6">
      <w:pPr>
        <w:pStyle w:val="H6"/>
        <w:numPr>
          <w:ilvl w:val="5"/>
          <w:numId w:val="1"/>
        </w:numPr>
        <w:tabs>
          <w:tab w:val="clear" w:pos="1710"/>
          <w:tab w:val="num" w:pos="360"/>
        </w:tabs>
        <w:ind w:left="1985" w:hanging="1985"/>
      </w:pPr>
      <w:r w:rsidRPr="00705363">
        <w:t>Specific message contents</w:t>
      </w:r>
    </w:p>
    <w:p w14:paraId="5A9E492C" w14:textId="77777777" w:rsidR="007406E6" w:rsidRPr="00705363" w:rsidRDefault="007406E6" w:rsidP="007406E6">
      <w:pPr>
        <w:pStyle w:val="TH"/>
      </w:pPr>
      <w:r w:rsidRPr="00705363">
        <w:t xml:space="preserve">Table 8.2.1.5.3.3-1: </w:t>
      </w:r>
      <w:r w:rsidRPr="00705363">
        <w:rPr>
          <w:i/>
          <w:iCs/>
        </w:rPr>
        <w:t>RRCConnectionRequest</w:t>
      </w:r>
      <w:r w:rsidRPr="00705363">
        <w:t xml:space="preserve"> (step 2, Table 8.2.1.5.3.2-1)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406E6" w:rsidRPr="00705363" w14:paraId="4FD80FAC" w14:textId="77777777" w:rsidTr="00C87876">
        <w:tc>
          <w:tcPr>
            <w:tcW w:w="9635" w:type="dxa"/>
            <w:gridSpan w:val="4"/>
          </w:tcPr>
          <w:p w14:paraId="056A0896" w14:textId="77777777" w:rsidR="007406E6" w:rsidRPr="00705363" w:rsidRDefault="007406E6" w:rsidP="00C87876">
            <w:pPr>
              <w:pStyle w:val="TAL"/>
            </w:pPr>
            <w:r w:rsidRPr="00705363">
              <w:t>Derivation Path: 36.508, Table 4.6.1-16</w:t>
            </w:r>
          </w:p>
        </w:tc>
      </w:tr>
      <w:tr w:rsidR="007406E6" w:rsidRPr="00705363" w14:paraId="1D8C7776" w14:textId="77777777" w:rsidTr="00C87876">
        <w:tc>
          <w:tcPr>
            <w:tcW w:w="4535" w:type="dxa"/>
          </w:tcPr>
          <w:p w14:paraId="2EDE27A1" w14:textId="77777777" w:rsidR="007406E6" w:rsidRPr="00705363" w:rsidRDefault="007406E6" w:rsidP="00C87876">
            <w:pPr>
              <w:pStyle w:val="TAH"/>
            </w:pPr>
            <w:r w:rsidRPr="00705363">
              <w:t>Information Element</w:t>
            </w:r>
          </w:p>
        </w:tc>
        <w:tc>
          <w:tcPr>
            <w:tcW w:w="2267" w:type="dxa"/>
          </w:tcPr>
          <w:p w14:paraId="1BA325C8" w14:textId="77777777" w:rsidR="007406E6" w:rsidRPr="00705363" w:rsidRDefault="007406E6" w:rsidP="00C87876">
            <w:pPr>
              <w:pStyle w:val="TAH"/>
            </w:pPr>
            <w:r w:rsidRPr="00705363">
              <w:t>Value/remark</w:t>
            </w:r>
          </w:p>
        </w:tc>
        <w:tc>
          <w:tcPr>
            <w:tcW w:w="1700" w:type="dxa"/>
          </w:tcPr>
          <w:p w14:paraId="5CED1869" w14:textId="77777777" w:rsidR="007406E6" w:rsidRPr="00705363" w:rsidRDefault="007406E6" w:rsidP="00C87876">
            <w:pPr>
              <w:pStyle w:val="TAH"/>
            </w:pPr>
            <w:r w:rsidRPr="00705363">
              <w:t>Comment</w:t>
            </w:r>
          </w:p>
        </w:tc>
        <w:tc>
          <w:tcPr>
            <w:tcW w:w="1133" w:type="dxa"/>
          </w:tcPr>
          <w:p w14:paraId="0ECE5B2D" w14:textId="77777777" w:rsidR="007406E6" w:rsidRPr="00705363" w:rsidRDefault="007406E6" w:rsidP="00C87876">
            <w:pPr>
              <w:pStyle w:val="TAH"/>
            </w:pPr>
            <w:r w:rsidRPr="00705363">
              <w:t>Condition</w:t>
            </w:r>
          </w:p>
        </w:tc>
      </w:tr>
      <w:tr w:rsidR="007406E6" w:rsidRPr="00705363" w14:paraId="2F85810A" w14:textId="77777777" w:rsidTr="00C87876">
        <w:tc>
          <w:tcPr>
            <w:tcW w:w="4535" w:type="dxa"/>
          </w:tcPr>
          <w:p w14:paraId="30CFA07E" w14:textId="77777777" w:rsidR="007406E6" w:rsidRPr="00705363" w:rsidRDefault="007406E6" w:rsidP="00C87876">
            <w:pPr>
              <w:pStyle w:val="TAL"/>
            </w:pPr>
            <w:r w:rsidRPr="00705363">
              <w:t>RRCConnectionRequest ::= SEQUENCE {</w:t>
            </w:r>
          </w:p>
        </w:tc>
        <w:tc>
          <w:tcPr>
            <w:tcW w:w="2267" w:type="dxa"/>
          </w:tcPr>
          <w:p w14:paraId="284CC536" w14:textId="77777777" w:rsidR="007406E6" w:rsidRPr="00705363" w:rsidRDefault="007406E6" w:rsidP="00C87876">
            <w:pPr>
              <w:pStyle w:val="TAL"/>
            </w:pPr>
          </w:p>
        </w:tc>
        <w:tc>
          <w:tcPr>
            <w:tcW w:w="1700" w:type="dxa"/>
          </w:tcPr>
          <w:p w14:paraId="24366E61" w14:textId="77777777" w:rsidR="007406E6" w:rsidRPr="00705363" w:rsidRDefault="007406E6" w:rsidP="00C87876">
            <w:pPr>
              <w:pStyle w:val="TAL"/>
            </w:pPr>
          </w:p>
        </w:tc>
        <w:tc>
          <w:tcPr>
            <w:tcW w:w="1133" w:type="dxa"/>
          </w:tcPr>
          <w:p w14:paraId="573536D6" w14:textId="77777777" w:rsidR="007406E6" w:rsidRPr="00705363" w:rsidRDefault="007406E6" w:rsidP="00C87876">
            <w:pPr>
              <w:pStyle w:val="TAL"/>
            </w:pPr>
          </w:p>
        </w:tc>
      </w:tr>
      <w:tr w:rsidR="007406E6" w:rsidRPr="00705363" w14:paraId="07C1F49E" w14:textId="77777777" w:rsidTr="00C87876">
        <w:tc>
          <w:tcPr>
            <w:tcW w:w="4535" w:type="dxa"/>
          </w:tcPr>
          <w:p w14:paraId="2FB4398C" w14:textId="77777777" w:rsidR="007406E6" w:rsidRPr="00705363" w:rsidRDefault="007406E6" w:rsidP="00C87876">
            <w:pPr>
              <w:pStyle w:val="TAL"/>
            </w:pPr>
            <w:r w:rsidRPr="00705363">
              <w:t xml:space="preserve">  criticalExtensions CHOICE {</w:t>
            </w:r>
          </w:p>
        </w:tc>
        <w:tc>
          <w:tcPr>
            <w:tcW w:w="2267" w:type="dxa"/>
          </w:tcPr>
          <w:p w14:paraId="30106C54" w14:textId="77777777" w:rsidR="007406E6" w:rsidRPr="00705363" w:rsidRDefault="007406E6" w:rsidP="00C87876">
            <w:pPr>
              <w:pStyle w:val="TAL"/>
            </w:pPr>
          </w:p>
        </w:tc>
        <w:tc>
          <w:tcPr>
            <w:tcW w:w="1700" w:type="dxa"/>
          </w:tcPr>
          <w:p w14:paraId="01189C66" w14:textId="77777777" w:rsidR="007406E6" w:rsidRPr="00705363" w:rsidRDefault="007406E6" w:rsidP="00C87876">
            <w:pPr>
              <w:pStyle w:val="TAL"/>
            </w:pPr>
          </w:p>
        </w:tc>
        <w:tc>
          <w:tcPr>
            <w:tcW w:w="1133" w:type="dxa"/>
          </w:tcPr>
          <w:p w14:paraId="2834AC47" w14:textId="77777777" w:rsidR="007406E6" w:rsidRPr="00705363" w:rsidRDefault="007406E6" w:rsidP="00C87876">
            <w:pPr>
              <w:pStyle w:val="TAL"/>
            </w:pPr>
          </w:p>
        </w:tc>
      </w:tr>
      <w:tr w:rsidR="007406E6" w:rsidRPr="00705363" w14:paraId="1CE97373" w14:textId="77777777" w:rsidTr="00C87876">
        <w:tc>
          <w:tcPr>
            <w:tcW w:w="4535" w:type="dxa"/>
          </w:tcPr>
          <w:p w14:paraId="36D201B1" w14:textId="77777777" w:rsidR="007406E6" w:rsidRPr="00705363" w:rsidRDefault="007406E6" w:rsidP="00C87876">
            <w:pPr>
              <w:pStyle w:val="TAL"/>
            </w:pPr>
            <w:r w:rsidRPr="00705363">
              <w:t xml:space="preserve">    rrcConnectionRequest-r8 SEQUENCE {</w:t>
            </w:r>
          </w:p>
        </w:tc>
        <w:tc>
          <w:tcPr>
            <w:tcW w:w="2267" w:type="dxa"/>
          </w:tcPr>
          <w:p w14:paraId="3197AC8B" w14:textId="77777777" w:rsidR="007406E6" w:rsidRPr="00705363" w:rsidRDefault="007406E6" w:rsidP="00C87876">
            <w:pPr>
              <w:pStyle w:val="TAL"/>
            </w:pPr>
          </w:p>
        </w:tc>
        <w:tc>
          <w:tcPr>
            <w:tcW w:w="1700" w:type="dxa"/>
          </w:tcPr>
          <w:p w14:paraId="22C32C5C" w14:textId="77777777" w:rsidR="007406E6" w:rsidRPr="00705363" w:rsidRDefault="007406E6" w:rsidP="00C87876">
            <w:pPr>
              <w:pStyle w:val="TAL"/>
            </w:pPr>
          </w:p>
        </w:tc>
        <w:tc>
          <w:tcPr>
            <w:tcW w:w="1133" w:type="dxa"/>
          </w:tcPr>
          <w:p w14:paraId="3489936C" w14:textId="77777777" w:rsidR="007406E6" w:rsidRPr="00705363" w:rsidRDefault="007406E6" w:rsidP="00C87876">
            <w:pPr>
              <w:pStyle w:val="TAL"/>
            </w:pPr>
          </w:p>
        </w:tc>
      </w:tr>
      <w:tr w:rsidR="007406E6" w:rsidRPr="00705363" w14:paraId="49AA6D62" w14:textId="77777777" w:rsidTr="00C87876">
        <w:tc>
          <w:tcPr>
            <w:tcW w:w="4535" w:type="dxa"/>
          </w:tcPr>
          <w:p w14:paraId="42FEB4C1" w14:textId="77777777" w:rsidR="007406E6" w:rsidRPr="00705363" w:rsidRDefault="007406E6" w:rsidP="00C87876">
            <w:pPr>
              <w:pStyle w:val="TAL"/>
            </w:pPr>
            <w:r w:rsidRPr="00705363">
              <w:t xml:space="preserve">      establishmentCause</w:t>
            </w:r>
          </w:p>
        </w:tc>
        <w:tc>
          <w:tcPr>
            <w:tcW w:w="2267" w:type="dxa"/>
          </w:tcPr>
          <w:p w14:paraId="40692FDF" w14:textId="77777777" w:rsidR="007406E6" w:rsidRPr="00705363" w:rsidRDefault="007406E6" w:rsidP="00C87876">
            <w:pPr>
              <w:pStyle w:val="TAL"/>
            </w:pPr>
            <w:r w:rsidRPr="00705363">
              <w:t>mt-Access</w:t>
            </w:r>
          </w:p>
        </w:tc>
        <w:tc>
          <w:tcPr>
            <w:tcW w:w="1700" w:type="dxa"/>
          </w:tcPr>
          <w:p w14:paraId="1E5E5D19" w14:textId="77777777" w:rsidR="007406E6" w:rsidRPr="00705363" w:rsidRDefault="007406E6" w:rsidP="00C87876">
            <w:pPr>
              <w:pStyle w:val="TAL"/>
            </w:pPr>
          </w:p>
        </w:tc>
        <w:tc>
          <w:tcPr>
            <w:tcW w:w="1133" w:type="dxa"/>
          </w:tcPr>
          <w:p w14:paraId="25264ED1" w14:textId="77777777" w:rsidR="007406E6" w:rsidRPr="00705363" w:rsidRDefault="007406E6" w:rsidP="00C87876">
            <w:pPr>
              <w:pStyle w:val="TAL"/>
            </w:pPr>
          </w:p>
        </w:tc>
      </w:tr>
      <w:tr w:rsidR="007406E6" w:rsidRPr="00705363" w14:paraId="5212F0E8" w14:textId="77777777" w:rsidTr="00C87876">
        <w:tc>
          <w:tcPr>
            <w:tcW w:w="4535" w:type="dxa"/>
          </w:tcPr>
          <w:p w14:paraId="2A33310E" w14:textId="77777777" w:rsidR="007406E6" w:rsidRPr="00705363" w:rsidRDefault="007406E6" w:rsidP="00C87876">
            <w:pPr>
              <w:pStyle w:val="TAL"/>
            </w:pPr>
            <w:r w:rsidRPr="00705363">
              <w:t xml:space="preserve">    }</w:t>
            </w:r>
          </w:p>
        </w:tc>
        <w:tc>
          <w:tcPr>
            <w:tcW w:w="2267" w:type="dxa"/>
          </w:tcPr>
          <w:p w14:paraId="08EDA182" w14:textId="77777777" w:rsidR="007406E6" w:rsidRPr="00705363" w:rsidRDefault="007406E6" w:rsidP="00C87876">
            <w:pPr>
              <w:pStyle w:val="TAL"/>
            </w:pPr>
          </w:p>
        </w:tc>
        <w:tc>
          <w:tcPr>
            <w:tcW w:w="1700" w:type="dxa"/>
          </w:tcPr>
          <w:p w14:paraId="1F59AD47" w14:textId="77777777" w:rsidR="007406E6" w:rsidRPr="00705363" w:rsidRDefault="007406E6" w:rsidP="00C87876">
            <w:pPr>
              <w:pStyle w:val="TAL"/>
            </w:pPr>
          </w:p>
        </w:tc>
        <w:tc>
          <w:tcPr>
            <w:tcW w:w="1133" w:type="dxa"/>
          </w:tcPr>
          <w:p w14:paraId="4E594759" w14:textId="77777777" w:rsidR="007406E6" w:rsidRPr="00705363" w:rsidRDefault="007406E6" w:rsidP="00C87876">
            <w:pPr>
              <w:pStyle w:val="TAL"/>
            </w:pPr>
          </w:p>
        </w:tc>
      </w:tr>
      <w:tr w:rsidR="007406E6" w:rsidRPr="00705363" w14:paraId="6E90FE8E" w14:textId="77777777" w:rsidTr="00C87876">
        <w:tc>
          <w:tcPr>
            <w:tcW w:w="4535" w:type="dxa"/>
          </w:tcPr>
          <w:p w14:paraId="3BB0CA60" w14:textId="77777777" w:rsidR="007406E6" w:rsidRPr="00705363" w:rsidRDefault="007406E6" w:rsidP="00C87876">
            <w:pPr>
              <w:pStyle w:val="TAL"/>
            </w:pPr>
            <w:r w:rsidRPr="00705363">
              <w:t xml:space="preserve">  }</w:t>
            </w:r>
          </w:p>
        </w:tc>
        <w:tc>
          <w:tcPr>
            <w:tcW w:w="2267" w:type="dxa"/>
          </w:tcPr>
          <w:p w14:paraId="08509367" w14:textId="77777777" w:rsidR="007406E6" w:rsidRPr="00705363" w:rsidRDefault="007406E6" w:rsidP="00C87876">
            <w:pPr>
              <w:pStyle w:val="TAL"/>
            </w:pPr>
          </w:p>
        </w:tc>
        <w:tc>
          <w:tcPr>
            <w:tcW w:w="1700" w:type="dxa"/>
          </w:tcPr>
          <w:p w14:paraId="163397AF" w14:textId="77777777" w:rsidR="007406E6" w:rsidRPr="00705363" w:rsidRDefault="007406E6" w:rsidP="00C87876">
            <w:pPr>
              <w:pStyle w:val="TAL"/>
            </w:pPr>
          </w:p>
        </w:tc>
        <w:tc>
          <w:tcPr>
            <w:tcW w:w="1133" w:type="dxa"/>
          </w:tcPr>
          <w:p w14:paraId="544ED011" w14:textId="77777777" w:rsidR="007406E6" w:rsidRPr="00705363" w:rsidRDefault="007406E6" w:rsidP="00C87876">
            <w:pPr>
              <w:pStyle w:val="TAL"/>
            </w:pPr>
          </w:p>
        </w:tc>
      </w:tr>
      <w:tr w:rsidR="007406E6" w:rsidRPr="00705363" w14:paraId="267C720B" w14:textId="77777777" w:rsidTr="00C87876">
        <w:tc>
          <w:tcPr>
            <w:tcW w:w="4535" w:type="dxa"/>
          </w:tcPr>
          <w:p w14:paraId="4B827A62" w14:textId="77777777" w:rsidR="007406E6" w:rsidRPr="00705363" w:rsidRDefault="007406E6" w:rsidP="00C87876">
            <w:pPr>
              <w:pStyle w:val="TAL"/>
            </w:pPr>
            <w:r w:rsidRPr="00705363">
              <w:t>}</w:t>
            </w:r>
          </w:p>
        </w:tc>
        <w:tc>
          <w:tcPr>
            <w:tcW w:w="2267" w:type="dxa"/>
          </w:tcPr>
          <w:p w14:paraId="679DD18C" w14:textId="77777777" w:rsidR="007406E6" w:rsidRPr="00705363" w:rsidRDefault="007406E6" w:rsidP="00C87876">
            <w:pPr>
              <w:pStyle w:val="TAL"/>
            </w:pPr>
          </w:p>
        </w:tc>
        <w:tc>
          <w:tcPr>
            <w:tcW w:w="1700" w:type="dxa"/>
          </w:tcPr>
          <w:p w14:paraId="2C7CE0CC" w14:textId="77777777" w:rsidR="007406E6" w:rsidRPr="00705363" w:rsidRDefault="007406E6" w:rsidP="00C87876">
            <w:pPr>
              <w:pStyle w:val="TAL"/>
            </w:pPr>
          </w:p>
        </w:tc>
        <w:tc>
          <w:tcPr>
            <w:tcW w:w="1133" w:type="dxa"/>
          </w:tcPr>
          <w:p w14:paraId="4DC8AC07" w14:textId="77777777" w:rsidR="007406E6" w:rsidRPr="00705363" w:rsidRDefault="007406E6" w:rsidP="00C87876">
            <w:pPr>
              <w:pStyle w:val="TAL"/>
            </w:pPr>
          </w:p>
        </w:tc>
      </w:tr>
    </w:tbl>
    <w:p w14:paraId="0F2FE03F" w14:textId="77777777" w:rsidR="007406E6" w:rsidRPr="00705363" w:rsidRDefault="007406E6" w:rsidP="007406E6"/>
    <w:p w14:paraId="3ABA98F8" w14:textId="77777777" w:rsidR="007406E6" w:rsidRPr="00705363" w:rsidRDefault="007406E6" w:rsidP="007406E6">
      <w:pPr>
        <w:pStyle w:val="TH"/>
      </w:pPr>
      <w:r w:rsidRPr="00705363">
        <w:t xml:space="preserve">Table 8.2.1.5.3.3-2: </w:t>
      </w:r>
      <w:r w:rsidRPr="00705363">
        <w:rPr>
          <w:i/>
        </w:rPr>
        <w:t xml:space="preserve">RRCConnectionSetup </w:t>
      </w:r>
      <w:r w:rsidRPr="00705363">
        <w:t>(step 3, Table 8.2.1.5.3.2-1)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9"/>
      </w:tblGrid>
      <w:tr w:rsidR="007406E6" w:rsidRPr="00705363" w14:paraId="2E05E2D4" w14:textId="77777777" w:rsidTr="00C87876">
        <w:tc>
          <w:tcPr>
            <w:tcW w:w="9635" w:type="dxa"/>
            <w:gridSpan w:val="4"/>
            <w:tcBorders>
              <w:top w:val="single" w:sz="4" w:space="0" w:color="auto"/>
              <w:left w:val="single" w:sz="4" w:space="0" w:color="auto"/>
              <w:bottom w:val="single" w:sz="4" w:space="0" w:color="auto"/>
              <w:right w:val="single" w:sz="4" w:space="0" w:color="auto"/>
            </w:tcBorders>
          </w:tcPr>
          <w:p w14:paraId="238B31E5" w14:textId="77777777" w:rsidR="007406E6" w:rsidRPr="00705363" w:rsidRDefault="007406E6" w:rsidP="00C87876">
            <w:pPr>
              <w:pStyle w:val="TAL"/>
            </w:pPr>
            <w:r w:rsidRPr="00705363">
              <w:t>Derivation Path: 36.508, Table 4.6.1-17</w:t>
            </w:r>
          </w:p>
        </w:tc>
      </w:tr>
      <w:tr w:rsidR="007406E6" w:rsidRPr="00705363" w14:paraId="6F6C7DE3"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2DBA12E" w14:textId="77777777" w:rsidR="007406E6" w:rsidRPr="00705363" w:rsidRDefault="007406E6" w:rsidP="00C87876">
            <w:pPr>
              <w:pStyle w:val="TAH"/>
            </w:pPr>
            <w:r w:rsidRPr="00705363">
              <w:t>Information Element</w:t>
            </w:r>
          </w:p>
        </w:tc>
        <w:tc>
          <w:tcPr>
            <w:tcW w:w="2265" w:type="dxa"/>
            <w:tcBorders>
              <w:top w:val="single" w:sz="4" w:space="0" w:color="auto"/>
              <w:left w:val="single" w:sz="4" w:space="0" w:color="auto"/>
              <w:bottom w:val="single" w:sz="4" w:space="0" w:color="auto"/>
              <w:right w:val="single" w:sz="4" w:space="0" w:color="auto"/>
            </w:tcBorders>
          </w:tcPr>
          <w:p w14:paraId="2EC32419" w14:textId="77777777" w:rsidR="007406E6" w:rsidRPr="00705363" w:rsidRDefault="007406E6" w:rsidP="00C87876">
            <w:pPr>
              <w:pStyle w:val="TAH"/>
            </w:pPr>
            <w:r w:rsidRPr="00705363">
              <w:t>Value/remark</w:t>
            </w:r>
          </w:p>
        </w:tc>
        <w:tc>
          <w:tcPr>
            <w:tcW w:w="1699" w:type="dxa"/>
            <w:tcBorders>
              <w:top w:val="single" w:sz="4" w:space="0" w:color="auto"/>
              <w:left w:val="single" w:sz="4" w:space="0" w:color="auto"/>
              <w:bottom w:val="single" w:sz="4" w:space="0" w:color="auto"/>
              <w:right w:val="single" w:sz="4" w:space="0" w:color="auto"/>
            </w:tcBorders>
          </w:tcPr>
          <w:p w14:paraId="0F4CAA60" w14:textId="77777777" w:rsidR="007406E6" w:rsidRPr="00705363" w:rsidRDefault="007406E6" w:rsidP="00C87876">
            <w:pPr>
              <w:pStyle w:val="TAH"/>
            </w:pPr>
            <w:r w:rsidRPr="00705363">
              <w:t>Comment</w:t>
            </w:r>
          </w:p>
        </w:tc>
        <w:tc>
          <w:tcPr>
            <w:tcW w:w="1139" w:type="dxa"/>
            <w:tcBorders>
              <w:top w:val="single" w:sz="4" w:space="0" w:color="auto"/>
              <w:left w:val="single" w:sz="4" w:space="0" w:color="auto"/>
              <w:bottom w:val="single" w:sz="4" w:space="0" w:color="auto"/>
              <w:right w:val="single" w:sz="4" w:space="0" w:color="auto"/>
            </w:tcBorders>
          </w:tcPr>
          <w:p w14:paraId="0B30EFCF" w14:textId="77777777" w:rsidR="007406E6" w:rsidRPr="00705363" w:rsidRDefault="007406E6" w:rsidP="00C87876">
            <w:pPr>
              <w:pStyle w:val="TAH"/>
            </w:pPr>
            <w:r w:rsidRPr="00705363">
              <w:t>Condition</w:t>
            </w:r>
          </w:p>
        </w:tc>
      </w:tr>
      <w:tr w:rsidR="007406E6" w:rsidRPr="00705363" w14:paraId="151AD9CA"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0265551" w14:textId="77777777" w:rsidR="007406E6" w:rsidRPr="00705363" w:rsidRDefault="007406E6" w:rsidP="00C87876">
            <w:pPr>
              <w:pStyle w:val="TAL"/>
            </w:pPr>
            <w:r w:rsidRPr="00705363">
              <w:t>RRCConnectionSetup ::= SEQUENCE {</w:t>
            </w:r>
          </w:p>
        </w:tc>
        <w:tc>
          <w:tcPr>
            <w:tcW w:w="2265" w:type="dxa"/>
            <w:tcBorders>
              <w:top w:val="single" w:sz="4" w:space="0" w:color="auto"/>
              <w:left w:val="single" w:sz="4" w:space="0" w:color="auto"/>
              <w:bottom w:val="single" w:sz="4" w:space="0" w:color="auto"/>
              <w:right w:val="single" w:sz="4" w:space="0" w:color="auto"/>
            </w:tcBorders>
          </w:tcPr>
          <w:p w14:paraId="49A3D4F9"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2D2E386A"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6136F9D2" w14:textId="77777777" w:rsidR="007406E6" w:rsidRPr="00705363" w:rsidRDefault="007406E6" w:rsidP="00C87876">
            <w:pPr>
              <w:pStyle w:val="TAL"/>
            </w:pPr>
          </w:p>
        </w:tc>
      </w:tr>
      <w:tr w:rsidR="007406E6" w:rsidRPr="00705363" w14:paraId="36479E43"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221CE75" w14:textId="77777777" w:rsidR="007406E6" w:rsidRPr="00705363" w:rsidRDefault="007406E6" w:rsidP="00C87876">
            <w:pPr>
              <w:pStyle w:val="TAL"/>
            </w:pPr>
            <w:r w:rsidRPr="00705363">
              <w:t xml:space="preserve">  criticalExtensions CHOICE {</w:t>
            </w:r>
          </w:p>
        </w:tc>
        <w:tc>
          <w:tcPr>
            <w:tcW w:w="2265" w:type="dxa"/>
            <w:tcBorders>
              <w:top w:val="single" w:sz="4" w:space="0" w:color="auto"/>
              <w:left w:val="single" w:sz="4" w:space="0" w:color="auto"/>
              <w:bottom w:val="single" w:sz="4" w:space="0" w:color="auto"/>
              <w:right w:val="single" w:sz="4" w:space="0" w:color="auto"/>
            </w:tcBorders>
          </w:tcPr>
          <w:p w14:paraId="25FA4190"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0CB1E9BD"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2060A285" w14:textId="77777777" w:rsidR="007406E6" w:rsidRPr="00705363" w:rsidRDefault="007406E6" w:rsidP="00C87876">
            <w:pPr>
              <w:pStyle w:val="TAL"/>
            </w:pPr>
          </w:p>
        </w:tc>
      </w:tr>
      <w:tr w:rsidR="007406E6" w:rsidRPr="00705363" w14:paraId="517346CA"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48F30ED" w14:textId="77777777" w:rsidR="007406E6" w:rsidRPr="00705363" w:rsidRDefault="007406E6" w:rsidP="00C87876">
            <w:pPr>
              <w:pStyle w:val="TAL"/>
            </w:pPr>
            <w:r w:rsidRPr="00705363">
              <w:t xml:space="preserve">    c1 CHOICE {</w:t>
            </w:r>
          </w:p>
        </w:tc>
        <w:tc>
          <w:tcPr>
            <w:tcW w:w="2265" w:type="dxa"/>
            <w:tcBorders>
              <w:top w:val="single" w:sz="4" w:space="0" w:color="auto"/>
              <w:left w:val="single" w:sz="4" w:space="0" w:color="auto"/>
              <w:bottom w:val="single" w:sz="4" w:space="0" w:color="auto"/>
              <w:right w:val="single" w:sz="4" w:space="0" w:color="auto"/>
            </w:tcBorders>
          </w:tcPr>
          <w:p w14:paraId="3454E3F7"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37BA5BEA"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0364EA0A" w14:textId="77777777" w:rsidR="007406E6" w:rsidRPr="00705363" w:rsidRDefault="007406E6" w:rsidP="00C87876">
            <w:pPr>
              <w:pStyle w:val="TAL"/>
            </w:pPr>
          </w:p>
        </w:tc>
      </w:tr>
      <w:tr w:rsidR="007406E6" w:rsidRPr="00705363" w14:paraId="53525DD8"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E6FA652" w14:textId="77777777" w:rsidR="007406E6" w:rsidRPr="00705363" w:rsidRDefault="007406E6" w:rsidP="00C87876">
            <w:pPr>
              <w:pStyle w:val="TAL"/>
            </w:pPr>
            <w:r w:rsidRPr="00705363">
              <w:t xml:space="preserve">      rrcConnectionSetup-r8 SEQUENCE {</w:t>
            </w:r>
          </w:p>
        </w:tc>
        <w:tc>
          <w:tcPr>
            <w:tcW w:w="2265" w:type="dxa"/>
            <w:tcBorders>
              <w:top w:val="single" w:sz="4" w:space="0" w:color="auto"/>
              <w:left w:val="single" w:sz="4" w:space="0" w:color="auto"/>
              <w:bottom w:val="single" w:sz="4" w:space="0" w:color="auto"/>
              <w:right w:val="single" w:sz="4" w:space="0" w:color="auto"/>
            </w:tcBorders>
          </w:tcPr>
          <w:p w14:paraId="2C4C8A0E"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0F591501"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678779A3" w14:textId="77777777" w:rsidR="007406E6" w:rsidRPr="00705363" w:rsidRDefault="007406E6" w:rsidP="00C87876">
            <w:pPr>
              <w:pStyle w:val="TAL"/>
            </w:pPr>
          </w:p>
        </w:tc>
      </w:tr>
      <w:tr w:rsidR="007406E6" w:rsidRPr="00705363" w14:paraId="5043B4C5"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9E71C6F" w14:textId="77777777" w:rsidR="007406E6" w:rsidRPr="00705363" w:rsidRDefault="007406E6" w:rsidP="00C87876">
            <w:pPr>
              <w:pStyle w:val="TAL"/>
            </w:pPr>
            <w:r w:rsidRPr="00705363">
              <w:t xml:space="preserve">        radioResourceConfigDedicated SEQUENCE {</w:t>
            </w:r>
          </w:p>
        </w:tc>
        <w:tc>
          <w:tcPr>
            <w:tcW w:w="2265" w:type="dxa"/>
            <w:tcBorders>
              <w:top w:val="single" w:sz="4" w:space="0" w:color="auto"/>
              <w:left w:val="single" w:sz="4" w:space="0" w:color="auto"/>
              <w:bottom w:val="single" w:sz="4" w:space="0" w:color="auto"/>
              <w:right w:val="single" w:sz="4" w:space="0" w:color="auto"/>
            </w:tcBorders>
          </w:tcPr>
          <w:p w14:paraId="523A968E"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2CAEA353"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42BC638B" w14:textId="77777777" w:rsidR="007406E6" w:rsidRPr="00705363" w:rsidRDefault="007406E6" w:rsidP="00C87876">
            <w:pPr>
              <w:pStyle w:val="TAL"/>
            </w:pPr>
          </w:p>
        </w:tc>
      </w:tr>
      <w:tr w:rsidR="007406E6" w:rsidRPr="00705363" w14:paraId="52250459"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07ACB46" w14:textId="77777777" w:rsidR="007406E6" w:rsidRPr="00705363" w:rsidRDefault="007406E6" w:rsidP="00C87876">
            <w:pPr>
              <w:pStyle w:val="TAL"/>
            </w:pPr>
            <w:r w:rsidRPr="00705363">
              <w:t xml:space="preserve">         mac-MainConfig CHOICE {</w:t>
            </w:r>
          </w:p>
        </w:tc>
        <w:tc>
          <w:tcPr>
            <w:tcW w:w="2265" w:type="dxa"/>
            <w:tcBorders>
              <w:top w:val="single" w:sz="4" w:space="0" w:color="auto"/>
              <w:left w:val="single" w:sz="4" w:space="0" w:color="auto"/>
              <w:bottom w:val="single" w:sz="4" w:space="0" w:color="auto"/>
              <w:right w:val="single" w:sz="4" w:space="0" w:color="auto"/>
            </w:tcBorders>
          </w:tcPr>
          <w:p w14:paraId="11D510E1"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35F5300D"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1A4131ED" w14:textId="77777777" w:rsidR="007406E6" w:rsidRPr="00705363" w:rsidRDefault="007406E6" w:rsidP="00C87876">
            <w:pPr>
              <w:pStyle w:val="TAL"/>
            </w:pPr>
          </w:p>
        </w:tc>
      </w:tr>
      <w:tr w:rsidR="007406E6" w:rsidRPr="00705363" w14:paraId="0B41304F"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124AD76" w14:textId="77777777" w:rsidR="007406E6" w:rsidRPr="00705363" w:rsidRDefault="007406E6" w:rsidP="00C87876">
            <w:pPr>
              <w:pStyle w:val="TAL"/>
            </w:pPr>
            <w:r w:rsidRPr="00705363">
              <w:t xml:space="preserve">           timeAlignmentTimerDedicated</w:t>
            </w:r>
          </w:p>
        </w:tc>
        <w:tc>
          <w:tcPr>
            <w:tcW w:w="2265" w:type="dxa"/>
            <w:tcBorders>
              <w:top w:val="single" w:sz="4" w:space="0" w:color="auto"/>
              <w:left w:val="single" w:sz="4" w:space="0" w:color="auto"/>
              <w:bottom w:val="single" w:sz="4" w:space="0" w:color="auto"/>
              <w:right w:val="single" w:sz="4" w:space="0" w:color="auto"/>
            </w:tcBorders>
          </w:tcPr>
          <w:p w14:paraId="271F6D9F" w14:textId="77777777" w:rsidR="007406E6" w:rsidRPr="00705363" w:rsidRDefault="007406E6" w:rsidP="00C87876">
            <w:pPr>
              <w:pStyle w:val="TAL"/>
            </w:pPr>
            <w:r w:rsidRPr="00705363">
              <w:t>Infinity</w:t>
            </w:r>
          </w:p>
        </w:tc>
        <w:tc>
          <w:tcPr>
            <w:tcW w:w="1699" w:type="dxa"/>
            <w:tcBorders>
              <w:top w:val="single" w:sz="4" w:space="0" w:color="auto"/>
              <w:left w:val="single" w:sz="4" w:space="0" w:color="auto"/>
              <w:bottom w:val="single" w:sz="4" w:space="0" w:color="auto"/>
              <w:right w:val="single" w:sz="4" w:space="0" w:color="auto"/>
            </w:tcBorders>
          </w:tcPr>
          <w:p w14:paraId="7BBD3A02"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25676959" w14:textId="77777777" w:rsidR="007406E6" w:rsidRPr="00705363" w:rsidRDefault="007406E6" w:rsidP="00C87876">
            <w:pPr>
              <w:pStyle w:val="TAL"/>
            </w:pPr>
          </w:p>
        </w:tc>
      </w:tr>
      <w:tr w:rsidR="007406E6" w:rsidRPr="00705363" w14:paraId="2EC388C6"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EE70A48" w14:textId="77777777" w:rsidR="007406E6" w:rsidRPr="00705363" w:rsidRDefault="007406E6" w:rsidP="00C87876">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60826636"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059821B4"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3851A213" w14:textId="77777777" w:rsidR="007406E6" w:rsidRPr="00705363" w:rsidRDefault="007406E6" w:rsidP="00C87876">
            <w:pPr>
              <w:pStyle w:val="TAL"/>
            </w:pPr>
          </w:p>
        </w:tc>
      </w:tr>
      <w:tr w:rsidR="007406E6" w:rsidRPr="00705363" w14:paraId="2DB8EEDD"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E62CD8D" w14:textId="77777777" w:rsidR="007406E6" w:rsidRPr="00705363" w:rsidRDefault="007406E6" w:rsidP="00C87876">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4F7467D9"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3FC0D091"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630E1142" w14:textId="77777777" w:rsidR="007406E6" w:rsidRPr="00705363" w:rsidRDefault="007406E6" w:rsidP="00C87876">
            <w:pPr>
              <w:pStyle w:val="TAL"/>
            </w:pPr>
          </w:p>
        </w:tc>
      </w:tr>
      <w:tr w:rsidR="007406E6" w:rsidRPr="00705363" w14:paraId="6E9EF170"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AB05E9E" w14:textId="77777777" w:rsidR="007406E6" w:rsidRPr="00705363" w:rsidRDefault="007406E6" w:rsidP="00C87876">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4B2A8E11"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3A9904A2"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1B538841" w14:textId="77777777" w:rsidR="007406E6" w:rsidRPr="00705363" w:rsidRDefault="007406E6" w:rsidP="00C87876">
            <w:pPr>
              <w:pStyle w:val="TAL"/>
            </w:pPr>
          </w:p>
        </w:tc>
      </w:tr>
      <w:tr w:rsidR="007406E6" w:rsidRPr="00705363" w14:paraId="3F991418"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2A14EFF" w14:textId="77777777" w:rsidR="007406E6" w:rsidRPr="00705363" w:rsidRDefault="007406E6" w:rsidP="00C87876">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61606979"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4ABB22D2"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0833A04B" w14:textId="77777777" w:rsidR="007406E6" w:rsidRPr="00705363" w:rsidRDefault="007406E6" w:rsidP="00C87876">
            <w:pPr>
              <w:pStyle w:val="TAL"/>
            </w:pPr>
          </w:p>
        </w:tc>
      </w:tr>
      <w:tr w:rsidR="007406E6" w:rsidRPr="00705363" w14:paraId="139CE2D9"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EA4B50F" w14:textId="77777777" w:rsidR="007406E6" w:rsidRPr="00705363" w:rsidRDefault="007406E6" w:rsidP="00C87876">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3FC2E035"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3220307D"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17F10015" w14:textId="77777777" w:rsidR="007406E6" w:rsidRPr="00705363" w:rsidRDefault="007406E6" w:rsidP="00C87876">
            <w:pPr>
              <w:pStyle w:val="TAL"/>
            </w:pPr>
          </w:p>
        </w:tc>
      </w:tr>
      <w:tr w:rsidR="007406E6" w:rsidRPr="00705363" w14:paraId="6448C0D6"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4B761AC" w14:textId="77777777" w:rsidR="007406E6" w:rsidRPr="00705363" w:rsidRDefault="007406E6" w:rsidP="00C87876">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0A2AB7DD"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23DC4B7D"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5548C8B6" w14:textId="77777777" w:rsidR="007406E6" w:rsidRPr="00705363" w:rsidRDefault="007406E6" w:rsidP="00C87876">
            <w:pPr>
              <w:pStyle w:val="TAL"/>
            </w:pPr>
          </w:p>
        </w:tc>
      </w:tr>
    </w:tbl>
    <w:p w14:paraId="561ABFF6" w14:textId="77777777" w:rsidR="007406E6" w:rsidRPr="00705363" w:rsidRDefault="007406E6" w:rsidP="007406E6"/>
    <w:p w14:paraId="5B43219F" w14:textId="77777777" w:rsidR="007406E6" w:rsidRPr="00705363" w:rsidRDefault="007406E6" w:rsidP="007406E6">
      <w:pPr>
        <w:pStyle w:val="TH"/>
      </w:pPr>
      <w:r w:rsidRPr="00705363">
        <w:t xml:space="preserve">Table 8.2.1.5.3.3-3: </w:t>
      </w:r>
      <w:r w:rsidRPr="00705363">
        <w:rPr>
          <w:i/>
        </w:rPr>
        <w:t>RRCConnectionReconfiguration</w:t>
      </w:r>
      <w:r w:rsidRPr="00705363">
        <w:t xml:space="preserve"> (step 7, Table 8.2.1.5.3.2-1)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2"/>
        <w:gridCol w:w="2265"/>
        <w:gridCol w:w="1699"/>
        <w:gridCol w:w="1139"/>
      </w:tblGrid>
      <w:tr w:rsidR="007406E6" w:rsidRPr="00705363" w14:paraId="43A334AA" w14:textId="77777777" w:rsidTr="00C87876">
        <w:tc>
          <w:tcPr>
            <w:tcW w:w="9635" w:type="dxa"/>
            <w:gridSpan w:val="4"/>
          </w:tcPr>
          <w:p w14:paraId="396DC820" w14:textId="77777777" w:rsidR="007406E6" w:rsidRPr="00705363" w:rsidRDefault="007406E6" w:rsidP="00C87876">
            <w:pPr>
              <w:pStyle w:val="TAL"/>
            </w:pPr>
            <w:r w:rsidRPr="00705363">
              <w:t>Derivation Path: 36.508 table 4.6.1-8, condition SRB2-DRB(1, 0)</w:t>
            </w:r>
          </w:p>
        </w:tc>
      </w:tr>
      <w:tr w:rsidR="007406E6" w:rsidRPr="00705363" w14:paraId="2A178E24"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7282AB5" w14:textId="77777777" w:rsidR="007406E6" w:rsidRPr="00705363" w:rsidRDefault="007406E6" w:rsidP="00C87876">
            <w:pPr>
              <w:pStyle w:val="TAH"/>
            </w:pPr>
            <w:r w:rsidRPr="00705363">
              <w:t>Information Element</w:t>
            </w:r>
          </w:p>
        </w:tc>
        <w:tc>
          <w:tcPr>
            <w:tcW w:w="2265" w:type="dxa"/>
            <w:tcBorders>
              <w:top w:val="single" w:sz="4" w:space="0" w:color="auto"/>
              <w:left w:val="single" w:sz="4" w:space="0" w:color="auto"/>
              <w:bottom w:val="single" w:sz="4" w:space="0" w:color="auto"/>
              <w:right w:val="single" w:sz="4" w:space="0" w:color="auto"/>
            </w:tcBorders>
          </w:tcPr>
          <w:p w14:paraId="0AFB5080" w14:textId="77777777" w:rsidR="007406E6" w:rsidRPr="00705363" w:rsidRDefault="007406E6" w:rsidP="00C87876">
            <w:pPr>
              <w:pStyle w:val="TAH"/>
            </w:pPr>
            <w:r w:rsidRPr="00705363">
              <w:t>Value/Remark</w:t>
            </w:r>
          </w:p>
        </w:tc>
        <w:tc>
          <w:tcPr>
            <w:tcW w:w="1699" w:type="dxa"/>
            <w:tcBorders>
              <w:top w:val="single" w:sz="4" w:space="0" w:color="auto"/>
              <w:left w:val="single" w:sz="4" w:space="0" w:color="auto"/>
              <w:bottom w:val="single" w:sz="4" w:space="0" w:color="auto"/>
              <w:right w:val="single" w:sz="4" w:space="0" w:color="auto"/>
            </w:tcBorders>
          </w:tcPr>
          <w:p w14:paraId="664C03CF" w14:textId="77777777" w:rsidR="007406E6" w:rsidRPr="00705363" w:rsidRDefault="007406E6" w:rsidP="00C87876">
            <w:pPr>
              <w:pStyle w:val="TAH"/>
            </w:pPr>
            <w:r w:rsidRPr="00705363">
              <w:t>Comment</w:t>
            </w:r>
          </w:p>
        </w:tc>
        <w:tc>
          <w:tcPr>
            <w:tcW w:w="1139" w:type="dxa"/>
            <w:tcBorders>
              <w:top w:val="single" w:sz="4" w:space="0" w:color="auto"/>
              <w:left w:val="single" w:sz="4" w:space="0" w:color="auto"/>
              <w:bottom w:val="single" w:sz="4" w:space="0" w:color="auto"/>
              <w:right w:val="single" w:sz="4" w:space="0" w:color="auto"/>
            </w:tcBorders>
          </w:tcPr>
          <w:p w14:paraId="0D3AF6B7" w14:textId="77777777" w:rsidR="007406E6" w:rsidRPr="00705363" w:rsidRDefault="007406E6" w:rsidP="00C87876">
            <w:pPr>
              <w:pStyle w:val="TAH"/>
            </w:pPr>
            <w:r w:rsidRPr="00705363">
              <w:t>Condition</w:t>
            </w:r>
          </w:p>
        </w:tc>
      </w:tr>
      <w:tr w:rsidR="007406E6" w:rsidRPr="00705363" w14:paraId="7D69F09C"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4B4D5BD" w14:textId="77777777" w:rsidR="007406E6" w:rsidRPr="00705363" w:rsidRDefault="007406E6" w:rsidP="00C87876">
            <w:pPr>
              <w:pStyle w:val="TAL"/>
            </w:pPr>
            <w:r w:rsidRPr="00705363">
              <w:t>RRCConnectionReconfiguration ::= SEQUENCE {</w:t>
            </w:r>
          </w:p>
        </w:tc>
        <w:tc>
          <w:tcPr>
            <w:tcW w:w="2265" w:type="dxa"/>
            <w:tcBorders>
              <w:top w:val="single" w:sz="4" w:space="0" w:color="auto"/>
              <w:left w:val="single" w:sz="4" w:space="0" w:color="auto"/>
              <w:bottom w:val="single" w:sz="4" w:space="0" w:color="auto"/>
              <w:right w:val="single" w:sz="4" w:space="0" w:color="auto"/>
            </w:tcBorders>
          </w:tcPr>
          <w:p w14:paraId="0878ABA0"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185CC530"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3A056E6C" w14:textId="77777777" w:rsidR="007406E6" w:rsidRPr="00705363" w:rsidRDefault="007406E6" w:rsidP="00C87876">
            <w:pPr>
              <w:pStyle w:val="TAL"/>
            </w:pPr>
          </w:p>
        </w:tc>
      </w:tr>
      <w:tr w:rsidR="007406E6" w:rsidRPr="00705363" w14:paraId="6FECECDA"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4408688" w14:textId="77777777" w:rsidR="007406E6" w:rsidRPr="00705363" w:rsidRDefault="007406E6" w:rsidP="00C87876">
            <w:pPr>
              <w:pStyle w:val="TAL"/>
            </w:pPr>
            <w:r w:rsidRPr="00705363">
              <w:t xml:space="preserve">  criticalExtensions CHOICE {</w:t>
            </w:r>
          </w:p>
        </w:tc>
        <w:tc>
          <w:tcPr>
            <w:tcW w:w="2265" w:type="dxa"/>
            <w:tcBorders>
              <w:top w:val="single" w:sz="4" w:space="0" w:color="auto"/>
              <w:left w:val="single" w:sz="4" w:space="0" w:color="auto"/>
              <w:bottom w:val="single" w:sz="4" w:space="0" w:color="auto"/>
              <w:right w:val="single" w:sz="4" w:space="0" w:color="auto"/>
            </w:tcBorders>
          </w:tcPr>
          <w:p w14:paraId="1A7604F9"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3CA977B5"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4C623DE2" w14:textId="77777777" w:rsidR="007406E6" w:rsidRPr="00705363" w:rsidRDefault="007406E6" w:rsidP="00C87876">
            <w:pPr>
              <w:pStyle w:val="TAL"/>
            </w:pPr>
          </w:p>
        </w:tc>
      </w:tr>
      <w:tr w:rsidR="007406E6" w:rsidRPr="00705363" w14:paraId="6EBD7855"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F475AA8" w14:textId="77777777" w:rsidR="007406E6" w:rsidRPr="00705363" w:rsidRDefault="007406E6" w:rsidP="00C87876">
            <w:pPr>
              <w:pStyle w:val="TAL"/>
            </w:pPr>
            <w:r w:rsidRPr="00705363">
              <w:t xml:space="preserve">    c1 CHOICE{</w:t>
            </w:r>
          </w:p>
        </w:tc>
        <w:tc>
          <w:tcPr>
            <w:tcW w:w="2265" w:type="dxa"/>
            <w:tcBorders>
              <w:top w:val="single" w:sz="4" w:space="0" w:color="auto"/>
              <w:left w:val="single" w:sz="4" w:space="0" w:color="auto"/>
              <w:bottom w:val="single" w:sz="4" w:space="0" w:color="auto"/>
              <w:right w:val="single" w:sz="4" w:space="0" w:color="auto"/>
            </w:tcBorders>
          </w:tcPr>
          <w:p w14:paraId="1F6DDBCA"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5495987E"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0A07F7E3" w14:textId="77777777" w:rsidR="007406E6" w:rsidRPr="00705363" w:rsidRDefault="007406E6" w:rsidP="00C87876">
            <w:pPr>
              <w:pStyle w:val="TAL"/>
            </w:pPr>
          </w:p>
        </w:tc>
      </w:tr>
      <w:tr w:rsidR="007406E6" w:rsidRPr="00705363" w14:paraId="259835D4"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5BE4FE9" w14:textId="77777777" w:rsidR="007406E6" w:rsidRPr="00705363" w:rsidRDefault="007406E6" w:rsidP="00C87876">
            <w:pPr>
              <w:pStyle w:val="TAL"/>
            </w:pPr>
            <w:r w:rsidRPr="00705363">
              <w:t xml:space="preserve">      rrcConnectionReconfiguration-r8 SEQUENCE {</w:t>
            </w:r>
          </w:p>
        </w:tc>
        <w:tc>
          <w:tcPr>
            <w:tcW w:w="2265" w:type="dxa"/>
            <w:tcBorders>
              <w:top w:val="single" w:sz="4" w:space="0" w:color="auto"/>
              <w:left w:val="single" w:sz="4" w:space="0" w:color="auto"/>
              <w:bottom w:val="single" w:sz="4" w:space="0" w:color="auto"/>
              <w:right w:val="single" w:sz="4" w:space="0" w:color="auto"/>
            </w:tcBorders>
          </w:tcPr>
          <w:p w14:paraId="210C8160"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77CC10B8"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6AAA62AB" w14:textId="77777777" w:rsidR="007406E6" w:rsidRPr="00705363" w:rsidRDefault="007406E6" w:rsidP="00C87876">
            <w:pPr>
              <w:pStyle w:val="TAL"/>
            </w:pPr>
          </w:p>
        </w:tc>
      </w:tr>
      <w:tr w:rsidR="007406E6" w:rsidRPr="00705363" w14:paraId="35913976"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B55DB95" w14:textId="77777777" w:rsidR="007406E6" w:rsidRPr="00705363" w:rsidRDefault="007406E6" w:rsidP="00C87876">
            <w:pPr>
              <w:pStyle w:val="TAL"/>
            </w:pPr>
            <w:r w:rsidRPr="00705363">
              <w:t xml:space="preserve">        RadioResourceConfigDedicated SEQUENCE {</w:t>
            </w:r>
          </w:p>
        </w:tc>
        <w:tc>
          <w:tcPr>
            <w:tcW w:w="2265" w:type="dxa"/>
            <w:tcBorders>
              <w:top w:val="single" w:sz="4" w:space="0" w:color="auto"/>
              <w:left w:val="single" w:sz="4" w:space="0" w:color="auto"/>
              <w:bottom w:val="single" w:sz="4" w:space="0" w:color="auto"/>
              <w:right w:val="single" w:sz="4" w:space="0" w:color="auto"/>
            </w:tcBorders>
          </w:tcPr>
          <w:p w14:paraId="07D5CD9B"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303D6B0E"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3F40D752" w14:textId="77777777" w:rsidR="007406E6" w:rsidRPr="00705363" w:rsidRDefault="007406E6" w:rsidP="00C87876">
            <w:pPr>
              <w:pStyle w:val="TAL"/>
            </w:pPr>
          </w:p>
        </w:tc>
      </w:tr>
      <w:tr w:rsidR="007406E6" w:rsidRPr="00705363" w14:paraId="0DAF2384"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F562116" w14:textId="77777777" w:rsidR="007406E6" w:rsidRPr="00705363" w:rsidRDefault="007406E6" w:rsidP="00C87876">
            <w:pPr>
              <w:pStyle w:val="TAL"/>
            </w:pPr>
            <w:r w:rsidRPr="00705363">
              <w:t xml:space="preserve">          mac-MainConfig CHOICE {</w:t>
            </w:r>
          </w:p>
        </w:tc>
        <w:tc>
          <w:tcPr>
            <w:tcW w:w="2265" w:type="dxa"/>
            <w:tcBorders>
              <w:top w:val="single" w:sz="4" w:space="0" w:color="auto"/>
              <w:left w:val="single" w:sz="4" w:space="0" w:color="auto"/>
              <w:bottom w:val="single" w:sz="4" w:space="0" w:color="auto"/>
              <w:right w:val="single" w:sz="4" w:space="0" w:color="auto"/>
            </w:tcBorders>
          </w:tcPr>
          <w:p w14:paraId="46400BD4"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22129EC2"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3F612AAE" w14:textId="77777777" w:rsidR="007406E6" w:rsidRPr="00705363" w:rsidRDefault="007406E6" w:rsidP="00C87876">
            <w:pPr>
              <w:pStyle w:val="TAL"/>
            </w:pPr>
          </w:p>
        </w:tc>
      </w:tr>
      <w:tr w:rsidR="007406E6" w:rsidRPr="00705363" w14:paraId="696F9030"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2F22B50" w14:textId="77777777" w:rsidR="007406E6" w:rsidRPr="00705363" w:rsidRDefault="007406E6" w:rsidP="00C87876">
            <w:pPr>
              <w:pStyle w:val="TAL"/>
            </w:pPr>
            <w:r w:rsidRPr="00705363">
              <w:t xml:space="preserve">            drx-Config</w:t>
            </w:r>
          </w:p>
        </w:tc>
        <w:tc>
          <w:tcPr>
            <w:tcW w:w="2265" w:type="dxa"/>
            <w:tcBorders>
              <w:top w:val="single" w:sz="4" w:space="0" w:color="auto"/>
              <w:left w:val="single" w:sz="4" w:space="0" w:color="auto"/>
              <w:bottom w:val="single" w:sz="4" w:space="0" w:color="auto"/>
              <w:right w:val="single" w:sz="4" w:space="0" w:color="auto"/>
            </w:tcBorders>
          </w:tcPr>
          <w:p w14:paraId="6F7463EB" w14:textId="77777777" w:rsidR="007406E6" w:rsidRPr="00705363" w:rsidRDefault="007406E6" w:rsidP="00C87876">
            <w:pPr>
              <w:pStyle w:val="TAL"/>
            </w:pPr>
            <w:r w:rsidRPr="00705363">
              <w:t>Not present</w:t>
            </w:r>
          </w:p>
        </w:tc>
        <w:tc>
          <w:tcPr>
            <w:tcW w:w="1699" w:type="dxa"/>
            <w:tcBorders>
              <w:top w:val="single" w:sz="4" w:space="0" w:color="auto"/>
              <w:left w:val="single" w:sz="4" w:space="0" w:color="auto"/>
              <w:bottom w:val="single" w:sz="4" w:space="0" w:color="auto"/>
              <w:right w:val="single" w:sz="4" w:space="0" w:color="auto"/>
            </w:tcBorders>
          </w:tcPr>
          <w:p w14:paraId="5F2A0FA0"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6BA664A2" w14:textId="77777777" w:rsidR="007406E6" w:rsidRPr="00705363" w:rsidRDefault="007406E6" w:rsidP="00C87876">
            <w:pPr>
              <w:pStyle w:val="TAL"/>
            </w:pPr>
          </w:p>
        </w:tc>
      </w:tr>
      <w:tr w:rsidR="007406E6" w:rsidRPr="00705363" w14:paraId="48F3660D"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7FB6CA8" w14:textId="77777777" w:rsidR="007406E6" w:rsidRPr="00705363" w:rsidRDefault="007406E6" w:rsidP="00C87876">
            <w:pPr>
              <w:pStyle w:val="TAL"/>
            </w:pPr>
            <w:r w:rsidRPr="00705363">
              <w:t xml:space="preserve">            timeAlignmentTimerDedicated</w:t>
            </w:r>
          </w:p>
        </w:tc>
        <w:tc>
          <w:tcPr>
            <w:tcW w:w="2265" w:type="dxa"/>
            <w:tcBorders>
              <w:top w:val="single" w:sz="4" w:space="0" w:color="auto"/>
              <w:left w:val="single" w:sz="4" w:space="0" w:color="auto"/>
              <w:bottom w:val="single" w:sz="4" w:space="0" w:color="auto"/>
              <w:right w:val="single" w:sz="4" w:space="0" w:color="auto"/>
            </w:tcBorders>
          </w:tcPr>
          <w:p w14:paraId="03846677" w14:textId="77777777" w:rsidR="007406E6" w:rsidRPr="00705363" w:rsidRDefault="007406E6" w:rsidP="00C87876">
            <w:pPr>
              <w:pStyle w:val="TAL"/>
            </w:pPr>
            <w:r w:rsidRPr="00705363">
              <w:t>Infinity</w:t>
            </w:r>
          </w:p>
        </w:tc>
        <w:tc>
          <w:tcPr>
            <w:tcW w:w="1699" w:type="dxa"/>
            <w:tcBorders>
              <w:top w:val="single" w:sz="4" w:space="0" w:color="auto"/>
              <w:left w:val="single" w:sz="4" w:space="0" w:color="auto"/>
              <w:bottom w:val="single" w:sz="4" w:space="0" w:color="auto"/>
              <w:right w:val="single" w:sz="4" w:space="0" w:color="auto"/>
            </w:tcBorders>
          </w:tcPr>
          <w:p w14:paraId="095B9968"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1A18EAC6" w14:textId="77777777" w:rsidR="007406E6" w:rsidRPr="00705363" w:rsidRDefault="007406E6" w:rsidP="00C87876">
            <w:pPr>
              <w:pStyle w:val="TAL"/>
            </w:pPr>
          </w:p>
        </w:tc>
      </w:tr>
      <w:tr w:rsidR="007406E6" w:rsidRPr="00705363" w14:paraId="47A9B67C"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C9EDC6F" w14:textId="77777777" w:rsidR="007406E6" w:rsidRPr="00705363" w:rsidRDefault="007406E6" w:rsidP="00C87876">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357B74C1"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5C3ACF34"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572BD57B" w14:textId="77777777" w:rsidR="007406E6" w:rsidRPr="00705363" w:rsidRDefault="007406E6" w:rsidP="00C87876">
            <w:pPr>
              <w:pStyle w:val="TAL"/>
            </w:pPr>
          </w:p>
        </w:tc>
      </w:tr>
      <w:tr w:rsidR="007406E6" w:rsidRPr="00705363" w14:paraId="7A1E64BE"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4CA94FA" w14:textId="77777777" w:rsidR="007406E6" w:rsidRPr="00705363" w:rsidRDefault="007406E6" w:rsidP="00C87876">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7AC2242B"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04F26E4D"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637E2A01" w14:textId="77777777" w:rsidR="007406E6" w:rsidRPr="00705363" w:rsidRDefault="007406E6" w:rsidP="00C87876">
            <w:pPr>
              <w:pStyle w:val="TAL"/>
            </w:pPr>
          </w:p>
        </w:tc>
      </w:tr>
      <w:tr w:rsidR="007406E6" w:rsidRPr="00705363" w14:paraId="290EA51C"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B0BBAF1" w14:textId="77777777" w:rsidR="007406E6" w:rsidRPr="00705363" w:rsidRDefault="007406E6" w:rsidP="00C87876">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0C0F9B60"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4DC87409"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1E186606" w14:textId="77777777" w:rsidR="007406E6" w:rsidRPr="00705363" w:rsidRDefault="007406E6" w:rsidP="00C87876">
            <w:pPr>
              <w:pStyle w:val="TAL"/>
            </w:pPr>
          </w:p>
        </w:tc>
      </w:tr>
      <w:tr w:rsidR="007406E6" w:rsidRPr="00705363" w14:paraId="21A7A8B8"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1E0EE1A" w14:textId="77777777" w:rsidR="007406E6" w:rsidRPr="00705363" w:rsidRDefault="007406E6" w:rsidP="00C87876">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1D1B2780"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35C71AFD"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32632C4F" w14:textId="77777777" w:rsidR="007406E6" w:rsidRPr="00705363" w:rsidRDefault="007406E6" w:rsidP="00C87876">
            <w:pPr>
              <w:pStyle w:val="TAL"/>
            </w:pPr>
          </w:p>
        </w:tc>
      </w:tr>
      <w:tr w:rsidR="007406E6" w:rsidRPr="00705363" w14:paraId="0BB8CB89"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8006267" w14:textId="77777777" w:rsidR="007406E6" w:rsidRPr="00705363" w:rsidRDefault="007406E6" w:rsidP="00C87876">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01CBCECE"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02C96FF5"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04D8C98D" w14:textId="77777777" w:rsidR="007406E6" w:rsidRPr="00705363" w:rsidRDefault="007406E6" w:rsidP="00C87876">
            <w:pPr>
              <w:pStyle w:val="TAL"/>
            </w:pPr>
          </w:p>
        </w:tc>
      </w:tr>
      <w:tr w:rsidR="007406E6" w:rsidRPr="00705363" w14:paraId="4B12BA5D"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B650426" w14:textId="77777777" w:rsidR="007406E6" w:rsidRPr="00705363" w:rsidRDefault="007406E6" w:rsidP="00C87876">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7D5D0D77"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75DA86B6"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5B6EF751" w14:textId="77777777" w:rsidR="007406E6" w:rsidRPr="00705363" w:rsidRDefault="007406E6" w:rsidP="00C87876">
            <w:pPr>
              <w:pStyle w:val="TAL"/>
            </w:pPr>
          </w:p>
        </w:tc>
      </w:tr>
    </w:tbl>
    <w:p w14:paraId="288456C1" w14:textId="77777777" w:rsidR="007406E6" w:rsidRPr="00705363" w:rsidRDefault="007406E6" w:rsidP="007406E6"/>
    <w:p w14:paraId="78010333" w14:textId="77777777" w:rsidR="007406E6" w:rsidRPr="00705363" w:rsidRDefault="007406E6" w:rsidP="007406E6">
      <w:pPr>
        <w:pStyle w:val="TH"/>
      </w:pPr>
      <w:r w:rsidRPr="00705363">
        <w:t xml:space="preserve">Table 8.2.1.5.3.3-4: </w:t>
      </w:r>
      <w:r w:rsidRPr="00705363">
        <w:rPr>
          <w:i/>
        </w:rPr>
        <w:t>RRCConnectionReconfiguration</w:t>
      </w:r>
      <w:r w:rsidRPr="00705363">
        <w:t xml:space="preserve"> (preamble: Table 4.5.2.3-1 [18], step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2"/>
        <w:gridCol w:w="2265"/>
        <w:gridCol w:w="1699"/>
        <w:gridCol w:w="1139"/>
      </w:tblGrid>
      <w:tr w:rsidR="007406E6" w:rsidRPr="00705363" w14:paraId="36D7A88C" w14:textId="77777777" w:rsidTr="00C87876">
        <w:tc>
          <w:tcPr>
            <w:tcW w:w="9635" w:type="dxa"/>
            <w:gridSpan w:val="4"/>
          </w:tcPr>
          <w:p w14:paraId="59E4BA9B" w14:textId="77777777" w:rsidR="007406E6" w:rsidRPr="00705363" w:rsidRDefault="007406E6" w:rsidP="00C87876">
            <w:pPr>
              <w:pStyle w:val="TAL"/>
            </w:pPr>
            <w:r w:rsidRPr="00705363">
              <w:t>Derivation Path: 36.508 table 4.6.1-8, condition SRB2-DRB(1, 0)</w:t>
            </w:r>
          </w:p>
        </w:tc>
      </w:tr>
      <w:tr w:rsidR="007406E6" w:rsidRPr="00705363" w14:paraId="21A10B31"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A69CD57" w14:textId="77777777" w:rsidR="007406E6" w:rsidRPr="00705363" w:rsidRDefault="007406E6" w:rsidP="00C87876">
            <w:pPr>
              <w:pStyle w:val="TAH"/>
            </w:pPr>
            <w:r w:rsidRPr="00705363">
              <w:t>Information Element</w:t>
            </w:r>
          </w:p>
        </w:tc>
        <w:tc>
          <w:tcPr>
            <w:tcW w:w="2265" w:type="dxa"/>
            <w:tcBorders>
              <w:top w:val="single" w:sz="4" w:space="0" w:color="auto"/>
              <w:left w:val="single" w:sz="4" w:space="0" w:color="auto"/>
              <w:bottom w:val="single" w:sz="4" w:space="0" w:color="auto"/>
              <w:right w:val="single" w:sz="4" w:space="0" w:color="auto"/>
            </w:tcBorders>
          </w:tcPr>
          <w:p w14:paraId="17F74B37" w14:textId="77777777" w:rsidR="007406E6" w:rsidRPr="00705363" w:rsidRDefault="007406E6" w:rsidP="00C87876">
            <w:pPr>
              <w:pStyle w:val="TAH"/>
            </w:pPr>
            <w:r w:rsidRPr="00705363">
              <w:t>Value/Remark</w:t>
            </w:r>
          </w:p>
        </w:tc>
        <w:tc>
          <w:tcPr>
            <w:tcW w:w="1699" w:type="dxa"/>
            <w:tcBorders>
              <w:top w:val="single" w:sz="4" w:space="0" w:color="auto"/>
              <w:left w:val="single" w:sz="4" w:space="0" w:color="auto"/>
              <w:bottom w:val="single" w:sz="4" w:space="0" w:color="auto"/>
              <w:right w:val="single" w:sz="4" w:space="0" w:color="auto"/>
            </w:tcBorders>
          </w:tcPr>
          <w:p w14:paraId="050D30D6" w14:textId="77777777" w:rsidR="007406E6" w:rsidRPr="00705363" w:rsidRDefault="007406E6" w:rsidP="00C87876">
            <w:pPr>
              <w:pStyle w:val="TAH"/>
            </w:pPr>
            <w:r w:rsidRPr="00705363">
              <w:t>Comment</w:t>
            </w:r>
          </w:p>
        </w:tc>
        <w:tc>
          <w:tcPr>
            <w:tcW w:w="1139" w:type="dxa"/>
            <w:tcBorders>
              <w:top w:val="single" w:sz="4" w:space="0" w:color="auto"/>
              <w:left w:val="single" w:sz="4" w:space="0" w:color="auto"/>
              <w:bottom w:val="single" w:sz="4" w:space="0" w:color="auto"/>
              <w:right w:val="single" w:sz="4" w:space="0" w:color="auto"/>
            </w:tcBorders>
          </w:tcPr>
          <w:p w14:paraId="66172987" w14:textId="77777777" w:rsidR="007406E6" w:rsidRPr="00705363" w:rsidRDefault="007406E6" w:rsidP="00C87876">
            <w:pPr>
              <w:pStyle w:val="TAH"/>
            </w:pPr>
            <w:r w:rsidRPr="00705363">
              <w:t>Condition</w:t>
            </w:r>
          </w:p>
        </w:tc>
      </w:tr>
      <w:tr w:rsidR="007406E6" w:rsidRPr="00705363" w14:paraId="44CA827D"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A3726E6" w14:textId="77777777" w:rsidR="007406E6" w:rsidRPr="00705363" w:rsidRDefault="007406E6" w:rsidP="00C87876">
            <w:pPr>
              <w:pStyle w:val="TAL"/>
            </w:pPr>
            <w:r w:rsidRPr="00705363">
              <w:t>RRCConnectionReconfiguration ::= SEQUENCE {</w:t>
            </w:r>
          </w:p>
        </w:tc>
        <w:tc>
          <w:tcPr>
            <w:tcW w:w="2265" w:type="dxa"/>
            <w:tcBorders>
              <w:top w:val="single" w:sz="4" w:space="0" w:color="auto"/>
              <w:left w:val="single" w:sz="4" w:space="0" w:color="auto"/>
              <w:bottom w:val="single" w:sz="4" w:space="0" w:color="auto"/>
              <w:right w:val="single" w:sz="4" w:space="0" w:color="auto"/>
            </w:tcBorders>
          </w:tcPr>
          <w:p w14:paraId="70DC260F"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48AD0BDA"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31AC9485" w14:textId="77777777" w:rsidR="007406E6" w:rsidRPr="00705363" w:rsidRDefault="007406E6" w:rsidP="00C87876">
            <w:pPr>
              <w:pStyle w:val="TAL"/>
            </w:pPr>
          </w:p>
        </w:tc>
      </w:tr>
      <w:tr w:rsidR="007406E6" w:rsidRPr="00705363" w14:paraId="3B755F1B"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7FCDCE3" w14:textId="77777777" w:rsidR="007406E6" w:rsidRPr="00705363" w:rsidRDefault="007406E6" w:rsidP="00C87876">
            <w:pPr>
              <w:pStyle w:val="TAL"/>
            </w:pPr>
            <w:r w:rsidRPr="00705363">
              <w:t xml:space="preserve">  criticalExtensions CHOICE {</w:t>
            </w:r>
          </w:p>
        </w:tc>
        <w:tc>
          <w:tcPr>
            <w:tcW w:w="2265" w:type="dxa"/>
            <w:tcBorders>
              <w:top w:val="single" w:sz="4" w:space="0" w:color="auto"/>
              <w:left w:val="single" w:sz="4" w:space="0" w:color="auto"/>
              <w:bottom w:val="single" w:sz="4" w:space="0" w:color="auto"/>
              <w:right w:val="single" w:sz="4" w:space="0" w:color="auto"/>
            </w:tcBorders>
          </w:tcPr>
          <w:p w14:paraId="2AB2C463"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2724CE3A"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4A084CC1" w14:textId="77777777" w:rsidR="007406E6" w:rsidRPr="00705363" w:rsidRDefault="007406E6" w:rsidP="00C87876">
            <w:pPr>
              <w:pStyle w:val="TAL"/>
            </w:pPr>
          </w:p>
        </w:tc>
      </w:tr>
      <w:tr w:rsidR="007406E6" w:rsidRPr="00705363" w14:paraId="65A0E573"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0CE643B" w14:textId="77777777" w:rsidR="007406E6" w:rsidRPr="00705363" w:rsidRDefault="007406E6" w:rsidP="00C87876">
            <w:pPr>
              <w:pStyle w:val="TAL"/>
            </w:pPr>
            <w:r w:rsidRPr="00705363">
              <w:t xml:space="preserve">    c1 CHOICE{</w:t>
            </w:r>
          </w:p>
        </w:tc>
        <w:tc>
          <w:tcPr>
            <w:tcW w:w="2265" w:type="dxa"/>
            <w:tcBorders>
              <w:top w:val="single" w:sz="4" w:space="0" w:color="auto"/>
              <w:left w:val="single" w:sz="4" w:space="0" w:color="auto"/>
              <w:bottom w:val="single" w:sz="4" w:space="0" w:color="auto"/>
              <w:right w:val="single" w:sz="4" w:space="0" w:color="auto"/>
            </w:tcBorders>
          </w:tcPr>
          <w:p w14:paraId="28E7E19C"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62C6DDA9"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02327AE2" w14:textId="77777777" w:rsidR="007406E6" w:rsidRPr="00705363" w:rsidRDefault="007406E6" w:rsidP="00C87876">
            <w:pPr>
              <w:pStyle w:val="TAL"/>
            </w:pPr>
          </w:p>
        </w:tc>
      </w:tr>
      <w:tr w:rsidR="007406E6" w:rsidRPr="00705363" w14:paraId="63880BEE"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88F5334" w14:textId="77777777" w:rsidR="007406E6" w:rsidRPr="00705363" w:rsidRDefault="007406E6" w:rsidP="00C87876">
            <w:pPr>
              <w:pStyle w:val="TAL"/>
            </w:pPr>
            <w:r w:rsidRPr="00705363">
              <w:t xml:space="preserve">      rrcConnectionReconfiguration-r8 SEQUENCE {</w:t>
            </w:r>
          </w:p>
        </w:tc>
        <w:tc>
          <w:tcPr>
            <w:tcW w:w="2265" w:type="dxa"/>
            <w:tcBorders>
              <w:top w:val="single" w:sz="4" w:space="0" w:color="auto"/>
              <w:left w:val="single" w:sz="4" w:space="0" w:color="auto"/>
              <w:bottom w:val="single" w:sz="4" w:space="0" w:color="auto"/>
              <w:right w:val="single" w:sz="4" w:space="0" w:color="auto"/>
            </w:tcBorders>
          </w:tcPr>
          <w:p w14:paraId="5D77EE58"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5CFF9ADB"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54E4AB2F" w14:textId="77777777" w:rsidR="007406E6" w:rsidRPr="00705363" w:rsidRDefault="007406E6" w:rsidP="00C87876">
            <w:pPr>
              <w:pStyle w:val="TAL"/>
            </w:pPr>
          </w:p>
        </w:tc>
      </w:tr>
      <w:tr w:rsidR="007406E6" w:rsidRPr="00705363" w14:paraId="3AF4437F"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53E8BD7" w14:textId="77777777" w:rsidR="007406E6" w:rsidRPr="00705363" w:rsidRDefault="007406E6" w:rsidP="00C87876">
            <w:pPr>
              <w:pStyle w:val="TAL"/>
            </w:pPr>
            <w:r w:rsidRPr="00705363">
              <w:t xml:space="preserve">        RadioResourceConfigDedicated SEQUENCE {</w:t>
            </w:r>
          </w:p>
        </w:tc>
        <w:tc>
          <w:tcPr>
            <w:tcW w:w="2265" w:type="dxa"/>
            <w:tcBorders>
              <w:top w:val="single" w:sz="4" w:space="0" w:color="auto"/>
              <w:left w:val="single" w:sz="4" w:space="0" w:color="auto"/>
              <w:bottom w:val="single" w:sz="4" w:space="0" w:color="auto"/>
              <w:right w:val="single" w:sz="4" w:space="0" w:color="auto"/>
            </w:tcBorders>
          </w:tcPr>
          <w:p w14:paraId="7B87A3E6"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1DA7A4DE"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436CAB4B" w14:textId="77777777" w:rsidR="007406E6" w:rsidRPr="00705363" w:rsidRDefault="007406E6" w:rsidP="00C87876">
            <w:pPr>
              <w:pStyle w:val="TAL"/>
            </w:pPr>
          </w:p>
        </w:tc>
      </w:tr>
      <w:tr w:rsidR="007406E6" w:rsidRPr="00705363" w14:paraId="419EF7A0"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7CE4484" w14:textId="77777777" w:rsidR="007406E6" w:rsidRPr="00705363" w:rsidRDefault="007406E6" w:rsidP="00C87876">
            <w:pPr>
              <w:pStyle w:val="TAL"/>
            </w:pPr>
            <w:r w:rsidRPr="00705363">
              <w:t xml:space="preserve">          mac-MainConfig CHOICE {</w:t>
            </w:r>
          </w:p>
        </w:tc>
        <w:tc>
          <w:tcPr>
            <w:tcW w:w="2265" w:type="dxa"/>
            <w:tcBorders>
              <w:top w:val="single" w:sz="4" w:space="0" w:color="auto"/>
              <w:left w:val="single" w:sz="4" w:space="0" w:color="auto"/>
              <w:bottom w:val="single" w:sz="4" w:space="0" w:color="auto"/>
              <w:right w:val="single" w:sz="4" w:space="0" w:color="auto"/>
            </w:tcBorders>
          </w:tcPr>
          <w:p w14:paraId="4F274C93"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31B18E54"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03ADE7B7" w14:textId="77777777" w:rsidR="007406E6" w:rsidRPr="00705363" w:rsidRDefault="007406E6" w:rsidP="00C87876">
            <w:pPr>
              <w:pStyle w:val="TAL"/>
            </w:pPr>
          </w:p>
        </w:tc>
      </w:tr>
      <w:tr w:rsidR="007406E6" w:rsidRPr="00705363" w14:paraId="1A1B97F6"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A8E8C0C" w14:textId="77777777" w:rsidR="007406E6" w:rsidRPr="00705363" w:rsidRDefault="007406E6" w:rsidP="00C87876">
            <w:pPr>
              <w:pStyle w:val="TAL"/>
            </w:pPr>
            <w:r w:rsidRPr="00705363">
              <w:t xml:space="preserve">            drx-Config</w:t>
            </w:r>
          </w:p>
        </w:tc>
        <w:tc>
          <w:tcPr>
            <w:tcW w:w="2265" w:type="dxa"/>
            <w:tcBorders>
              <w:top w:val="single" w:sz="4" w:space="0" w:color="auto"/>
              <w:left w:val="single" w:sz="4" w:space="0" w:color="auto"/>
              <w:bottom w:val="single" w:sz="4" w:space="0" w:color="auto"/>
              <w:right w:val="single" w:sz="4" w:space="0" w:color="auto"/>
            </w:tcBorders>
          </w:tcPr>
          <w:p w14:paraId="199F5073" w14:textId="77777777" w:rsidR="007406E6" w:rsidRPr="00705363" w:rsidRDefault="007406E6" w:rsidP="00C87876">
            <w:pPr>
              <w:pStyle w:val="TAL"/>
            </w:pPr>
            <w:r w:rsidRPr="00705363">
              <w:t>Not present</w:t>
            </w:r>
          </w:p>
        </w:tc>
        <w:tc>
          <w:tcPr>
            <w:tcW w:w="1699" w:type="dxa"/>
            <w:tcBorders>
              <w:top w:val="single" w:sz="4" w:space="0" w:color="auto"/>
              <w:left w:val="single" w:sz="4" w:space="0" w:color="auto"/>
              <w:bottom w:val="single" w:sz="4" w:space="0" w:color="auto"/>
              <w:right w:val="single" w:sz="4" w:space="0" w:color="auto"/>
            </w:tcBorders>
          </w:tcPr>
          <w:p w14:paraId="0FDE0613"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539BC684" w14:textId="77777777" w:rsidR="007406E6" w:rsidRPr="00705363" w:rsidRDefault="007406E6" w:rsidP="00C87876">
            <w:pPr>
              <w:pStyle w:val="TAL"/>
            </w:pPr>
          </w:p>
        </w:tc>
      </w:tr>
      <w:tr w:rsidR="007406E6" w:rsidRPr="00705363" w14:paraId="60FDA4BD"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FA18253" w14:textId="77777777" w:rsidR="007406E6" w:rsidRPr="00705363" w:rsidRDefault="007406E6" w:rsidP="00C87876">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62116857"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50DCC8AA"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410B13A6" w14:textId="77777777" w:rsidR="007406E6" w:rsidRPr="00705363" w:rsidRDefault="007406E6" w:rsidP="00C87876">
            <w:pPr>
              <w:pStyle w:val="TAL"/>
            </w:pPr>
          </w:p>
        </w:tc>
      </w:tr>
      <w:tr w:rsidR="007406E6" w:rsidRPr="00705363" w14:paraId="581A45A8"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DA5D3E7" w14:textId="77777777" w:rsidR="007406E6" w:rsidRPr="00705363" w:rsidRDefault="007406E6" w:rsidP="00C87876">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5DBF3EAD"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0CD45322"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4886027D" w14:textId="77777777" w:rsidR="007406E6" w:rsidRPr="00705363" w:rsidRDefault="007406E6" w:rsidP="00C87876">
            <w:pPr>
              <w:pStyle w:val="TAL"/>
            </w:pPr>
          </w:p>
        </w:tc>
      </w:tr>
      <w:tr w:rsidR="007406E6" w:rsidRPr="00705363" w14:paraId="2DBB5787"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2EF2C7B" w14:textId="77777777" w:rsidR="007406E6" w:rsidRPr="00705363" w:rsidRDefault="007406E6" w:rsidP="00C87876">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2C8A141F"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4832ADE6"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5B4629B8" w14:textId="77777777" w:rsidR="007406E6" w:rsidRPr="00705363" w:rsidRDefault="007406E6" w:rsidP="00C87876">
            <w:pPr>
              <w:pStyle w:val="TAL"/>
            </w:pPr>
          </w:p>
        </w:tc>
      </w:tr>
      <w:tr w:rsidR="007406E6" w:rsidRPr="00705363" w14:paraId="46E33A76"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719AE2A" w14:textId="77777777" w:rsidR="007406E6" w:rsidRPr="00705363" w:rsidRDefault="007406E6" w:rsidP="00C87876">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7F3B25BF"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1B23FBD6"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4E810680" w14:textId="77777777" w:rsidR="007406E6" w:rsidRPr="00705363" w:rsidRDefault="007406E6" w:rsidP="00C87876">
            <w:pPr>
              <w:pStyle w:val="TAL"/>
            </w:pPr>
          </w:p>
        </w:tc>
      </w:tr>
      <w:tr w:rsidR="007406E6" w:rsidRPr="00705363" w14:paraId="6DB78766"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646922B" w14:textId="77777777" w:rsidR="007406E6" w:rsidRPr="00705363" w:rsidRDefault="007406E6" w:rsidP="00C87876">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2C62322C"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4E2B7E73"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759EF204" w14:textId="77777777" w:rsidR="007406E6" w:rsidRPr="00705363" w:rsidRDefault="007406E6" w:rsidP="00C87876">
            <w:pPr>
              <w:pStyle w:val="TAL"/>
            </w:pPr>
          </w:p>
        </w:tc>
      </w:tr>
      <w:tr w:rsidR="007406E6" w:rsidRPr="00705363" w14:paraId="07068770" w14:textId="77777777" w:rsidTr="00C87876">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4D24F50" w14:textId="77777777" w:rsidR="007406E6" w:rsidRPr="00705363" w:rsidRDefault="007406E6" w:rsidP="00C87876">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03398243" w14:textId="77777777" w:rsidR="007406E6" w:rsidRPr="00705363" w:rsidRDefault="007406E6" w:rsidP="00C87876">
            <w:pPr>
              <w:pStyle w:val="TAL"/>
            </w:pPr>
          </w:p>
        </w:tc>
        <w:tc>
          <w:tcPr>
            <w:tcW w:w="1699" w:type="dxa"/>
            <w:tcBorders>
              <w:top w:val="single" w:sz="4" w:space="0" w:color="auto"/>
              <w:left w:val="single" w:sz="4" w:space="0" w:color="auto"/>
              <w:bottom w:val="single" w:sz="4" w:space="0" w:color="auto"/>
              <w:right w:val="single" w:sz="4" w:space="0" w:color="auto"/>
            </w:tcBorders>
          </w:tcPr>
          <w:p w14:paraId="504701C8" w14:textId="77777777" w:rsidR="007406E6" w:rsidRPr="00705363" w:rsidRDefault="007406E6" w:rsidP="00C87876">
            <w:pPr>
              <w:pStyle w:val="TAL"/>
            </w:pPr>
          </w:p>
        </w:tc>
        <w:tc>
          <w:tcPr>
            <w:tcW w:w="1139" w:type="dxa"/>
            <w:tcBorders>
              <w:top w:val="single" w:sz="4" w:space="0" w:color="auto"/>
              <w:left w:val="single" w:sz="4" w:space="0" w:color="auto"/>
              <w:bottom w:val="single" w:sz="4" w:space="0" w:color="auto"/>
              <w:right w:val="single" w:sz="4" w:space="0" w:color="auto"/>
            </w:tcBorders>
          </w:tcPr>
          <w:p w14:paraId="4F1C2D66" w14:textId="77777777" w:rsidR="007406E6" w:rsidRPr="00705363" w:rsidRDefault="007406E6" w:rsidP="00C87876">
            <w:pPr>
              <w:pStyle w:val="TAL"/>
            </w:pPr>
          </w:p>
        </w:tc>
      </w:tr>
    </w:tbl>
    <w:p w14:paraId="20867DF3" w14:textId="77777777" w:rsidR="007406E6" w:rsidRPr="00705363" w:rsidRDefault="007406E6" w:rsidP="007406E6"/>
    <w:p w14:paraId="544EF422" w14:textId="311D3A45" w:rsidR="007406E6" w:rsidRDefault="007406E6" w:rsidP="007406E6">
      <w:pPr>
        <w:rPr>
          <w:rFonts w:ascii="Arial" w:hAnsi="Arial" w:cs="Arial"/>
          <w:noProof/>
          <w:color w:val="002060"/>
        </w:rPr>
      </w:pPr>
      <w:r w:rsidRPr="00D37095">
        <w:rPr>
          <w:rFonts w:ascii="Arial" w:hAnsi="Arial" w:cs="Arial"/>
          <w:noProof/>
          <w:color w:val="002060"/>
        </w:rPr>
        <w:t>&lt;</w:t>
      </w:r>
      <w:r>
        <w:rPr>
          <w:rFonts w:ascii="Arial" w:hAnsi="Arial" w:cs="Arial"/>
          <w:noProof/>
          <w:color w:val="002060"/>
        </w:rPr>
        <w:t>End</w:t>
      </w:r>
      <w:r w:rsidRPr="00D37095">
        <w:rPr>
          <w:rFonts w:ascii="Arial" w:hAnsi="Arial" w:cs="Arial"/>
          <w:noProof/>
          <w:color w:val="002060"/>
        </w:rPr>
        <w:t xml:space="preserve"> of Change&gt;</w:t>
      </w:r>
    </w:p>
    <w:p w14:paraId="1BE05A6F" w14:textId="6E10E92F" w:rsidR="007406E6" w:rsidRDefault="007406E6">
      <w:pPr>
        <w:rPr>
          <w:rFonts w:ascii="Arial" w:hAnsi="Arial" w:cs="Arial"/>
          <w:noProof/>
          <w:color w:val="002060"/>
        </w:rPr>
      </w:pPr>
    </w:p>
    <w:sectPr w:rsidR="007406E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C6B73" w14:textId="77777777" w:rsidR="00E610FA" w:rsidRDefault="00E610FA">
      <w:r>
        <w:separator/>
      </w:r>
    </w:p>
  </w:endnote>
  <w:endnote w:type="continuationSeparator" w:id="0">
    <w:p w14:paraId="0960E4D4" w14:textId="77777777" w:rsidR="00E610FA" w:rsidRDefault="00E6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FC2B3" w14:textId="77777777" w:rsidR="00E610FA" w:rsidRDefault="00E610FA">
      <w:r>
        <w:separator/>
      </w:r>
    </w:p>
  </w:footnote>
  <w:footnote w:type="continuationSeparator" w:id="0">
    <w:p w14:paraId="64AD2485" w14:textId="77777777" w:rsidR="00E610FA" w:rsidRDefault="00E61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num w:numId="1" w16cid:durableId="16542186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04E"/>
    <w:rsid w:val="00084F7B"/>
    <w:rsid w:val="000A6394"/>
    <w:rsid w:val="000B7FED"/>
    <w:rsid w:val="000C038A"/>
    <w:rsid w:val="000C6598"/>
    <w:rsid w:val="000D44B3"/>
    <w:rsid w:val="00130BE3"/>
    <w:rsid w:val="00145D43"/>
    <w:rsid w:val="00192C46"/>
    <w:rsid w:val="001A08B3"/>
    <w:rsid w:val="001A2CA0"/>
    <w:rsid w:val="001A7B60"/>
    <w:rsid w:val="001B52F0"/>
    <w:rsid w:val="001B7A65"/>
    <w:rsid w:val="001E41F3"/>
    <w:rsid w:val="0026004D"/>
    <w:rsid w:val="002640DD"/>
    <w:rsid w:val="0027552A"/>
    <w:rsid w:val="00275D12"/>
    <w:rsid w:val="00284FEB"/>
    <w:rsid w:val="002860C4"/>
    <w:rsid w:val="002970D8"/>
    <w:rsid w:val="002B5741"/>
    <w:rsid w:val="002E472E"/>
    <w:rsid w:val="00305409"/>
    <w:rsid w:val="003609EF"/>
    <w:rsid w:val="0036231A"/>
    <w:rsid w:val="00374DD4"/>
    <w:rsid w:val="003A20B6"/>
    <w:rsid w:val="003E1A36"/>
    <w:rsid w:val="00410371"/>
    <w:rsid w:val="004242F1"/>
    <w:rsid w:val="004A136F"/>
    <w:rsid w:val="004B75B7"/>
    <w:rsid w:val="004D298B"/>
    <w:rsid w:val="0051580D"/>
    <w:rsid w:val="00547111"/>
    <w:rsid w:val="00592D74"/>
    <w:rsid w:val="005E2C44"/>
    <w:rsid w:val="00621188"/>
    <w:rsid w:val="006257ED"/>
    <w:rsid w:val="00665C47"/>
    <w:rsid w:val="00695808"/>
    <w:rsid w:val="006B46FB"/>
    <w:rsid w:val="006E21FB"/>
    <w:rsid w:val="007176FF"/>
    <w:rsid w:val="00730F16"/>
    <w:rsid w:val="007328CD"/>
    <w:rsid w:val="007406E6"/>
    <w:rsid w:val="00792342"/>
    <w:rsid w:val="007977A8"/>
    <w:rsid w:val="007B512A"/>
    <w:rsid w:val="007B5B00"/>
    <w:rsid w:val="007C2097"/>
    <w:rsid w:val="007D6A07"/>
    <w:rsid w:val="007F7259"/>
    <w:rsid w:val="008040A8"/>
    <w:rsid w:val="008279FA"/>
    <w:rsid w:val="008626E7"/>
    <w:rsid w:val="00870EE7"/>
    <w:rsid w:val="008863B9"/>
    <w:rsid w:val="008A45A6"/>
    <w:rsid w:val="008E7385"/>
    <w:rsid w:val="008F3789"/>
    <w:rsid w:val="008F686C"/>
    <w:rsid w:val="009148DE"/>
    <w:rsid w:val="00924DB3"/>
    <w:rsid w:val="00941E30"/>
    <w:rsid w:val="009777D9"/>
    <w:rsid w:val="00991B88"/>
    <w:rsid w:val="009A5753"/>
    <w:rsid w:val="009A579D"/>
    <w:rsid w:val="009E3297"/>
    <w:rsid w:val="009F734F"/>
    <w:rsid w:val="00A246B6"/>
    <w:rsid w:val="00A47E70"/>
    <w:rsid w:val="00A50CF0"/>
    <w:rsid w:val="00A7671C"/>
    <w:rsid w:val="00AA008D"/>
    <w:rsid w:val="00AA2CBC"/>
    <w:rsid w:val="00AC5820"/>
    <w:rsid w:val="00AD1CD8"/>
    <w:rsid w:val="00B229B3"/>
    <w:rsid w:val="00B258BB"/>
    <w:rsid w:val="00B67B97"/>
    <w:rsid w:val="00B74A46"/>
    <w:rsid w:val="00B968C8"/>
    <w:rsid w:val="00BA3EC5"/>
    <w:rsid w:val="00BA51D9"/>
    <w:rsid w:val="00BB5DFC"/>
    <w:rsid w:val="00BD279D"/>
    <w:rsid w:val="00BD6BB8"/>
    <w:rsid w:val="00C24CAE"/>
    <w:rsid w:val="00C66BA2"/>
    <w:rsid w:val="00C95985"/>
    <w:rsid w:val="00CC5026"/>
    <w:rsid w:val="00CC68D0"/>
    <w:rsid w:val="00D03F9A"/>
    <w:rsid w:val="00D06D51"/>
    <w:rsid w:val="00D103E2"/>
    <w:rsid w:val="00D24991"/>
    <w:rsid w:val="00D37095"/>
    <w:rsid w:val="00D50255"/>
    <w:rsid w:val="00D66520"/>
    <w:rsid w:val="00DE34CF"/>
    <w:rsid w:val="00E13F3D"/>
    <w:rsid w:val="00E34898"/>
    <w:rsid w:val="00E610FA"/>
    <w:rsid w:val="00EB09B7"/>
    <w:rsid w:val="00EE02D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37095"/>
    <w:rPr>
      <w:rFonts w:ascii="Times New Roman" w:hAnsi="Times New Roman"/>
      <w:lang w:val="en-GB" w:eastAsia="en-US"/>
    </w:rPr>
  </w:style>
  <w:style w:type="character" w:customStyle="1" w:styleId="H6Char">
    <w:name w:val="H6 Char"/>
    <w:link w:val="H6"/>
    <w:qFormat/>
    <w:rsid w:val="007406E6"/>
    <w:rPr>
      <w:rFonts w:ascii="Arial" w:hAnsi="Arial"/>
      <w:lang w:val="en-GB" w:eastAsia="en-US"/>
    </w:rPr>
  </w:style>
  <w:style w:type="character" w:customStyle="1" w:styleId="NOChar">
    <w:name w:val="NO Char"/>
    <w:link w:val="NO"/>
    <w:qFormat/>
    <w:rsid w:val="007406E6"/>
    <w:rPr>
      <w:rFonts w:ascii="Times New Roman" w:hAnsi="Times New Roman"/>
      <w:lang w:val="en-GB" w:eastAsia="en-US"/>
    </w:rPr>
  </w:style>
  <w:style w:type="character" w:customStyle="1" w:styleId="PLChar">
    <w:name w:val="PL Char"/>
    <w:link w:val="PL"/>
    <w:qFormat/>
    <w:rsid w:val="007406E6"/>
    <w:rPr>
      <w:rFonts w:ascii="Courier New" w:hAnsi="Courier New"/>
      <w:noProof/>
      <w:sz w:val="16"/>
      <w:lang w:val="en-GB" w:eastAsia="en-US"/>
    </w:rPr>
  </w:style>
  <w:style w:type="character" w:customStyle="1" w:styleId="TALChar">
    <w:name w:val="TAL Char"/>
    <w:link w:val="TAL"/>
    <w:qFormat/>
    <w:rsid w:val="007406E6"/>
    <w:rPr>
      <w:rFonts w:ascii="Arial" w:hAnsi="Arial"/>
      <w:sz w:val="18"/>
      <w:lang w:val="en-GB" w:eastAsia="en-US"/>
    </w:rPr>
  </w:style>
  <w:style w:type="character" w:customStyle="1" w:styleId="TACCar">
    <w:name w:val="TAC Car"/>
    <w:link w:val="TAC"/>
    <w:qFormat/>
    <w:rsid w:val="007406E6"/>
    <w:rPr>
      <w:rFonts w:ascii="Arial" w:hAnsi="Arial"/>
      <w:sz w:val="18"/>
      <w:lang w:val="en-GB" w:eastAsia="en-US"/>
    </w:rPr>
  </w:style>
  <w:style w:type="character" w:customStyle="1" w:styleId="TAHCar">
    <w:name w:val="TAH Car"/>
    <w:link w:val="TAH"/>
    <w:qFormat/>
    <w:rsid w:val="007406E6"/>
    <w:rPr>
      <w:rFonts w:ascii="Arial" w:hAnsi="Arial"/>
      <w:b/>
      <w:sz w:val="18"/>
      <w:lang w:val="en-GB" w:eastAsia="en-US"/>
    </w:rPr>
  </w:style>
  <w:style w:type="character" w:customStyle="1" w:styleId="B1Char">
    <w:name w:val="B1 Char"/>
    <w:link w:val="B1"/>
    <w:qFormat/>
    <w:rsid w:val="007406E6"/>
    <w:rPr>
      <w:rFonts w:ascii="Times New Roman" w:hAnsi="Times New Roman"/>
      <w:lang w:val="en-GB" w:eastAsia="en-US"/>
    </w:rPr>
  </w:style>
  <w:style w:type="character" w:customStyle="1" w:styleId="THChar">
    <w:name w:val="TH Char"/>
    <w:link w:val="TH"/>
    <w:qFormat/>
    <w:rsid w:val="007406E6"/>
    <w:rPr>
      <w:rFonts w:ascii="Arial" w:hAnsi="Arial"/>
      <w:b/>
      <w:lang w:val="en-GB" w:eastAsia="en-US"/>
    </w:rPr>
  </w:style>
  <w:style w:type="character" w:customStyle="1" w:styleId="TANChar">
    <w:name w:val="TAN Char"/>
    <w:link w:val="TAN"/>
    <w:qFormat/>
    <w:rsid w:val="007406E6"/>
    <w:rPr>
      <w:rFonts w:ascii="Arial" w:hAnsi="Arial"/>
      <w:sz w:val="18"/>
      <w:lang w:val="en-GB" w:eastAsia="en-US"/>
    </w:rPr>
  </w:style>
  <w:style w:type="character" w:customStyle="1" w:styleId="B2Char">
    <w:name w:val="B2 Char"/>
    <w:link w:val="B2"/>
    <w:qFormat/>
    <w:rsid w:val="007406E6"/>
    <w:rPr>
      <w:rFonts w:ascii="Times New Roman" w:hAnsi="Times New Roman"/>
      <w:lang w:val="en-GB" w:eastAsia="en-US"/>
    </w:rPr>
  </w:style>
  <w:style w:type="character" w:customStyle="1" w:styleId="B3Char">
    <w:name w:val="B3 Char"/>
    <w:link w:val="B3"/>
    <w:qFormat/>
    <w:rsid w:val="007406E6"/>
    <w:rPr>
      <w:rFonts w:ascii="Times New Roman" w:hAnsi="Times New Roman"/>
      <w:lang w:val="en-GB" w:eastAsia="en-US"/>
    </w:rPr>
  </w:style>
  <w:style w:type="character" w:customStyle="1" w:styleId="B4Char">
    <w:name w:val="B4 Char"/>
    <w:link w:val="B4"/>
    <w:qFormat/>
    <w:rsid w:val="007406E6"/>
    <w:rPr>
      <w:rFonts w:ascii="Times New Roman" w:hAnsi="Times New Roman"/>
      <w:lang w:val="en-GB" w:eastAsia="en-US"/>
    </w:rPr>
  </w:style>
  <w:style w:type="character" w:customStyle="1" w:styleId="B5Char">
    <w:name w:val="B5 Char"/>
    <w:link w:val="B5"/>
    <w:qFormat/>
    <w:rsid w:val="007406E6"/>
    <w:rPr>
      <w:rFonts w:ascii="Times New Roman" w:hAnsi="Times New Roman"/>
      <w:lang w:val="en-GB" w:eastAsia="en-US"/>
    </w:rPr>
  </w:style>
  <w:style w:type="character" w:customStyle="1" w:styleId="TFChar">
    <w:name w:val="TF Char"/>
    <w:link w:val="TF"/>
    <w:qFormat/>
    <w:rsid w:val="007406E6"/>
    <w:rPr>
      <w:rFonts w:ascii="Arial" w:hAnsi="Arial"/>
      <w:b/>
      <w:lang w:val="en-GB" w:eastAsia="en-US"/>
    </w:rPr>
  </w:style>
  <w:style w:type="character" w:customStyle="1" w:styleId="ui-provider">
    <w:name w:val="ui-provider"/>
    <w:basedOn w:val="DefaultParagraphFont"/>
    <w:rsid w:val="00EE0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2314</Words>
  <Characters>13195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16</cp:revision>
  <cp:lastPrinted>1900-01-01T00:00:00Z</cp:lastPrinted>
  <dcterms:created xsi:type="dcterms:W3CDTF">2023-02-17T13:38:00Z</dcterms:created>
  <dcterms:modified xsi:type="dcterms:W3CDTF">2023-03-07T14:06:00Z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R5-231198</vt:lpwstr>
  </property>
  <property fmtid="{D5CDD505-2E9C-101B-9397-08002B2CF9AE}" pid="10" name="Spec#">
    <vt:lpwstr>38.523-1</vt:lpwstr>
  </property>
  <property fmtid="{D5CDD505-2E9C-101B-9397-08002B2CF9AE}" pid="11" name="Cr#">
    <vt:lpwstr>3599</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NR RRC SON-MDT test case 8.1.6.1.4.8</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TEI16_Test, NR_Mob_enh-UEConTest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