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375F" w14:textId="77777777" w:rsidR="00D35B1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2023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  <w:t>R5s230157</w:t>
      </w:r>
    </w:p>
    <w:p w14:paraId="55F3286D" w14:textId="77777777" w:rsidR="00D35B1D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9th Dec 2022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B1D" w14:paraId="265A04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2D388" w14:textId="77777777" w:rsidR="00D35B1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35B1D" w14:paraId="5986AC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960E2" w14:textId="77777777" w:rsidR="00D35B1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5B1D" w14:paraId="62AE59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C0667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47630E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B84379" w14:textId="77777777" w:rsidR="00D35B1D" w:rsidRDefault="00D35B1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015AAB" w14:textId="77777777" w:rsidR="00D35B1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4000033" w14:textId="77777777" w:rsidR="00D35B1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49990" w14:textId="77777777" w:rsidR="00D35B1D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2975</w:t>
            </w:r>
          </w:p>
        </w:tc>
        <w:tc>
          <w:tcPr>
            <w:tcW w:w="709" w:type="dxa"/>
          </w:tcPr>
          <w:p w14:paraId="04541EE1" w14:textId="77777777" w:rsidR="00D35B1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315111" w14:textId="77777777" w:rsidR="00D35B1D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FFBCE9" w14:textId="77777777" w:rsidR="00D35B1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F1847" w14:textId="77777777" w:rsidR="00D35B1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32945" w14:textId="77777777" w:rsidR="00D35B1D" w:rsidRDefault="00D35B1D">
            <w:pPr>
              <w:pStyle w:val="CRCoverPage"/>
              <w:spacing w:after="0"/>
            </w:pPr>
          </w:p>
        </w:tc>
      </w:tr>
      <w:tr w:rsidR="00D35B1D" w14:paraId="6C0A26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E031C" w14:textId="77777777" w:rsidR="00D35B1D" w:rsidRDefault="00D35B1D">
            <w:pPr>
              <w:pStyle w:val="CRCoverPage"/>
              <w:spacing w:after="0"/>
            </w:pPr>
          </w:p>
        </w:tc>
      </w:tr>
      <w:tr w:rsidR="00D35B1D" w14:paraId="47FA74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6C7612" w14:textId="77777777" w:rsidR="00D35B1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5B1D" w14:paraId="12C2F12B" w14:textId="77777777">
        <w:tc>
          <w:tcPr>
            <w:tcW w:w="9641" w:type="dxa"/>
            <w:gridSpan w:val="9"/>
          </w:tcPr>
          <w:p w14:paraId="6E56CB52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AAB325" w14:textId="77777777" w:rsidR="00D35B1D" w:rsidRDefault="00D35B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B1D" w14:paraId="30EDAA45" w14:textId="77777777">
        <w:tc>
          <w:tcPr>
            <w:tcW w:w="2835" w:type="dxa"/>
          </w:tcPr>
          <w:p w14:paraId="3EA778F2" w14:textId="77777777" w:rsidR="00D35B1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D7A1F9" w14:textId="77777777" w:rsidR="00D35B1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6DA0EE" w14:textId="77777777" w:rsidR="00D35B1D" w:rsidRDefault="00D35B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C38B47" w14:textId="77777777" w:rsidR="00D35B1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2DAD6" w14:textId="77777777" w:rsidR="00D35B1D" w:rsidRDefault="00D35B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E523ED9" w14:textId="77777777" w:rsidR="00D35B1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1F575" w14:textId="77777777" w:rsidR="00D35B1D" w:rsidRDefault="00D35B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724F43" w14:textId="77777777" w:rsidR="00D35B1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79B4C" w14:textId="77777777" w:rsidR="00D35B1D" w:rsidRDefault="00D35B1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A9F60E" w14:textId="77777777" w:rsidR="00D35B1D" w:rsidRDefault="00D35B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B1D" w14:paraId="163EEC71" w14:textId="77777777">
        <w:tc>
          <w:tcPr>
            <w:tcW w:w="9640" w:type="dxa"/>
            <w:gridSpan w:val="11"/>
          </w:tcPr>
          <w:p w14:paraId="1B513A86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338B2FD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162A7" w14:textId="77777777" w:rsidR="00D35B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24B9A" w14:textId="77777777" w:rsidR="00D35B1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Correction to </w:t>
            </w:r>
            <w:r>
              <w:t>NR MDT</w:t>
            </w:r>
            <w:r>
              <w:rPr>
                <w:rFonts w:hint="eastAsia"/>
                <w:lang w:eastAsia="zh-CN"/>
              </w:rPr>
              <w:t xml:space="preserve"> test case</w:t>
            </w:r>
            <w:r>
              <w:t xml:space="preserve"> 8.1.6.1.2.11</w:t>
            </w:r>
          </w:p>
        </w:tc>
      </w:tr>
      <w:tr w:rsidR="00D35B1D" w14:paraId="6FC5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B7C763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91136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762BDE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60FBAB" w14:textId="77777777" w:rsidR="00D35B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3922F" w14:textId="77777777" w:rsidR="00D35B1D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val="en-US" w:eastAsia="zh-CN"/>
              </w:rPr>
              <w:t xml:space="preserve">, </w:t>
            </w:r>
            <w:fldSimple w:instr=" DOCPROPERTY  SourceIfWg  \* MERGEFORMAT ">
              <w:r>
                <w:t>MediaTek Inc.</w:t>
              </w:r>
            </w:fldSimple>
          </w:p>
        </w:tc>
      </w:tr>
      <w:tr w:rsidR="00D35B1D" w14:paraId="01AF59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FE1544" w14:textId="77777777" w:rsidR="00D35B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27AD7" w14:textId="77777777" w:rsidR="00D35B1D" w:rsidRDefault="00000000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B1D" w14:paraId="458489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FEFF14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C8985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591B09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56FCD" w14:textId="77777777" w:rsidR="00D35B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ED0DB" w14:textId="77777777" w:rsidR="00D35B1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TEI16_Test, NR_SON_MDT-</w:t>
            </w:r>
            <w:proofErr w:type="spellStart"/>
            <w:r>
              <w:rPr>
                <w:rFonts w:hint="eastAsia"/>
                <w:lang w:eastAsia="zh-CN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FCF430A" w14:textId="77777777" w:rsidR="00D35B1D" w:rsidRDefault="00D35B1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BBC89" w14:textId="77777777" w:rsidR="00D35B1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8CAECF" w14:textId="77777777" w:rsidR="00D35B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D35B1D" w14:paraId="4B085D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3FA69B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782E5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544F7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836CEE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F6BEF4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0DEB8E1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09F04D" w14:textId="77777777" w:rsidR="00D35B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48174" w14:textId="77777777" w:rsidR="00D35B1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F723EC" w14:textId="77777777" w:rsidR="00D35B1D" w:rsidRDefault="00D35B1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9D3FA" w14:textId="77777777" w:rsidR="00D35B1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5DCFC" w14:textId="77777777" w:rsidR="00D35B1D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35B1D" w14:paraId="0EC350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7847E" w14:textId="77777777" w:rsidR="00D35B1D" w:rsidRDefault="00D35B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6291B7" w14:textId="77777777" w:rsidR="00D35B1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7CFF4F" w14:textId="77777777" w:rsidR="00D35B1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B4DC6" w14:textId="77777777" w:rsidR="00D35B1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35B1D" w14:paraId="2A5F4107" w14:textId="77777777">
        <w:tc>
          <w:tcPr>
            <w:tcW w:w="1843" w:type="dxa"/>
          </w:tcPr>
          <w:p w14:paraId="75FE2CA4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38DAF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5164F1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E63D7" w14:textId="77777777" w:rsidR="00D35B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8EEB9" w14:textId="77777777" w:rsidR="00D35B1D" w:rsidRDefault="000000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As per TS 24.501, clause 5.3.1.3:</w:t>
            </w:r>
          </w:p>
          <w:p w14:paraId="1BCAEADA" w14:textId="77777777" w:rsidR="00D35B1D" w:rsidRDefault="00000000">
            <w:pPr>
              <w:pStyle w:val="Heading4"/>
              <w:ind w:leftChars="151" w:left="1720"/>
              <w:rPr>
                <w:rFonts w:ascii="Times New Roman" w:hAnsi="Times New Roman"/>
              </w:rPr>
            </w:pPr>
            <w:bookmarkStart w:id="0" w:name="_Toc27746811"/>
            <w:bookmarkStart w:id="1" w:name="_Toc36657170"/>
            <w:bookmarkStart w:id="2" w:name="_Toc20232709"/>
            <w:bookmarkStart w:id="3" w:name="_Toc36212993"/>
            <w:bookmarkStart w:id="4" w:name="_Toc51943824"/>
            <w:bookmarkStart w:id="5" w:name="_Toc45286834"/>
            <w:r>
              <w:rPr>
                <w:rFonts w:ascii="Times New Roman" w:hAnsi="Times New Roman"/>
              </w:rPr>
              <w:t>5.3.1.3</w:t>
            </w:r>
            <w:r>
              <w:rPr>
                <w:rFonts w:ascii="Times New Roman" w:hAnsi="Times New Roman"/>
              </w:rPr>
              <w:tab/>
              <w:t>Release of the N1 NAS signalling connectio</w:t>
            </w:r>
            <w:bookmarkEnd w:id="0"/>
            <w:bookmarkEnd w:id="1"/>
            <w:bookmarkEnd w:id="2"/>
            <w:bookmarkEnd w:id="3"/>
            <w:bookmarkEnd w:id="4"/>
            <w:bookmarkEnd w:id="5"/>
            <w:r>
              <w:rPr>
                <w:rFonts w:ascii="Times New Roman" w:hAnsi="Times New Roman" w:hint="eastAsia"/>
                <w:lang w:eastAsia="zh-CN"/>
              </w:rPr>
              <w:t>n</w:t>
            </w:r>
          </w:p>
          <w:p w14:paraId="52A07726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……………..</w:t>
            </w:r>
          </w:p>
          <w:p w14:paraId="7107D15B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To allow the network to release the N1 NAS signalling connection, the UE:</w:t>
            </w:r>
          </w:p>
          <w:p w14:paraId="53F7871E" w14:textId="77777777" w:rsidR="00D35B1D" w:rsidRDefault="00000000">
            <w:pPr>
              <w:pStyle w:val="B1"/>
            </w:pPr>
            <w:r>
              <w:t>a)</w:t>
            </w:r>
            <w:r>
              <w:tab/>
              <w:t>shall start the timer T3540 if the UE receives any of the 5GMM cause values #7, #11, #12, #13, #15, #27, #31, #62, #72, #73, #74, #75, #76 and the UE does not consider the received 5GMM cause value as abnormal case as specified in subclauses </w:t>
            </w:r>
            <w:r>
              <w:rPr>
                <w:lang w:eastAsia="zh-TW"/>
              </w:rPr>
              <w:t>5.5.1.2.7, </w:t>
            </w:r>
            <w:r>
              <w:rPr>
                <w:lang w:val="en-US" w:eastAsia="zh-TW"/>
              </w:rPr>
              <w:t>5.5.1.3.7</w:t>
            </w:r>
            <w:r>
              <w:rPr>
                <w:lang w:eastAsia="zh-TW"/>
              </w:rPr>
              <w:t xml:space="preserve"> and</w:t>
            </w:r>
            <w:r>
              <w:t> 5.5.2.3.4;</w:t>
            </w:r>
          </w:p>
          <w:p w14:paraId="5A077BDD" w14:textId="77777777" w:rsidR="00D35B1D" w:rsidRDefault="00000000">
            <w:pPr>
              <w:pStyle w:val="B1"/>
            </w:pPr>
            <w:r>
              <w:t>b)</w:t>
            </w:r>
            <w:r>
              <w:tab/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6C27B1B0" w14:textId="77777777" w:rsidR="00D35B1D" w:rsidRDefault="00000000">
            <w:pPr>
              <w:pStyle w:val="B2"/>
            </w:pPr>
            <w:r>
              <w:t>1)</w:t>
            </w:r>
            <w:r>
              <w:tab/>
              <w:t xml:space="preserve">the UE receives a REGISTRATION ACCEPT message which does not include a Pending NSSAI IE or </w:t>
            </w:r>
            <w:r>
              <w:rPr>
                <w:lang w:val="en-US"/>
              </w:rPr>
              <w:t>UE radio capability ID deletion indication IE</w:t>
            </w:r>
            <w:r>
              <w:t>;</w:t>
            </w:r>
          </w:p>
          <w:p w14:paraId="49D89610" w14:textId="77777777" w:rsidR="00D35B1D" w:rsidRDefault="00000000">
            <w:pPr>
              <w:pStyle w:val="B2"/>
            </w:pPr>
            <w:r>
              <w:t>2)</w:t>
            </w:r>
            <w:r>
              <w:tab/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the Follow-on request indicator to </w:t>
            </w:r>
            <w:r>
              <w:rPr>
                <w:lang w:eastAsia="ja-JP"/>
              </w:rPr>
              <w:t>"</w:t>
            </w:r>
            <w:r>
              <w:t>No follow-on request pending</w:t>
            </w:r>
            <w:r>
              <w:rPr>
                <w:lang w:eastAsia="ja-JP"/>
              </w:rPr>
              <w:t>"</w:t>
            </w:r>
            <w:r>
              <w:t xml:space="preserve"> in the REGISTRATION REQUEST message;</w:t>
            </w:r>
          </w:p>
          <w:p w14:paraId="1501B7A9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……………..</w:t>
            </w:r>
          </w:p>
          <w:p w14:paraId="7DEF8BAF" w14:textId="77777777" w:rsidR="00D35B1D" w:rsidRDefault="00D35B1D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69CEA8BD" w14:textId="77777777" w:rsidR="00D35B1D" w:rsidRDefault="00000000">
            <w:r>
              <w:t>Upon expiry of T3540,</w:t>
            </w:r>
          </w:p>
          <w:p w14:paraId="382C57B7" w14:textId="77777777" w:rsidR="00D35B1D" w:rsidRDefault="00000000">
            <w:pPr>
              <w:pStyle w:val="B1"/>
            </w:pPr>
            <w:r>
              <w:t>-</w:t>
            </w:r>
            <w:r>
              <w:tab/>
              <w:t xml:space="preserve">in cases a), b), f), g), h), </w:t>
            </w:r>
            <w:proofErr w:type="spellStart"/>
            <w:r>
              <w:t>i</w:t>
            </w:r>
            <w:proofErr w:type="spellEnd"/>
            <w:r>
              <w:t>), j) and k) the UE shall locally release the established N1 NAS signalling connection;</w:t>
            </w:r>
          </w:p>
          <w:p w14:paraId="182DE764" w14:textId="77777777" w:rsidR="00D35B1D" w:rsidRDefault="00000000">
            <w:pPr>
              <w:pStyle w:val="B1"/>
            </w:pPr>
            <w:r>
              <w:t>-</w:t>
            </w:r>
            <w:r>
              <w:tab/>
              <w:t>in cases c) and d) the UE shall locally release the established N1 NAS signalling connection and the UE shall initiate the registration procedure as described in subclause</w:t>
            </w:r>
            <w:r>
              <w:rPr>
                <w:lang w:eastAsia="ja-JP"/>
              </w:rPr>
              <w:t> 5.5.1.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or  5.</w:t>
            </w:r>
            <w:r>
              <w:rPr>
                <w:rFonts w:hint="eastAsia"/>
                <w:lang w:eastAsia="zh-CN"/>
              </w:rPr>
              <w:t>6</w:t>
            </w:r>
            <w:r>
              <w:t>.1.</w:t>
            </w:r>
            <w:r>
              <w:rPr>
                <w:rFonts w:hint="eastAsia"/>
                <w:lang w:eastAsia="zh-CN"/>
              </w:rPr>
              <w:t>5</w:t>
            </w:r>
            <w:r>
              <w:t>; or</w:t>
            </w:r>
          </w:p>
          <w:p w14:paraId="3412ADFD" w14:textId="77777777" w:rsidR="00D35B1D" w:rsidRDefault="00000000">
            <w:pPr>
              <w:pStyle w:val="B1"/>
            </w:pPr>
            <w:r>
              <w:lastRenderedPageBreak/>
              <w:t>-</w:t>
            </w:r>
            <w:r>
              <w:tab/>
              <w:t>in case e), the UE shall locally release the established N1 NAS signalling connection and perform a new registration procedure as specified in subclause 5.5.1.3.2.</w:t>
            </w:r>
          </w:p>
          <w:p w14:paraId="4BA98166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……………..</w:t>
            </w:r>
          </w:p>
          <w:p w14:paraId="40D612A0" w14:textId="77777777" w:rsidR="00D35B1D" w:rsidRDefault="00D35B1D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6F956587" w14:textId="77777777" w:rsidR="00D35B1D" w:rsidRDefault="00000000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cs="Arial"/>
              </w:rPr>
              <w:t xml:space="preserve">UE </w:t>
            </w:r>
            <w:r>
              <w:rPr>
                <w:rFonts w:cs="Arial" w:hint="eastAsia"/>
                <w:lang w:eastAsia="zh-CN"/>
              </w:rPr>
              <w:t>locally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releases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when</w:t>
            </w:r>
            <w:r>
              <w:rPr>
                <w:rFonts w:cs="Arial"/>
              </w:rPr>
              <w:t xml:space="preserve"> T3540 </w:t>
            </w:r>
            <w:r>
              <w:rPr>
                <w:rFonts w:cs="Arial" w:hint="eastAsia"/>
                <w:lang w:eastAsia="zh-CN"/>
              </w:rPr>
              <w:t>expires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before</w:t>
            </w:r>
            <w:r>
              <w:rPr>
                <w:rFonts w:cs="Arial"/>
              </w:rPr>
              <w:t xml:space="preserve"> SS transmits an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message.</w:t>
            </w:r>
          </w:p>
        </w:tc>
      </w:tr>
      <w:tr w:rsidR="00D35B1D" w14:paraId="402FC8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75D7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48DC7" w14:textId="77777777" w:rsidR="00D35B1D" w:rsidRDefault="00D35B1D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D35B1D" w14:paraId="09459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C0C6E" w14:textId="77777777" w:rsidR="00D35B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58C56" w14:textId="77777777" w:rsidR="00D35B1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horten</w:t>
            </w:r>
            <w:r>
              <w:t xml:space="preserve"> </w:t>
            </w:r>
            <w:r>
              <w:rPr>
                <w:lang w:eastAsia="zh-CN"/>
              </w:rPr>
              <w:t>waiting time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8 </w:t>
            </w:r>
            <w:r>
              <w:rPr>
                <w:rFonts w:hint="eastAsia"/>
                <w:lang w:eastAsia="zh-CN"/>
              </w:rPr>
              <w:t>seconds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step</w:t>
            </w:r>
            <w:r>
              <w:rPr>
                <w:lang w:eastAsia="zh-CN"/>
              </w:rPr>
              <w:t xml:space="preserve"> </w:t>
            </w:r>
            <w:r>
              <w:t>12.</w:t>
            </w:r>
          </w:p>
        </w:tc>
      </w:tr>
      <w:tr w:rsidR="00D35B1D" w14:paraId="545F4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DAE80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3738" w14:textId="77777777" w:rsidR="00D35B1D" w:rsidRDefault="00D35B1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35B1D" w14:paraId="378848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F6E91" w14:textId="77777777" w:rsidR="00D35B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1A80A" w14:textId="77777777" w:rsidR="00D35B1D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D35B1D" w14:paraId="370CF7DA" w14:textId="77777777">
        <w:tc>
          <w:tcPr>
            <w:tcW w:w="2694" w:type="dxa"/>
            <w:gridSpan w:val="2"/>
          </w:tcPr>
          <w:p w14:paraId="0258BB71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B8012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11D06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D315A" w14:textId="77777777" w:rsidR="00D35B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B044A" w14:textId="77777777" w:rsidR="00D35B1D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8.1.6.1.2.11</w:t>
            </w:r>
            <w:r>
              <w:t>.NR5GC</w:t>
            </w:r>
          </w:p>
        </w:tc>
      </w:tr>
      <w:tr w:rsidR="00D35B1D" w14:paraId="76F99F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41C0A" w14:textId="77777777" w:rsidR="00D35B1D" w:rsidRDefault="00D35B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450B8" w14:textId="77777777" w:rsidR="00D35B1D" w:rsidRDefault="00D35B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B1D" w14:paraId="13E629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F91DA" w14:textId="77777777" w:rsidR="00D35B1D" w:rsidRDefault="00D35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B4884" w14:textId="77777777" w:rsidR="00D35B1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9AE25" w14:textId="77777777" w:rsidR="00D35B1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7A9225" w14:textId="77777777" w:rsidR="00D35B1D" w:rsidRDefault="00D35B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53A9A" w14:textId="77777777" w:rsidR="00D35B1D" w:rsidRDefault="00D35B1D">
            <w:pPr>
              <w:pStyle w:val="CRCoverPage"/>
              <w:spacing w:after="0"/>
              <w:ind w:left="99"/>
            </w:pPr>
          </w:p>
        </w:tc>
      </w:tr>
      <w:tr w:rsidR="00D35B1D" w14:paraId="18EC8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4B57" w14:textId="77777777" w:rsidR="00D35B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34955" w14:textId="77777777" w:rsidR="00D35B1D" w:rsidRDefault="00D35B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11E1D" w14:textId="77777777" w:rsidR="00D35B1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CD2F61" w14:textId="77777777" w:rsidR="00D35B1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F64D8" w14:textId="77777777" w:rsidR="00D35B1D" w:rsidRDefault="00D35B1D">
            <w:pPr>
              <w:pStyle w:val="CRCoverPage"/>
              <w:spacing w:after="0"/>
              <w:ind w:left="99"/>
            </w:pPr>
          </w:p>
        </w:tc>
      </w:tr>
      <w:tr w:rsidR="00D35B1D" w14:paraId="7BA616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E3B9" w14:textId="77777777" w:rsidR="00D35B1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61B5A" w14:textId="77777777" w:rsidR="00D35B1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229" w14:textId="77777777" w:rsidR="00D35B1D" w:rsidRDefault="00D35B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06AD91D" w14:textId="77777777" w:rsidR="00D35B1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80C8A" w14:textId="77777777" w:rsidR="00D35B1D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38.523-1</w:t>
            </w:r>
          </w:p>
        </w:tc>
      </w:tr>
      <w:tr w:rsidR="00D35B1D" w14:paraId="36701E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EC1C8" w14:textId="77777777" w:rsidR="00D35B1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CDE6A" w14:textId="77777777" w:rsidR="00D35B1D" w:rsidRDefault="00D35B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4A4C" w14:textId="77777777" w:rsidR="00D35B1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680B85" w14:textId="77777777" w:rsidR="00D35B1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EB2DA" w14:textId="77777777" w:rsidR="00D35B1D" w:rsidRDefault="00D35B1D">
            <w:pPr>
              <w:pStyle w:val="CRCoverPage"/>
              <w:spacing w:after="0"/>
              <w:ind w:left="99"/>
            </w:pPr>
          </w:p>
        </w:tc>
      </w:tr>
      <w:tr w:rsidR="00D35B1D" w14:paraId="58C201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55AEA" w14:textId="77777777" w:rsidR="00D35B1D" w:rsidRDefault="00D35B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D786F" w14:textId="77777777" w:rsidR="00D35B1D" w:rsidRDefault="00D35B1D">
            <w:pPr>
              <w:pStyle w:val="CRCoverPage"/>
              <w:spacing w:after="0"/>
            </w:pPr>
          </w:p>
        </w:tc>
      </w:tr>
      <w:tr w:rsidR="00D35B1D" w14:paraId="0C83CD8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BAE164" w14:textId="77777777" w:rsidR="00D35B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914C" w14:textId="77777777" w:rsidR="00D35B1D" w:rsidRDefault="00D35B1D">
            <w:pPr>
              <w:pStyle w:val="CRCoverPage"/>
              <w:spacing w:after="0"/>
              <w:ind w:left="100"/>
            </w:pPr>
          </w:p>
        </w:tc>
      </w:tr>
      <w:tr w:rsidR="00D35B1D" w14:paraId="4BA2B9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0815F" w14:textId="77777777" w:rsidR="00D35B1D" w:rsidRDefault="00D35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FDE5E" w14:textId="77777777" w:rsidR="00D35B1D" w:rsidRDefault="00D35B1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5B1D" w14:paraId="4C3475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63F4D" w14:textId="77777777" w:rsidR="00D35B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5353" w14:textId="77777777" w:rsidR="00D35B1D" w:rsidRDefault="00D35B1D">
            <w:pPr>
              <w:pStyle w:val="CRCoverPage"/>
              <w:spacing w:after="0"/>
              <w:ind w:left="100"/>
            </w:pPr>
          </w:p>
        </w:tc>
      </w:tr>
    </w:tbl>
    <w:p w14:paraId="1391C9EE" w14:textId="77777777" w:rsidR="00D35B1D" w:rsidRDefault="00D35B1D"/>
    <w:p w14:paraId="5AFC6F86" w14:textId="77777777" w:rsidR="00D35B1D" w:rsidRDefault="00D35B1D">
      <w:pPr>
        <w:pStyle w:val="CRCoverPage"/>
        <w:spacing w:after="0"/>
        <w:rPr>
          <w:sz w:val="8"/>
          <w:szCs w:val="8"/>
        </w:rPr>
      </w:pPr>
    </w:p>
    <w:p w14:paraId="214F4D23" w14:textId="77777777" w:rsidR="00D35B1D" w:rsidRDefault="00D35B1D">
      <w:pPr>
        <w:sectPr w:rsidR="00D35B1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4EE8F1" w14:textId="77777777" w:rsidR="00D35B1D" w:rsidRDefault="00D35B1D"/>
    <w:p w14:paraId="404B4C5A" w14:textId="77777777" w:rsidR="00D35B1D" w:rsidRDefault="00000000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6" w:name="_Toc1816"/>
      <w:r>
        <w:rPr>
          <w:rStyle w:val="Emphasis"/>
          <w:rFonts w:ascii="Arial" w:hAnsi="Arial" w:cs="Arial"/>
          <w:i w:val="0"/>
        </w:rPr>
        <w:t>Table of Contents</w:t>
      </w:r>
      <w:bookmarkEnd w:id="6"/>
    </w:p>
    <w:p w14:paraId="23BCFAA1" w14:textId="77777777" w:rsidR="00D35B1D" w:rsidRDefault="00000000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_Toc1816 \h </w:instrText>
      </w:r>
      <w:r>
        <w:fldChar w:fldCharType="separate"/>
      </w:r>
      <w:r>
        <w:t>3</w:t>
      </w:r>
      <w:r>
        <w:fldChar w:fldCharType="end"/>
      </w:r>
    </w:p>
    <w:p w14:paraId="23E7B57A" w14:textId="77777777" w:rsidR="00D35B1D" w:rsidRDefault="00000000">
      <w:pPr>
        <w:pStyle w:val="TOC1"/>
        <w:tabs>
          <w:tab w:val="clear" w:pos="9639"/>
          <w:tab w:val="right" w:leader="dot" w:pos="14288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_Toc17451 \h </w:instrText>
      </w:r>
      <w:r>
        <w:fldChar w:fldCharType="separate"/>
      </w:r>
      <w:r>
        <w:t>3</w:t>
      </w:r>
      <w:r>
        <w:fldChar w:fldCharType="end"/>
      </w:r>
    </w:p>
    <w:p w14:paraId="0B29CBA3" w14:textId="77777777" w:rsidR="00D35B1D" w:rsidRDefault="00000000">
      <w:pPr>
        <w:pStyle w:val="TOC1"/>
        <w:tabs>
          <w:tab w:val="clear" w:pos="9639"/>
          <w:tab w:val="right" w:leader="dot" w:pos="14288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_Toc16953 \h </w:instrText>
      </w:r>
      <w:r>
        <w:fldChar w:fldCharType="separate"/>
      </w:r>
      <w:r>
        <w:t>3</w:t>
      </w:r>
      <w:r>
        <w:fldChar w:fldCharType="end"/>
      </w:r>
    </w:p>
    <w:p w14:paraId="5D75D62C" w14:textId="77777777" w:rsidR="00D35B1D" w:rsidRDefault="00000000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the </w:t>
      </w:r>
      <w:r>
        <w:rPr>
          <w:rFonts w:cs="Arial"/>
          <w:bCs/>
          <w:color w:val="000000"/>
          <w:lang w:val="en-US" w:eastAsia="en-GB"/>
        </w:rPr>
        <w:t xml:space="preserve">Function </w:t>
      </w:r>
      <w:r>
        <w:rPr>
          <w:rFonts w:cs="Arial" w:hint="eastAsia"/>
          <w:color w:val="000000"/>
          <w:lang w:eastAsia="en-GB"/>
        </w:rPr>
        <w:t>f_TC_8_1_6_1_2_11_NR5GC_TestBody</w:t>
      </w:r>
      <w:r>
        <w:tab/>
      </w:r>
      <w:r>
        <w:fldChar w:fldCharType="begin"/>
      </w:r>
      <w:r>
        <w:instrText xml:space="preserve"> PAGEREF _Toc25135 \h </w:instrText>
      </w:r>
      <w:r>
        <w:fldChar w:fldCharType="separate"/>
      </w:r>
      <w:r>
        <w:t>3</w:t>
      </w:r>
      <w:r>
        <w:fldChar w:fldCharType="end"/>
      </w:r>
    </w:p>
    <w:p w14:paraId="0CA64B67" w14:textId="77777777" w:rsidR="00D35B1D" w:rsidRDefault="0000000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7" w:name="_Toc17451"/>
      <w:r>
        <w:rPr>
          <w:b/>
          <w:lang w:eastAsia="ja-JP"/>
        </w:rPr>
        <w:t xml:space="preserve"> </w:t>
      </w:r>
      <w:bookmarkStart w:id="8" w:name="_Toc107401310"/>
      <w:bookmarkStart w:id="9" w:name="_Toc106353536"/>
      <w:bookmarkStart w:id="10" w:name="_Toc114387725"/>
      <w:bookmarkStart w:id="11" w:name="_Toc106348108"/>
      <w:bookmarkStart w:id="12" w:name="_Toc112754400"/>
      <w:bookmarkStart w:id="13" w:name="_Toc107232973"/>
      <w:bookmarkStart w:id="14" w:name="_Toc109296030"/>
      <w:bookmarkStart w:id="15" w:name="_Toc107260461"/>
      <w:bookmarkStart w:id="16" w:name="_Toc106347389"/>
      <w:bookmarkStart w:id="17" w:name="_Toc114478749"/>
      <w:bookmarkStart w:id="18" w:name="_Toc118176210"/>
      <w:bookmarkStart w:id="19" w:name="_Toc107319472"/>
      <w:bookmarkStart w:id="20" w:name="_Toc112694522"/>
      <w:bookmarkStart w:id="21" w:name="_Toc122434485"/>
      <w:bookmarkStart w:id="22" w:name="_Toc101884688"/>
      <w:bookmarkStart w:id="23" w:name="_Toc114471865"/>
      <w:bookmarkStart w:id="24" w:name="_Toc107233704"/>
      <w:bookmarkStart w:id="25" w:name="_Hlk107318485"/>
      <w:r>
        <w:rPr>
          <w:b/>
          <w:lang w:eastAsia="ja-JP"/>
        </w:rPr>
        <w:t>Overview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2A753BB" w14:textId="77777777" w:rsidR="00D35B1D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</w:t>
      </w:r>
      <w:r>
        <w:rPr>
          <w:rFonts w:cs="Arial" w:hint="eastAsia"/>
          <w:lang w:val="en-US" w:eastAsia="zh-CN"/>
        </w:rPr>
        <w:t>2</w:t>
      </w:r>
      <w:r>
        <w:rPr>
          <w:rFonts w:cs="Arial"/>
        </w:rPr>
        <w:t>-09_D22wk49 related to the title of this CR</w:t>
      </w:r>
      <w:r>
        <w:rPr>
          <w:rFonts w:cs="Arial"/>
          <w:lang w:eastAsia="ja-JP"/>
        </w:rPr>
        <w:t xml:space="preserve">. </w:t>
      </w:r>
    </w:p>
    <w:p w14:paraId="4844184E" w14:textId="77777777" w:rsidR="00D35B1D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Ting Gao</w:t>
      </w:r>
    </w:p>
    <w:p w14:paraId="77654D56" w14:textId="77777777" w:rsidR="00D35B1D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</w:p>
    <w:bookmarkEnd w:id="25"/>
    <w:p w14:paraId="0454D6C1" w14:textId="77777777" w:rsidR="00D35B1D" w:rsidRDefault="00D35B1D">
      <w:pPr>
        <w:rPr>
          <w:b/>
          <w:sz w:val="24"/>
          <w:lang w:eastAsia="ja-JP"/>
        </w:rPr>
      </w:pPr>
    </w:p>
    <w:p w14:paraId="45BF5CFD" w14:textId="77777777" w:rsidR="00D35B1D" w:rsidRDefault="0000000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295288959"/>
      <w:bookmarkStart w:id="27" w:name="_Toc122434488"/>
      <w:bookmarkStart w:id="28" w:name="_Toc16953"/>
      <w:r>
        <w:rPr>
          <w:b/>
        </w:rPr>
        <w:t>Corrections required</w:t>
      </w:r>
      <w:bookmarkEnd w:id="26"/>
      <w:bookmarkEnd w:id="27"/>
      <w:bookmarkEnd w:id="28"/>
    </w:p>
    <w:p w14:paraId="595F3C90" w14:textId="77777777" w:rsidR="00D35B1D" w:rsidRDefault="0000000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25135"/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>
        <w:rPr>
          <w:rFonts w:cs="Arial" w:hint="eastAsia"/>
          <w:b/>
          <w:color w:val="000000"/>
          <w:lang w:eastAsia="en-GB"/>
        </w:rPr>
        <w:t>f_TC_8_1_6_1_2_11_NR5GC_TestBody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35B1D" w14:paraId="0190BD0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344F" w14:textId="77777777" w:rsidR="00D35B1D" w:rsidRDefault="000000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85ED" w14:textId="77777777" w:rsidR="00D35B1D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f_TC_8_1_6_1_2_11_NR5GC_TestBody</w:t>
            </w:r>
          </w:p>
        </w:tc>
      </w:tr>
      <w:tr w:rsidR="00D35B1D" w14:paraId="63070AB7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668C" w14:textId="77777777" w:rsidR="00D35B1D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AC3" w14:textId="77777777" w:rsidR="00D35B1D" w:rsidRDefault="000000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As per TS 24.501, clause 5.3.1.3:</w:t>
            </w:r>
          </w:p>
          <w:p w14:paraId="428717E9" w14:textId="77777777" w:rsidR="00D35B1D" w:rsidRDefault="00000000">
            <w:pPr>
              <w:pStyle w:val="Heading4"/>
              <w:ind w:leftChars="151" w:left="1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5.3.1.3</w:t>
            </w:r>
            <w:r>
              <w:rPr>
                <w:rFonts w:ascii="Times New Roman" w:hAnsi="Times New Roman"/>
              </w:rPr>
              <w:tab/>
              <w:t>Release of the N1 NAS signalling connectio</w:t>
            </w:r>
            <w:r>
              <w:rPr>
                <w:rFonts w:ascii="Times New Roman" w:hAnsi="Times New Roman" w:hint="eastAsia"/>
                <w:lang w:eastAsia="zh-CN"/>
              </w:rPr>
              <w:t>n</w:t>
            </w:r>
          </w:p>
          <w:p w14:paraId="53AD1627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……………..</w:t>
            </w:r>
          </w:p>
          <w:p w14:paraId="3237C9DC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To allow the network to release the N1 NAS signalling connection, the UE:</w:t>
            </w:r>
          </w:p>
          <w:p w14:paraId="2147C1C8" w14:textId="77777777" w:rsidR="00D35B1D" w:rsidRDefault="00000000">
            <w:pPr>
              <w:pStyle w:val="B1"/>
            </w:pPr>
            <w:r>
              <w:t>a)</w:t>
            </w:r>
            <w:r>
              <w:tab/>
              <w:t>shall start the timer T3540 if the UE receives any of the 5GMM cause values #7, #11, #12, #13, #15, #27, #31, #62, #72, #73, #74, #75, #76 and the UE does not consider the received 5GMM cause value as abnormal case as specified in subclauses </w:t>
            </w:r>
            <w:r>
              <w:rPr>
                <w:lang w:eastAsia="zh-TW"/>
              </w:rPr>
              <w:t>5.5.1.2.7, </w:t>
            </w:r>
            <w:r>
              <w:rPr>
                <w:lang w:val="en-US" w:eastAsia="zh-TW"/>
              </w:rPr>
              <w:t>5.5.1.3.7</w:t>
            </w:r>
            <w:r>
              <w:rPr>
                <w:lang w:eastAsia="zh-TW"/>
              </w:rPr>
              <w:t xml:space="preserve"> and</w:t>
            </w:r>
            <w:r>
              <w:t> 5.5.2.3.4;</w:t>
            </w:r>
          </w:p>
          <w:p w14:paraId="58E1ECB9" w14:textId="77777777" w:rsidR="00D35B1D" w:rsidRDefault="00000000">
            <w:pPr>
              <w:pStyle w:val="B1"/>
            </w:pPr>
            <w:r>
              <w:lastRenderedPageBreak/>
              <w:t>b)</w:t>
            </w:r>
            <w:r>
              <w:tab/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6E435197" w14:textId="77777777" w:rsidR="00D35B1D" w:rsidRDefault="00000000">
            <w:pPr>
              <w:pStyle w:val="B2"/>
            </w:pPr>
            <w:r>
              <w:t>1)</w:t>
            </w:r>
            <w:r>
              <w:tab/>
              <w:t xml:space="preserve">the UE receives a REGISTRATION ACCEPT message which does not include a Pending NSSAI IE or </w:t>
            </w:r>
            <w:r>
              <w:rPr>
                <w:lang w:val="en-US"/>
              </w:rPr>
              <w:t>UE radio capability ID deletion indication IE</w:t>
            </w:r>
            <w:r>
              <w:t>;</w:t>
            </w:r>
          </w:p>
          <w:p w14:paraId="279E0CA3" w14:textId="77777777" w:rsidR="00D35B1D" w:rsidRDefault="00000000">
            <w:pPr>
              <w:pStyle w:val="B2"/>
            </w:pPr>
            <w:r>
              <w:t>2)</w:t>
            </w:r>
            <w:r>
              <w:tab/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the Follow-on request indicator to </w:t>
            </w:r>
            <w:r>
              <w:rPr>
                <w:lang w:eastAsia="ja-JP"/>
              </w:rPr>
              <w:t>"</w:t>
            </w:r>
            <w:r>
              <w:t>No follow-on request pending</w:t>
            </w:r>
            <w:r>
              <w:rPr>
                <w:lang w:eastAsia="ja-JP"/>
              </w:rPr>
              <w:t>"</w:t>
            </w:r>
            <w:r>
              <w:t xml:space="preserve"> in the REGISTRATION REQUEST message;</w:t>
            </w:r>
          </w:p>
          <w:p w14:paraId="75578993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……………..</w:t>
            </w:r>
          </w:p>
          <w:p w14:paraId="3A45CDBB" w14:textId="77777777" w:rsidR="00D35B1D" w:rsidRDefault="00D35B1D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22F24631" w14:textId="77777777" w:rsidR="00D35B1D" w:rsidRDefault="00000000">
            <w:r>
              <w:t>Upon expiry of T3540,</w:t>
            </w:r>
          </w:p>
          <w:p w14:paraId="437B95AD" w14:textId="77777777" w:rsidR="00D35B1D" w:rsidRDefault="00000000">
            <w:pPr>
              <w:pStyle w:val="B1"/>
            </w:pPr>
            <w:r>
              <w:t>-</w:t>
            </w:r>
            <w:r>
              <w:tab/>
              <w:t xml:space="preserve">in cases a), b), f), g), h), </w:t>
            </w:r>
            <w:proofErr w:type="spellStart"/>
            <w:r>
              <w:t>i</w:t>
            </w:r>
            <w:proofErr w:type="spellEnd"/>
            <w:r>
              <w:t>), j) and k) the UE shall locally release the established N1 NAS signalling connection;</w:t>
            </w:r>
          </w:p>
          <w:p w14:paraId="7729D972" w14:textId="77777777" w:rsidR="00D35B1D" w:rsidRDefault="00000000">
            <w:pPr>
              <w:pStyle w:val="B1"/>
            </w:pPr>
            <w:r>
              <w:t>-</w:t>
            </w:r>
            <w:r>
              <w:tab/>
              <w:t>in cases c) and d) the UE shall locally release the established N1 NAS signalling connection and the UE shall initiate the registration procedure as described in subclause</w:t>
            </w:r>
            <w:r>
              <w:rPr>
                <w:lang w:eastAsia="ja-JP"/>
              </w:rPr>
              <w:t> 5.5.1.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or  5.</w:t>
            </w:r>
            <w:r>
              <w:rPr>
                <w:rFonts w:hint="eastAsia"/>
                <w:lang w:eastAsia="zh-CN"/>
              </w:rPr>
              <w:t>6</w:t>
            </w:r>
            <w:r>
              <w:t>.1.</w:t>
            </w:r>
            <w:r>
              <w:rPr>
                <w:rFonts w:hint="eastAsia"/>
                <w:lang w:eastAsia="zh-CN"/>
              </w:rPr>
              <w:t>5</w:t>
            </w:r>
            <w:r>
              <w:t>; or</w:t>
            </w:r>
          </w:p>
          <w:p w14:paraId="1B87F52F" w14:textId="77777777" w:rsidR="00D35B1D" w:rsidRDefault="00000000">
            <w:pPr>
              <w:pStyle w:val="B1"/>
            </w:pPr>
            <w:r>
              <w:t>-</w:t>
            </w:r>
            <w:r>
              <w:tab/>
              <w:t>in case e), the UE shall locally release the established N1 NAS signalling connection and perform a new registration procedure as specified in subclause 5.5.1.3.2.</w:t>
            </w:r>
          </w:p>
          <w:p w14:paraId="49D5CED6" w14:textId="77777777" w:rsidR="00D35B1D" w:rsidRDefault="00000000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>……………..</w:t>
            </w:r>
          </w:p>
          <w:p w14:paraId="2A6CBB83" w14:textId="77777777" w:rsidR="00D35B1D" w:rsidRDefault="00D35B1D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28626D47" w14:textId="77777777" w:rsidR="00D35B1D" w:rsidRDefault="00000000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cs="Arial"/>
              </w:rPr>
              <w:t xml:space="preserve">UE </w:t>
            </w:r>
            <w:r>
              <w:rPr>
                <w:rFonts w:cs="Arial" w:hint="eastAsia"/>
                <w:lang w:eastAsia="zh-CN"/>
              </w:rPr>
              <w:t>locally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releases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when</w:t>
            </w:r>
            <w:r>
              <w:rPr>
                <w:rFonts w:cs="Arial"/>
              </w:rPr>
              <w:t xml:space="preserve"> T3540 </w:t>
            </w:r>
            <w:r>
              <w:rPr>
                <w:rFonts w:cs="Arial" w:hint="eastAsia"/>
                <w:lang w:eastAsia="zh-CN"/>
              </w:rPr>
              <w:t>expires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before</w:t>
            </w:r>
            <w:r>
              <w:rPr>
                <w:rFonts w:cs="Arial"/>
              </w:rPr>
              <w:t xml:space="preserve"> SS transmits an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message.</w:t>
            </w:r>
          </w:p>
        </w:tc>
      </w:tr>
      <w:tr w:rsidR="00D35B1D" w14:paraId="021F6C8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0B17" w14:textId="77777777" w:rsidR="00D35B1D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2774" w14:textId="77777777" w:rsidR="00D35B1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horten</w:t>
            </w:r>
            <w:r>
              <w:t xml:space="preserve"> </w:t>
            </w:r>
            <w:r>
              <w:rPr>
                <w:lang w:eastAsia="zh-CN"/>
              </w:rPr>
              <w:t>waiting time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8 </w:t>
            </w:r>
            <w:r>
              <w:rPr>
                <w:rFonts w:hint="eastAsia"/>
                <w:lang w:eastAsia="zh-CN"/>
              </w:rPr>
              <w:t>seconds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step</w:t>
            </w:r>
            <w:r>
              <w:rPr>
                <w:lang w:eastAsia="zh-CN"/>
              </w:rPr>
              <w:t xml:space="preserve"> </w:t>
            </w:r>
            <w:r>
              <w:t>12.</w:t>
            </w:r>
          </w:p>
        </w:tc>
      </w:tr>
      <w:tr w:rsidR="00D35B1D" w14:paraId="022E9C8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34A" w14:textId="77777777" w:rsidR="00D35B1D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52DC" w14:textId="77777777" w:rsidR="00D35B1D" w:rsidRDefault="00000000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RRC_MDT_IntraNR_Logged_NR5GC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</w:p>
        </w:tc>
      </w:tr>
      <w:tr w:rsidR="00D35B1D" w14:paraId="77B6E5B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C35" w14:textId="77777777" w:rsidR="00D35B1D" w:rsidRDefault="0000000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11B3" w14:textId="15726ADB" w:rsidR="00D35B1D" w:rsidRDefault="007B5A5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  <w:r w:rsidR="008D6ABD">
              <w:rPr>
                <w:rFonts w:ascii="Arial" w:hAnsi="Arial"/>
                <w:highlight w:val="cyan"/>
                <w:lang w:eastAsia="zh-CN"/>
              </w:rPr>
              <w:t>conditional</w:t>
            </w:r>
            <w:r>
              <w:rPr>
                <w:rFonts w:ascii="Arial" w:hAnsi="Arial"/>
                <w:highlight w:val="cyan"/>
                <w:lang w:eastAsia="zh-CN"/>
              </w:rPr>
              <w:t xml:space="preserve"> to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proseCR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approval at RAN5#98</w:t>
            </w:r>
            <w:r w:rsidR="008D6ABD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3E9716E3" w14:textId="77777777" w:rsidR="00D35B1D" w:rsidRDefault="00D35B1D">
      <w:pPr>
        <w:spacing w:after="0"/>
        <w:rPr>
          <w:rFonts w:ascii="Arial" w:hAnsi="Arial"/>
          <w:b/>
          <w:lang w:eastAsia="en-GB"/>
        </w:rPr>
      </w:pPr>
    </w:p>
    <w:p w14:paraId="4555DCE7" w14:textId="77777777" w:rsidR="00D35B1D" w:rsidRDefault="000000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0A086CFA" w14:textId="77777777" w:rsidR="00D35B1D" w:rsidRDefault="000000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35B1D" w14:paraId="3FA75D49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B3F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function f_TC_8_1_6_1_2_11_NR5GC_TestBody() runs on NR5GC_PTC</w:t>
            </w:r>
          </w:p>
          <w:p w14:paraId="1BA3FAC0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//@sic R5s220089 sic@</w:t>
            </w:r>
          </w:p>
          <w:p w14:paraId="7CD74754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v_PlmnID_NRCell1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(nr_Cell1);</w:t>
            </w:r>
          </w:p>
          <w:p w14:paraId="69D856D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v_PlmnID_NRCell11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(nr_Cell11);</w:t>
            </w:r>
          </w:p>
          <w:p w14:paraId="2B88D46B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v_CellIdentity_NRCell1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(nr_Cell1);</w:t>
            </w:r>
          </w:p>
          <w:p w14:paraId="3B49E3F0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v_CellIdentity_NRCell11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(nr_Cell11);</w:t>
            </w:r>
          </w:p>
          <w:p w14:paraId="1CBA4A94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TrackingAreaCode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v_TAC_NRCell1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f_NR_CellInfo_GetTAC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(nr_Cell1);</w:t>
            </w:r>
          </w:p>
          <w:p w14:paraId="31CBC1D2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TrackingAreaCode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v_TAC_NRCell11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f_NR_CellInfo_GetTAC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(nr_Cell11);</w:t>
            </w:r>
          </w:p>
          <w:p w14:paraId="70D755A6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var AbsoluteTimeInfo_r16 v_AbsoluteTimeInfo_r16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f_MDT_GetAbsolute_TimeStamp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();</w:t>
            </w:r>
          </w:p>
          <w:p w14:paraId="0FFDC2A2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template (present)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MeasQuantityResults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v_MeasQuantityResults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14:paraId="1520881C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NR_SRB_COMMON_IND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14:paraId="1C126A0C" w14:textId="77777777" w:rsidR="00D35B1D" w:rsidRPr="007B5A5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proofErr w:type="spellStart"/>
            <w:r w:rsidRPr="007B5A58">
              <w:rPr>
                <w:rFonts w:ascii="Courier New" w:hAnsi="Courier New" w:cs="Courier New" w:hint="eastAsia"/>
                <w:color w:val="000000"/>
                <w:lang w:val="es-ES" w:eastAsia="de-DE"/>
              </w:rPr>
              <w:t>var</w:t>
            </w:r>
            <w:proofErr w:type="spellEnd"/>
            <w:r w:rsidRPr="007B5A58">
              <w:rPr>
                <w:rFonts w:ascii="Courier New" w:hAnsi="Courier New" w:cs="Courier New" w:hint="eastAsia"/>
                <w:color w:val="000000"/>
                <w:lang w:val="es-ES" w:eastAsia="de-DE"/>
              </w:rPr>
              <w:t xml:space="preserve"> LogMeasInfo_r16 v_LogMeasInfo_r16;</w:t>
            </w:r>
          </w:p>
          <w:p w14:paraId="097B19F7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A58">
              <w:rPr>
                <w:rFonts w:ascii="Courier New" w:hAnsi="Courier New" w:cs="Courier New" w:hint="eastAsia"/>
                <w:color w:val="000000"/>
                <w:lang w:val="es-ES"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var integer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v_FieldCnt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14:paraId="529FD6C5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v_EntryFound_NR_Cell_1 := false;</w:t>
            </w:r>
          </w:p>
          <w:p w14:paraId="58FF2CB1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v_EntryFound_NR_Cell_11 := false;</w:t>
            </w:r>
          </w:p>
          <w:p w14:paraId="50625612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integer i:=0;</w:t>
            </w:r>
          </w:p>
          <w:p w14:paraId="678CCD39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float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v_WaitForLogging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10.0;</w:t>
            </w:r>
          </w:p>
          <w:p w14:paraId="1FA9F7FF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float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v_WaitNoReaction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15.0;</w:t>
            </w:r>
          </w:p>
          <w:p w14:paraId="569BC7E1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14FDF33" w14:textId="77777777" w:rsidR="00D35B1D" w:rsidRDefault="00000000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603286E9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</w:p>
          <w:p w14:paraId="0D6E7B41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//@siclog "Step 7-11"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627B2196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 Steps 1 to 5 of generic test procedure in TS 38.508-1 subclause 4.9.5.2.2-1 are performed on NR Cell 11</w:t>
            </w:r>
          </w:p>
          <w:p w14:paraId="28C46171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f_NR5GC_MobilityRegistration(nr_Cell11, -,-,-,-,</w:t>
            </w:r>
          </w:p>
          <w:p w14:paraId="10DAFFC0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noRrcConnectionRelease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3C92181B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</w:t>
            </w:r>
          </w:p>
          <w:p w14:paraId="4BB395DB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//@siclog "Step 12"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4388C86D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 Wait 15 seconds. Note: It is checked that UE does not perform the logging while in RRC_CONNECTED state</w:t>
            </w:r>
          </w:p>
          <w:p w14:paraId="717DDD94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f_Delay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v_WaitNoReaction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04AA6AC2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</w:t>
            </w:r>
          </w:p>
          <w:p w14:paraId="18CE4ED9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//@siclog "Step 13"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3DB3A16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 The SS transmits an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message to move the UE to RRC_INACTIVE state.</w:t>
            </w:r>
          </w:p>
          <w:p w14:paraId="2F443D65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(nr_Cell11);</w:t>
            </w:r>
          </w:p>
          <w:p w14:paraId="67F41605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...</w:t>
            </w:r>
          </w:p>
          <w:p w14:paraId="19FD9EDA" w14:textId="77777777" w:rsidR="00D35B1D" w:rsidRDefault="00D35B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31C3CD4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2B2855A" w14:textId="77777777" w:rsidR="00D35B1D" w:rsidRDefault="00D35B1D">
      <w:pPr>
        <w:spacing w:after="0"/>
        <w:rPr>
          <w:rFonts w:ascii="Arial" w:hAnsi="Arial"/>
          <w:b/>
          <w:color w:val="000000"/>
          <w:lang w:eastAsia="en-GB"/>
        </w:rPr>
      </w:pPr>
    </w:p>
    <w:p w14:paraId="65B27A47" w14:textId="77777777" w:rsidR="00D35B1D" w:rsidRDefault="00000000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35B1D" w14:paraId="5A2AA520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D28F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function f_TC_8_1_6_1_2_11_NR5GC_TestBody() runs on NR5GC_PTC</w:t>
            </w:r>
          </w:p>
          <w:p w14:paraId="12DF667C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//@sic R5s220089 sic@</w:t>
            </w:r>
          </w:p>
          <w:p w14:paraId="1F6B4ECF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v_PlmnID_NRCell1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(nr_Cell1);</w:t>
            </w:r>
          </w:p>
          <w:p w14:paraId="72BB11AB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v_PlmnID_NRCell11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(nr_Cell11);</w:t>
            </w:r>
          </w:p>
          <w:p w14:paraId="0DA1CF5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v_CellIdentity_NRCell1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(nr_Cell1);</w:t>
            </w:r>
          </w:p>
          <w:p w14:paraId="139C577C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v_CellIdentity_NRCell11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f_NR_CellInfo_GetCellIdentity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(nr_Cell11);</w:t>
            </w:r>
          </w:p>
          <w:p w14:paraId="6FD4F4D4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TrackingAreaCode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v_TAC_NRCell1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f_NR_CellInfo_GetTAC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(nr_Cell1);</w:t>
            </w:r>
          </w:p>
          <w:p w14:paraId="57C15F7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TrackingAreaCode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v_TAC_NRCell11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f_NR_CellInfo_GetTAC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(nr_Cell11);</w:t>
            </w:r>
          </w:p>
          <w:p w14:paraId="3078ABE7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AbsoluteTimeInfo_r16 v_AbsoluteTimeInfo_r16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f_MDT_GetAbsolute_TimeStamp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();</w:t>
            </w:r>
          </w:p>
          <w:p w14:paraId="20679BEE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template (present)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MeasQuantityResults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v_MeasQuantityResults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14:paraId="41D5B93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NR_SRB_COMMON_IND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14:paraId="3F2FAFA6" w14:textId="77777777" w:rsidR="00D35B1D" w:rsidRPr="007B5A5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proofErr w:type="spellStart"/>
            <w:r w:rsidRPr="007B5A58">
              <w:rPr>
                <w:rFonts w:ascii="Courier New" w:hAnsi="Courier New" w:cs="Courier New" w:hint="eastAsia"/>
                <w:color w:val="000000"/>
                <w:lang w:val="es-ES" w:eastAsia="de-DE"/>
              </w:rPr>
              <w:t>var</w:t>
            </w:r>
            <w:proofErr w:type="spellEnd"/>
            <w:r w:rsidRPr="007B5A58">
              <w:rPr>
                <w:rFonts w:ascii="Courier New" w:hAnsi="Courier New" w:cs="Courier New" w:hint="eastAsia"/>
                <w:color w:val="000000"/>
                <w:lang w:val="es-ES" w:eastAsia="de-DE"/>
              </w:rPr>
              <w:t xml:space="preserve"> LogMeasInfo_r16 v_LogMeasInfo_r16;</w:t>
            </w:r>
          </w:p>
          <w:p w14:paraId="23725B62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A58">
              <w:rPr>
                <w:rFonts w:ascii="Courier New" w:hAnsi="Courier New" w:cs="Courier New" w:hint="eastAsia"/>
                <w:color w:val="000000"/>
                <w:lang w:val="es-ES" w:eastAsia="de-DE"/>
              </w:rPr>
              <w:lastRenderedPageBreak/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var integer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v_FieldCnt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14:paraId="75287D8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v_EntryFound_NR_Cell_1 := false;</w:t>
            </w:r>
          </w:p>
          <w:p w14:paraId="2D650727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v_EntryFound_NR_Cell_11 := false;</w:t>
            </w:r>
          </w:p>
          <w:p w14:paraId="17D02BED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integer i:=0;</w:t>
            </w:r>
          </w:p>
          <w:p w14:paraId="2831E4E3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float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v_WaitForLogging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10.0;</w:t>
            </w:r>
          </w:p>
          <w:p w14:paraId="1D269E60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var float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v_WaitNoReaction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15.0;</w:t>
            </w:r>
          </w:p>
          <w:p w14:paraId="6D968E68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43E21B33" w14:textId="77777777" w:rsidR="00D35B1D" w:rsidRDefault="00000000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543A5143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</w:p>
          <w:p w14:paraId="5C4C5A18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//@siclog "Step 7-11"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782933FD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 Steps 1 to 5 of generic test procedure in TS 38.508-1 subclause 4.9.5.2.2-1 are performed on NR Cell 11</w:t>
            </w:r>
          </w:p>
          <w:p w14:paraId="5FBC78F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f_NR5GC_MobilityRegistration(nr_Cell11, -,-,-,-,</w:t>
            </w:r>
          </w:p>
          <w:p w14:paraId="5C7A09A0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noRrcConnectionRelease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50D0342A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</w:t>
            </w:r>
          </w:p>
          <w:p w14:paraId="5E6DFE75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//@siclog "Step 12"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3CC7A81E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 Wait 15 seconds. Note: It is checked that UE does not perform the logging while in RRC_CONNECTED state</w:t>
            </w:r>
          </w:p>
          <w:p w14:paraId="52896A07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f_Delay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>8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.0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7CB5744B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</w:t>
            </w:r>
          </w:p>
          <w:p w14:paraId="583B54B6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//@siclog "Step 13"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772DA082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 The SS transmits an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message to move the UE to RRC_INACTIVE state.</w:t>
            </w:r>
          </w:p>
          <w:p w14:paraId="2C7385A0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(nr_Cell11);</w:t>
            </w:r>
          </w:p>
          <w:p w14:paraId="66DA2244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...</w:t>
            </w:r>
          </w:p>
          <w:p w14:paraId="59616E0F" w14:textId="77777777" w:rsidR="00D35B1D" w:rsidRDefault="00D35B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09C809BF" w14:textId="77777777" w:rsidR="00D35B1D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10D9411" w14:textId="77777777" w:rsidR="00D35B1D" w:rsidRDefault="00D35B1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D35B1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0321F" w14:textId="77777777" w:rsidR="00035D96" w:rsidRDefault="00035D96">
      <w:pPr>
        <w:spacing w:after="0"/>
      </w:pPr>
      <w:r>
        <w:separator/>
      </w:r>
    </w:p>
  </w:endnote>
  <w:endnote w:type="continuationSeparator" w:id="0">
    <w:p w14:paraId="6633F7AE" w14:textId="77777777" w:rsidR="00035D96" w:rsidRDefault="00035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Malgun Gothic">
    <w:altName w:val="Times New Roman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BC73" w14:textId="77777777" w:rsidR="00D35B1D" w:rsidRDefault="00D35B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3A93" w14:textId="77777777" w:rsidR="00D35B1D" w:rsidRDefault="00D35B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B5D40" w14:textId="77777777" w:rsidR="00D35B1D" w:rsidRDefault="00D35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D03D" w14:textId="77777777" w:rsidR="00035D96" w:rsidRDefault="00035D96">
      <w:pPr>
        <w:spacing w:after="0"/>
      </w:pPr>
      <w:r>
        <w:separator/>
      </w:r>
    </w:p>
  </w:footnote>
  <w:footnote w:type="continuationSeparator" w:id="0">
    <w:p w14:paraId="56209A5E" w14:textId="77777777" w:rsidR="00035D96" w:rsidRDefault="00035D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A228" w14:textId="77777777" w:rsidR="00D35B1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C67A7B" wp14:editId="0D55AB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F3F7F22" w14:textId="77777777" w:rsidR="00D35B1D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67A7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F3F7F22" w14:textId="77777777" w:rsidR="00D35B1D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C5B1" w14:textId="77777777" w:rsidR="00D35B1D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A99BB62" wp14:editId="66B675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979D62C" w14:textId="77777777" w:rsidR="00D35B1D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99BB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979D62C" w14:textId="77777777" w:rsidR="00D35B1D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9813" w14:textId="77777777" w:rsidR="00D35B1D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0CA1DA4" wp14:editId="64DFD2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7148D35" w14:textId="77777777" w:rsidR="00D35B1D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CA1DA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7148D35" w14:textId="77777777" w:rsidR="00D35B1D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E718" w14:textId="77777777" w:rsidR="00D35B1D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9A4F61A" wp14:editId="48822D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52DFC40" w14:textId="77777777" w:rsidR="00D35B1D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4F61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438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8b6+A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52DFC40" w14:textId="77777777" w:rsidR="00D35B1D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FB5C" w14:textId="77777777" w:rsidR="00D35B1D" w:rsidRDefault="00000000">
    <w:pPr>
      <w:pStyle w:val="Header"/>
      <w:tabs>
        <w:tab w:val="right" w:pos="9639"/>
      </w:tabs>
    </w:pPr>
    <w:r>
      <w:tab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5144F89" wp14:editId="373C1E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140FE76" w14:textId="77777777" w:rsidR="00D35B1D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44F8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233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AOYQN0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3140FE76" w14:textId="77777777" w:rsidR="00D35B1D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8A89" w14:textId="77777777" w:rsidR="00D35B1D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8680568" wp14:editId="69A417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FDEA720" w14:textId="77777777" w:rsidR="00D35B1D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8056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3360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sSP+A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FDEA720" w14:textId="77777777" w:rsidR="00D35B1D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889760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2606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5D96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5A58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ABD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23E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5B1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60519C4"/>
    <w:rsid w:val="07D23B28"/>
    <w:rsid w:val="08611AEB"/>
    <w:rsid w:val="086D11A9"/>
    <w:rsid w:val="0B1D0822"/>
    <w:rsid w:val="0C8C699B"/>
    <w:rsid w:val="0D4C612B"/>
    <w:rsid w:val="14AD3953"/>
    <w:rsid w:val="15D05756"/>
    <w:rsid w:val="15D31197"/>
    <w:rsid w:val="18C64FE3"/>
    <w:rsid w:val="1D271DC8"/>
    <w:rsid w:val="1D2A3AA4"/>
    <w:rsid w:val="1D6362AF"/>
    <w:rsid w:val="1D887F78"/>
    <w:rsid w:val="1E6E5F01"/>
    <w:rsid w:val="1F9A2D26"/>
    <w:rsid w:val="202D5948"/>
    <w:rsid w:val="20AC2D10"/>
    <w:rsid w:val="21DE514B"/>
    <w:rsid w:val="231117DA"/>
    <w:rsid w:val="24415E66"/>
    <w:rsid w:val="2A576A6E"/>
    <w:rsid w:val="2A7E173C"/>
    <w:rsid w:val="2B7F5C5A"/>
    <w:rsid w:val="2BA32F62"/>
    <w:rsid w:val="2C314628"/>
    <w:rsid w:val="2C970D19"/>
    <w:rsid w:val="2D810687"/>
    <w:rsid w:val="2EEE0998"/>
    <w:rsid w:val="31E87920"/>
    <w:rsid w:val="32805DAB"/>
    <w:rsid w:val="334C2C35"/>
    <w:rsid w:val="352E6FDE"/>
    <w:rsid w:val="35F3187B"/>
    <w:rsid w:val="39E871D0"/>
    <w:rsid w:val="3B820DE6"/>
    <w:rsid w:val="3CBC5107"/>
    <w:rsid w:val="3CFD3263"/>
    <w:rsid w:val="3D17730C"/>
    <w:rsid w:val="3EA846BF"/>
    <w:rsid w:val="3F47212A"/>
    <w:rsid w:val="41113A47"/>
    <w:rsid w:val="42AD499A"/>
    <w:rsid w:val="44501A81"/>
    <w:rsid w:val="486D24D6"/>
    <w:rsid w:val="48895562"/>
    <w:rsid w:val="488E2B78"/>
    <w:rsid w:val="489F2FD7"/>
    <w:rsid w:val="48D80F37"/>
    <w:rsid w:val="48ED3EEC"/>
    <w:rsid w:val="495D69A1"/>
    <w:rsid w:val="4A407EA2"/>
    <w:rsid w:val="4A7B535B"/>
    <w:rsid w:val="4B9C37FE"/>
    <w:rsid w:val="4BE44194"/>
    <w:rsid w:val="4C6267F5"/>
    <w:rsid w:val="4E26776C"/>
    <w:rsid w:val="4E315D09"/>
    <w:rsid w:val="51B00003"/>
    <w:rsid w:val="5385101B"/>
    <w:rsid w:val="53877749"/>
    <w:rsid w:val="54372316"/>
    <w:rsid w:val="55E24503"/>
    <w:rsid w:val="56FC0889"/>
    <w:rsid w:val="5BC00E43"/>
    <w:rsid w:val="5CC901CB"/>
    <w:rsid w:val="5D1551BE"/>
    <w:rsid w:val="5FAA14AB"/>
    <w:rsid w:val="61270387"/>
    <w:rsid w:val="63D80145"/>
    <w:rsid w:val="654D465D"/>
    <w:rsid w:val="65E6594A"/>
    <w:rsid w:val="67BB5057"/>
    <w:rsid w:val="685748BF"/>
    <w:rsid w:val="68A33BCF"/>
    <w:rsid w:val="69157DD5"/>
    <w:rsid w:val="69835F68"/>
    <w:rsid w:val="69D501AF"/>
    <w:rsid w:val="6C891725"/>
    <w:rsid w:val="70AF11CD"/>
    <w:rsid w:val="738D5D37"/>
    <w:rsid w:val="73CD0149"/>
    <w:rsid w:val="741C5232"/>
    <w:rsid w:val="763A45DA"/>
    <w:rsid w:val="77A61782"/>
    <w:rsid w:val="79614FFA"/>
    <w:rsid w:val="79AE0B42"/>
    <w:rsid w:val="7AB14320"/>
    <w:rsid w:val="7B3A4316"/>
    <w:rsid w:val="7C37640B"/>
    <w:rsid w:val="7DDD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770A94"/>
  <w15:docId w15:val="{D7370EE4-957A-4626-BA5A-DE4D7897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qFormat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6A375-9695-4475-B397-F8B30B07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1433</Words>
  <Characters>7885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Carlos A N</cp:lastModifiedBy>
  <cp:revision>3</cp:revision>
  <cp:lastPrinted>2411-12-31T00:00:00Z</cp:lastPrinted>
  <dcterms:created xsi:type="dcterms:W3CDTF">2023-02-19T16:11:00Z</dcterms:created>
  <dcterms:modified xsi:type="dcterms:W3CDTF">2023-02-19T16:24:00Z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