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2AF70" w14:textId="77777777" w:rsidR="00C156D2" w:rsidRDefault="00C156D2" w:rsidP="00C156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1874">
        <w:fldChar w:fldCharType="begin"/>
      </w:r>
      <w:r w:rsidR="00B31874">
        <w:instrText xml:space="preserve"> DOCPROPERTY  TSG/WGRef  \* MERGEFORMAT </w:instrText>
      </w:r>
      <w:r w:rsidR="00B31874">
        <w:fldChar w:fldCharType="separate"/>
      </w:r>
      <w:r>
        <w:rPr>
          <w:b/>
          <w:noProof/>
          <w:sz w:val="24"/>
        </w:rPr>
        <w:t>RAN5</w:t>
      </w:r>
      <w:r w:rsidR="00B318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1874">
        <w:fldChar w:fldCharType="begin"/>
      </w:r>
      <w:r w:rsidR="00B31874">
        <w:instrText xml:space="preserve"> DOCPROPERTY  MtgSeq  \* MERGEFORMAT </w:instrText>
      </w:r>
      <w:r w:rsidR="00B31874">
        <w:fldChar w:fldCharType="separate"/>
      </w:r>
      <w:r w:rsidRPr="00EB09B7">
        <w:rPr>
          <w:b/>
          <w:noProof/>
          <w:sz w:val="24"/>
        </w:rPr>
        <w:t>2023</w:t>
      </w:r>
      <w:r w:rsidR="00B31874">
        <w:rPr>
          <w:b/>
          <w:noProof/>
          <w:sz w:val="24"/>
        </w:rPr>
        <w:fldChar w:fldCharType="end"/>
      </w:r>
      <w:r w:rsidR="00B31874">
        <w:fldChar w:fldCharType="begin"/>
      </w:r>
      <w:r w:rsidR="00B31874">
        <w:instrText xml:space="preserve"> DOCPROPERTY  MtgTitle  \* MERGEFORMAT </w:instrText>
      </w:r>
      <w:r w:rsidR="00B31874">
        <w:fldChar w:fldCharType="separate"/>
      </w:r>
      <w:r>
        <w:rPr>
          <w:b/>
          <w:noProof/>
          <w:sz w:val="24"/>
        </w:rPr>
        <w:t>-TTCN email</w:t>
      </w:r>
      <w:r w:rsidR="00B318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1874">
        <w:fldChar w:fldCharType="begin"/>
      </w:r>
      <w:r w:rsidR="00B31874">
        <w:instrText xml:space="preserve"> DOCPROPERTY  Tdoc#  \* MERGEFORMAT </w:instrText>
      </w:r>
      <w:r w:rsidR="00B31874">
        <w:fldChar w:fldCharType="separate"/>
      </w:r>
      <w:r w:rsidRPr="00E13F3D">
        <w:rPr>
          <w:b/>
          <w:i/>
          <w:noProof/>
          <w:sz w:val="28"/>
        </w:rPr>
        <w:t>R5s230100</w:t>
      </w:r>
      <w:r w:rsidR="00B31874">
        <w:rPr>
          <w:b/>
          <w:i/>
          <w:noProof/>
          <w:sz w:val="28"/>
        </w:rPr>
        <w:fldChar w:fldCharType="end"/>
      </w:r>
    </w:p>
    <w:p w14:paraId="462154B2" w14:textId="77777777" w:rsidR="00C156D2" w:rsidRDefault="00B31874" w:rsidP="00C156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56D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156D2">
        <w:rPr>
          <w:b/>
          <w:noProof/>
          <w:sz w:val="24"/>
        </w:rPr>
        <w:t xml:space="preserve">, </w:t>
      </w:r>
      <w:r w:rsidR="00C156D2">
        <w:fldChar w:fldCharType="begin"/>
      </w:r>
      <w:r w:rsidR="00C156D2">
        <w:instrText xml:space="preserve"> DOCPROPERTY  Country  \* MERGEFORMAT </w:instrText>
      </w:r>
      <w:r w:rsidR="00C156D2">
        <w:fldChar w:fldCharType="end"/>
      </w:r>
      <w:r w:rsidR="00C156D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56D2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C156D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56D2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6D2" w14:paraId="2F943142" w14:textId="77777777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B17FE" w14:textId="77777777" w:rsidR="00C156D2" w:rsidRDefault="00C156D2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6D2" w14:paraId="23049C9F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27D7A" w14:textId="77777777" w:rsidR="00C156D2" w:rsidRDefault="00C156D2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6D2" w14:paraId="2DD07597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93770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14:paraId="4F624FDE" w14:textId="77777777" w:rsidTr="00032005">
        <w:tc>
          <w:tcPr>
            <w:tcW w:w="142" w:type="dxa"/>
            <w:tcBorders>
              <w:left w:val="single" w:sz="4" w:space="0" w:color="auto"/>
            </w:tcBorders>
          </w:tcPr>
          <w:p w14:paraId="313BFAA6" w14:textId="77777777"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0B8626" w14:textId="77777777" w:rsidR="00C156D2" w:rsidRPr="00410371" w:rsidRDefault="00B31874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56D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264377" w14:textId="77777777" w:rsidR="00C156D2" w:rsidRDefault="00C156D2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6CFAD" w14:textId="77777777" w:rsidR="00C156D2" w:rsidRPr="00410371" w:rsidRDefault="00B31874" w:rsidP="000320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56D2" w:rsidRPr="00410371">
              <w:rPr>
                <w:b/>
                <w:noProof/>
                <w:sz w:val="28"/>
              </w:rPr>
              <w:t>2935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89D01B" w14:textId="77777777" w:rsidR="00C156D2" w:rsidRDefault="00C156D2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014E63" w14:textId="77777777" w:rsidR="00C156D2" w:rsidRPr="00410371" w:rsidRDefault="00B31874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156D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28F6BE" w14:textId="77777777" w:rsidR="00C156D2" w:rsidRDefault="00C156D2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EBB81" w14:textId="77777777" w:rsidR="00C156D2" w:rsidRPr="00410371" w:rsidRDefault="00B31874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56D2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BC0D98" w14:textId="77777777" w:rsidR="00C156D2" w:rsidRDefault="00C156D2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C156D2" w14:paraId="2D531486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ED4B7" w14:textId="77777777" w:rsidR="00C156D2" w:rsidRDefault="00C156D2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C156D2" w14:paraId="2DC973C3" w14:textId="77777777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471A51" w14:textId="77777777" w:rsidR="00C156D2" w:rsidRPr="00F25D98" w:rsidRDefault="00C156D2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6D2" w14:paraId="305EEEB5" w14:textId="77777777" w:rsidTr="00032005">
        <w:tc>
          <w:tcPr>
            <w:tcW w:w="9641" w:type="dxa"/>
            <w:gridSpan w:val="9"/>
          </w:tcPr>
          <w:p w14:paraId="246ACD9E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85418" w14:textId="77777777" w:rsidR="00C156D2" w:rsidRDefault="00C156D2" w:rsidP="00C156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6D2" w14:paraId="3019BEED" w14:textId="77777777" w:rsidTr="00032005">
        <w:tc>
          <w:tcPr>
            <w:tcW w:w="2835" w:type="dxa"/>
          </w:tcPr>
          <w:p w14:paraId="05BEFB5B" w14:textId="77777777" w:rsidR="00C156D2" w:rsidRDefault="00C156D2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BD9559" w14:textId="77777777"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72F28" w14:textId="77777777" w:rsidR="00C156D2" w:rsidRDefault="00C156D2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8D15E" w14:textId="77777777" w:rsidR="00C156D2" w:rsidRDefault="00C156D2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4FA0F" w14:textId="77777777" w:rsidR="00C156D2" w:rsidRDefault="00C156D2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F9F567" w14:textId="77777777" w:rsidR="00C156D2" w:rsidRDefault="00C156D2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85619" w14:textId="77777777" w:rsidR="00C156D2" w:rsidRDefault="00C156D2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1BC337" w14:textId="77777777"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CEF6B" w14:textId="77777777" w:rsidR="00C156D2" w:rsidRDefault="00C156D2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BE68E1" w14:textId="77777777" w:rsidR="00C156D2" w:rsidRDefault="00C156D2" w:rsidP="00C156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6D2" w14:paraId="3F508118" w14:textId="77777777" w:rsidTr="00032005">
        <w:tc>
          <w:tcPr>
            <w:tcW w:w="9640" w:type="dxa"/>
            <w:gridSpan w:val="11"/>
          </w:tcPr>
          <w:p w14:paraId="31CA7753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14:paraId="547FFA04" w14:textId="77777777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755CAC" w14:textId="77777777"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0FBFD" w14:textId="77777777" w:rsidR="00C156D2" w:rsidRDefault="00B31874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56D2">
              <w:t>Correction to NR testcase 8.2.7.2.1</w:t>
            </w:r>
            <w:r>
              <w:fldChar w:fldCharType="end"/>
            </w:r>
          </w:p>
        </w:tc>
      </w:tr>
      <w:tr w:rsidR="00C156D2" w14:paraId="467D5D05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CA754E0" w14:textId="77777777"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0505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14:paraId="222A8BFB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5266583D" w14:textId="77777777"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40AAE" w14:textId="77777777" w:rsidR="00C156D2" w:rsidRDefault="00B31874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156D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156D2" w14:paraId="3D42568B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5548DCB2" w14:textId="77777777"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78190" w14:textId="77777777" w:rsidR="00C156D2" w:rsidRDefault="00AF30B7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156D2">
              <w:fldChar w:fldCharType="begin"/>
            </w:r>
            <w:r w:rsidR="00C156D2">
              <w:instrText xml:space="preserve"> DOCPROPERTY  SourceIfTsg  \* MERGEFORMAT </w:instrText>
            </w:r>
            <w:r w:rsidR="00C156D2">
              <w:fldChar w:fldCharType="end"/>
            </w:r>
          </w:p>
        </w:tc>
      </w:tr>
      <w:tr w:rsidR="00C156D2" w14:paraId="0DA3CA30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34FED52F" w14:textId="77777777"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538E1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14:paraId="058A96FC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5F903AA0" w14:textId="77777777"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5E5E4" w14:textId="77777777" w:rsidR="00C156D2" w:rsidRPr="00041386" w:rsidRDefault="00B31874" w:rsidP="0003200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041386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C156D2" w:rsidRPr="00041386">
              <w:rPr>
                <w:noProof/>
                <w:lang w:val="fr-FR"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F12688" w14:textId="77777777" w:rsidR="00C156D2" w:rsidRPr="00041386" w:rsidRDefault="00C156D2" w:rsidP="00032005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00CEB" w14:textId="77777777" w:rsidR="00C156D2" w:rsidRDefault="00C156D2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C6139" w14:textId="77777777" w:rsidR="00C156D2" w:rsidRDefault="00B31874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56D2">
              <w:rPr>
                <w:noProof/>
              </w:rPr>
              <w:t>2023-01-09</w:t>
            </w:r>
            <w:r>
              <w:rPr>
                <w:noProof/>
              </w:rPr>
              <w:fldChar w:fldCharType="end"/>
            </w:r>
          </w:p>
        </w:tc>
      </w:tr>
      <w:tr w:rsidR="00C156D2" w14:paraId="0CECB924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30CEFBC4" w14:textId="77777777"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D6D37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7396BF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6AE6F7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2B79CE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6D2" w14:paraId="68ED062D" w14:textId="77777777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8763BB" w14:textId="77777777" w:rsidR="00C156D2" w:rsidRDefault="00C156D2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9EBFB" w14:textId="77777777" w:rsidR="00C156D2" w:rsidRDefault="00B31874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156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AEB727" w14:textId="77777777" w:rsidR="00C156D2" w:rsidRDefault="00C156D2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B52B23" w14:textId="77777777" w:rsidR="00C156D2" w:rsidRDefault="00C156D2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49AA2" w14:textId="77777777" w:rsidR="00C156D2" w:rsidRDefault="00B31874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56D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156D2" w14:paraId="0528997F" w14:textId="77777777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2D791" w14:textId="77777777"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4D31B" w14:textId="77777777" w:rsidR="00C156D2" w:rsidRDefault="00C156D2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8F32" w14:textId="77777777" w:rsidR="00C156D2" w:rsidRDefault="00C156D2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94995" w14:textId="77777777" w:rsidR="00C156D2" w:rsidRPr="007C2097" w:rsidRDefault="00C156D2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6D2" w14:paraId="7CD7F580" w14:textId="77777777" w:rsidTr="00032005">
        <w:tc>
          <w:tcPr>
            <w:tcW w:w="1843" w:type="dxa"/>
          </w:tcPr>
          <w:p w14:paraId="019551BE" w14:textId="77777777" w:rsidR="00C156D2" w:rsidRDefault="00C156D2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6D86C4" w14:textId="77777777" w:rsidR="00C156D2" w:rsidRDefault="00C156D2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316" w14:paraId="68EF7BB0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2352D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EB49E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14:paraId="49941738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514BA911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3C34A5">
              <w:rPr>
                <w:noProof/>
              </w:rPr>
              <w:t>SS transmits an RRCRelease message with suspendConfig</w:t>
            </w:r>
            <w:r>
              <w:rPr>
                <w:noProof/>
              </w:rPr>
              <w:t xml:space="preserve"> using the function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  <w:p w14:paraId="5EA1D654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after that SCG DRB release is performed on 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.</w:t>
            </w:r>
          </w:p>
          <w:p w14:paraId="01A8369A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2D435C82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C14706">
              <w:rPr>
                <w:noProof/>
              </w:rPr>
              <w:t>f_NR_RRC_InactiveDef</w:t>
            </w:r>
            <w:r>
              <w:rPr>
                <w:noProof/>
              </w:rPr>
              <w:t xml:space="preserve"> is also internally calling </w:t>
            </w:r>
            <w:r w:rsidRPr="00C14706">
              <w:rPr>
                <w:noProof/>
              </w:rPr>
              <w:t>f_NR_RRCRelease_Common</w:t>
            </w:r>
            <w:r>
              <w:rPr>
                <w:noProof/>
              </w:rPr>
              <w:t>-&gt;</w:t>
            </w:r>
            <w:r w:rsidRPr="00C14706">
              <w:rPr>
                <w:noProof/>
              </w:rPr>
              <w:t>f_NR_RRCRelease_Local</w:t>
            </w:r>
            <w:r>
              <w:rPr>
                <w:noProof/>
              </w:rPr>
              <w:t xml:space="preserve"> which </w:t>
            </w:r>
            <w:r w:rsidRPr="00C14706">
              <w:rPr>
                <w:noProof/>
              </w:rPr>
              <w:t>Release</w:t>
            </w:r>
            <w:r>
              <w:rPr>
                <w:noProof/>
              </w:rPr>
              <w:t>s</w:t>
            </w:r>
            <w:r w:rsidRPr="00C14706">
              <w:rPr>
                <w:noProof/>
              </w:rPr>
              <w:t xml:space="preserve"> SRBs and DRBs</w:t>
            </w:r>
            <w:r>
              <w:rPr>
                <w:noProof/>
              </w:rPr>
              <w:t>.</w:t>
            </w:r>
          </w:p>
          <w:p w14:paraId="0C40A14D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By releasing SRBs on Source Cell ( MCG cell :: nr_Cell1 ) , SS cannot be in a Connected state with UE using nr_Cell1 ( MCG Cell ).</w:t>
            </w:r>
          </w:p>
          <w:p w14:paraId="2678BD2F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MCG Cell resources ( security ,ul grant, SRBs, and DRBs ) are released then bearers are reconfigured.</w:t>
            </w:r>
          </w:p>
          <w:p w14:paraId="00FE8ABC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 reason, SCG Context(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) is no more associated with Cell 1.</w:t>
            </w:r>
          </w:p>
          <w:p w14:paraId="401CF12D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315D2740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38331 </w:t>
            </w:r>
          </w:p>
          <w:p w14:paraId="5DB78C0E" w14:textId="77777777" w:rsidR="00717316" w:rsidRDefault="00717316" w:rsidP="00717316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</w:rPr>
              <w:t>5.3.5.5 Cell Group configuration</w:t>
            </w:r>
          </w:p>
          <w:p w14:paraId="6584CBB3" w14:textId="77777777" w:rsidR="00717316" w:rsidRDefault="00717316" w:rsidP="00717316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5.3.5.5.1 General</w:t>
            </w:r>
          </w:p>
          <w:p w14:paraId="32879155" w14:textId="77777777" w:rsidR="00717316" w:rsidRDefault="00717316" w:rsidP="00717316">
            <w:pPr>
              <w:rPr>
                <w:rFonts w:ascii="Arial" w:hAnsi="Arial" w:cs="Arial"/>
                <w:color w:val="993366"/>
                <w:sz w:val="22"/>
                <w:szCs w:val="22"/>
                <w:highlight w:val="yellow"/>
              </w:rPr>
            </w:pPr>
            <w:r>
              <w:rPr>
                <w:highlight w:val="yellow"/>
              </w:rPr>
              <w:t>The network configures the UE with Master Cell Group (MCG), and zero or one Secondary Cell Group (SCG)</w:t>
            </w:r>
          </w:p>
          <w:p w14:paraId="15DF34A9" w14:textId="77777777" w:rsidR="00717316" w:rsidRDefault="00717316" w:rsidP="00717316">
            <w:pPr>
              <w:rPr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Inference from the above statement : </w:t>
            </w:r>
            <w:r>
              <w:rPr>
                <w:highlight w:val="yellow"/>
              </w:rPr>
              <w:t>it is not possible to have no MCG, but have one SCG context</w:t>
            </w:r>
          </w:p>
          <w:p w14:paraId="2EF3F583" w14:textId="77777777" w:rsidR="00717316" w:rsidRDefault="00717316" w:rsidP="00717316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601E6C51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make the SCG DRB release more in line with how the SCG DRB configuration was done earlier </w:t>
            </w:r>
          </w:p>
          <w:p w14:paraId="0A2E5571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2E9086C0" w14:textId="77777777" w:rsidR="00717316" w:rsidRPr="00772C64" w:rsidRDefault="00717316" w:rsidP="00717316">
            <w:pPr>
              <w:pStyle w:val="CRCoverPage"/>
              <w:spacing w:after="0"/>
              <w:rPr>
                <w:b/>
                <w:noProof/>
              </w:rPr>
            </w:pP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 xml:space="preserve">SCG DRB </w:t>
            </w:r>
            <w:r w:rsidRPr="00772C64">
              <w:rPr>
                <w:b/>
                <w:noProof/>
              </w:rPr>
              <w:t>Configuration</w:t>
            </w:r>
            <w:r>
              <w:rPr>
                <w:b/>
                <w:noProof/>
              </w:rPr>
              <w:t xml:space="preserve"> flow</w:t>
            </w:r>
            <w:r w:rsidRPr="00772C64">
              <w:rPr>
                <w:b/>
                <w:noProof/>
              </w:rPr>
              <w:t>]</w:t>
            </w:r>
          </w:p>
          <w:p w14:paraId="798E3E27" w14:textId="77777777"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MCG Cell in a connected state </w:t>
            </w:r>
          </w:p>
          <w:p w14:paraId="60F3462B" w14:textId="77777777"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Then SCG DRB is configured </w:t>
            </w:r>
          </w:p>
          <w:p w14:paraId="6FD7BDF4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429F2DC8" w14:textId="77777777" w:rsidR="00717316" w:rsidRPr="00772C64" w:rsidRDefault="00717316" w:rsidP="007173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Similarly, it is proposed to have below flow for </w:t>
            </w: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>SCG DRB Release</w:t>
            </w:r>
            <w:r w:rsidRPr="00772C64">
              <w:rPr>
                <w:b/>
                <w:noProof/>
              </w:rPr>
              <w:t>]</w:t>
            </w:r>
          </w:p>
          <w:p w14:paraId="6FAC1A1C" w14:textId="77777777"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SCG DRB when MCG cell in connected state</w:t>
            </w:r>
          </w:p>
          <w:p w14:paraId="387296D0" w14:textId="77777777" w:rsidR="00717316" w:rsidRDefault="00717316" w:rsidP="00717316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Then release MCG SRB,DRBs and move to Idle state</w:t>
            </w:r>
          </w:p>
          <w:p w14:paraId="1F10801B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570F5DC7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  <w:p w14:paraId="038D908F" w14:textId="77777777" w:rsidR="00717316" w:rsidRPr="0037699A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Proposal is mainly to make sure, when any configuration/release is done on SCG cell , associated MCG cell is still alive and in connected state.</w:t>
            </w:r>
          </w:p>
        </w:tc>
      </w:tr>
      <w:tr w:rsidR="00717316" w14:paraId="50258682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028D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3BF7A" w14:textId="77777777" w:rsidR="00717316" w:rsidRPr="00F12C50" w:rsidRDefault="00717316" w:rsidP="0071731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17316" w14:paraId="1F19810E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053D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3D118" w14:textId="77777777" w:rsidR="00717316" w:rsidRPr="006316B2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SCG DRB release is done prior to the function call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</w:tc>
      </w:tr>
      <w:tr w:rsidR="00717316" w14:paraId="7D70DC07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8A8D0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10C48" w14:textId="77777777" w:rsidR="00717316" w:rsidRPr="00CF39F2" w:rsidRDefault="00717316" w:rsidP="0071731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17316" w14:paraId="557DD211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5E962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43B8" w14:textId="77777777" w:rsidR="00717316" w:rsidRPr="00CF39F2" w:rsidRDefault="00717316" w:rsidP="0071731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17316" w14:paraId="274256D7" w14:textId="77777777" w:rsidTr="00032005">
        <w:tc>
          <w:tcPr>
            <w:tcW w:w="2694" w:type="dxa"/>
            <w:gridSpan w:val="2"/>
          </w:tcPr>
          <w:p w14:paraId="56F0C97D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EAF27" w14:textId="77777777" w:rsidR="00717316" w:rsidRDefault="00717316" w:rsidP="007173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316" w14:paraId="58411ECA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A50B2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6874B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8.2.7.2.1.NR5GC</w:t>
            </w:r>
          </w:p>
        </w:tc>
      </w:tr>
      <w:tr w:rsidR="00717316" w14:paraId="01184D1D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6FD5A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25AF6" w14:textId="77777777" w:rsidR="00717316" w:rsidRDefault="00717316" w:rsidP="007173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316" w14:paraId="27393092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2F86D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12B7E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E4119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446C7" w14:textId="77777777" w:rsidR="00717316" w:rsidRDefault="00717316" w:rsidP="0071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AC334F" w14:textId="77777777"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14:paraId="07F83041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926D5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39264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3FE70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4EF1E" w14:textId="77777777" w:rsidR="00717316" w:rsidRDefault="00717316" w:rsidP="007173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64956" w14:textId="77777777"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14:paraId="4C60E789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FD014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E7E63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35DC0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07B06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C5AB6" w14:textId="77777777"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14:paraId="5BE6088F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5081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0479E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861AD" w14:textId="77777777" w:rsidR="00717316" w:rsidRDefault="00717316" w:rsidP="00717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7E532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05D40" w14:textId="77777777" w:rsidR="00717316" w:rsidRDefault="00717316" w:rsidP="007173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316" w14:paraId="6FF84005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34B84" w14:textId="77777777" w:rsidR="00717316" w:rsidRDefault="00717316" w:rsidP="007173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4BA35" w14:textId="77777777" w:rsidR="00717316" w:rsidRDefault="00717316" w:rsidP="00717316">
            <w:pPr>
              <w:pStyle w:val="CRCoverPage"/>
              <w:spacing w:after="0"/>
              <w:rPr>
                <w:noProof/>
              </w:rPr>
            </w:pPr>
          </w:p>
        </w:tc>
      </w:tr>
      <w:tr w:rsidR="00717316" w14:paraId="69E5FE22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CE592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FDF4A" w14:textId="77777777" w:rsidR="00717316" w:rsidRDefault="00717316" w:rsidP="0071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316" w:rsidRPr="008863B9" w14:paraId="65FE1265" w14:textId="77777777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35FE7" w14:textId="77777777" w:rsidR="00717316" w:rsidRPr="008863B9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92FCEF" w14:textId="77777777" w:rsidR="00717316" w:rsidRPr="008863B9" w:rsidRDefault="00717316" w:rsidP="007173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316" w14:paraId="38AF7AC8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4A806" w14:textId="77777777" w:rsidR="00717316" w:rsidRDefault="00717316" w:rsidP="007173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EC745" w14:textId="77777777" w:rsidR="00717316" w:rsidRDefault="00717316" w:rsidP="00717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0626E5" w14:textId="77777777" w:rsidR="00C156D2" w:rsidRDefault="00C156D2" w:rsidP="00C156D2">
      <w:pPr>
        <w:rPr>
          <w:noProof/>
        </w:rPr>
      </w:pPr>
    </w:p>
    <w:p w14:paraId="6A0EE9A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927341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63092" w14:textId="77777777" w:rsidR="009478EE" w:rsidRDefault="009478EE" w:rsidP="009478EE">
      <w:pPr>
        <w:rPr>
          <w:noProof/>
        </w:rPr>
      </w:pPr>
    </w:p>
    <w:p w14:paraId="18821F3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16427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2F35F96" w14:textId="77777777" w:rsidR="0071731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7316" w:rsidRPr="00733C6C">
        <w:rPr>
          <w:rFonts w:ascii="Arial" w:hAnsi="Arial" w:cs="Arial"/>
          <w:iCs/>
        </w:rPr>
        <w:t>Table of Contents</w:t>
      </w:r>
      <w:r w:rsidR="00717316">
        <w:tab/>
      </w:r>
      <w:r w:rsidR="00717316">
        <w:fldChar w:fldCharType="begin"/>
      </w:r>
      <w:r w:rsidR="00717316">
        <w:instrText xml:space="preserve"> PAGEREF _Toc124164278 \h </w:instrText>
      </w:r>
      <w:r w:rsidR="00717316">
        <w:fldChar w:fldCharType="separate"/>
      </w:r>
      <w:r w:rsidR="00717316">
        <w:t>3</w:t>
      </w:r>
      <w:r w:rsidR="00717316">
        <w:fldChar w:fldCharType="end"/>
      </w:r>
    </w:p>
    <w:p w14:paraId="5DA6CD97" w14:textId="77777777" w:rsidR="00717316" w:rsidRDefault="007173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3C6C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3C6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_Toc124164279 \h </w:instrText>
      </w:r>
      <w:r>
        <w:fldChar w:fldCharType="separate"/>
      </w:r>
      <w:r>
        <w:t>3</w:t>
      </w:r>
      <w:r>
        <w:fldChar w:fldCharType="end"/>
      </w:r>
    </w:p>
    <w:p w14:paraId="6329FA5C" w14:textId="77777777" w:rsidR="00717316" w:rsidRDefault="0071731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33C6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33C6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_Toc124164280 \h </w:instrText>
      </w:r>
      <w:r>
        <w:fldChar w:fldCharType="separate"/>
      </w:r>
      <w:r>
        <w:t>3</w:t>
      </w:r>
      <w:r>
        <w:fldChar w:fldCharType="end"/>
      </w:r>
    </w:p>
    <w:p w14:paraId="5C7699D3" w14:textId="77777777" w:rsidR="00717316" w:rsidRDefault="0071731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33C6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33C6C">
        <w:rPr>
          <w:rFonts w:cs="Arial"/>
          <w:b/>
          <w:color w:val="000000"/>
          <w:lang w:eastAsia="en-GB"/>
        </w:rPr>
        <w:t xml:space="preserve">Correction to the </w:t>
      </w:r>
      <w:r w:rsidRPr="00733C6C">
        <w:rPr>
          <w:rFonts w:cs="Arial"/>
          <w:b/>
          <w:bCs/>
          <w:color w:val="000000"/>
          <w:lang w:val="en-US" w:eastAsia="en-GB"/>
        </w:rPr>
        <w:t>Function fl_TC_8_2_7_2_1_TestBody()</w:t>
      </w:r>
      <w:r>
        <w:tab/>
      </w:r>
      <w:r>
        <w:fldChar w:fldCharType="begin"/>
      </w:r>
      <w:r>
        <w:instrText xml:space="preserve"> PAGEREF _Toc124164281 \h </w:instrText>
      </w:r>
      <w:r>
        <w:fldChar w:fldCharType="separate"/>
      </w:r>
      <w:r>
        <w:t>3</w:t>
      </w:r>
      <w:r>
        <w:fldChar w:fldCharType="end"/>
      </w:r>
    </w:p>
    <w:p w14:paraId="4CF81DE6" w14:textId="77777777" w:rsidR="00717316" w:rsidRPr="006E4704" w:rsidRDefault="007A73E5" w:rsidP="00717316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Hlk116565148"/>
      <w:bookmarkStart w:id="33" w:name="_Hlk114649573"/>
      <w:bookmarkStart w:id="34" w:name="_Hlk107318485"/>
      <w:r w:rsidR="00717316" w:rsidRPr="00717316">
        <w:rPr>
          <w:rFonts w:cs="Arial"/>
          <w:b/>
          <w:lang w:eastAsia="ja-JP"/>
        </w:rPr>
        <w:t xml:space="preserve"> </w:t>
      </w:r>
      <w:bookmarkStart w:id="35" w:name="_Toc124164279"/>
      <w:r w:rsidR="00717316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5"/>
    </w:p>
    <w:p w14:paraId="659FF01F" w14:textId="77777777" w:rsidR="00717316" w:rsidRPr="006E4704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43CBC0DC" w14:textId="77777777" w:rsidR="00717316" w:rsidRPr="006E4704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7AB28B77" w14:textId="77777777" w:rsidR="00717316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2E9D4260" w14:textId="77777777" w:rsidR="007A73E5" w:rsidRDefault="007A73E5" w:rsidP="007A73E5">
      <w:pPr>
        <w:rPr>
          <w:b/>
          <w:sz w:val="24"/>
          <w:lang w:eastAsia="ja-JP"/>
        </w:rPr>
      </w:pPr>
    </w:p>
    <w:p w14:paraId="6208375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6" w:name="_Toc122434488"/>
      <w:bookmarkStart w:id="37" w:name="_Toc295288959"/>
      <w:bookmarkStart w:id="38" w:name="_Toc124164280"/>
      <w:r w:rsidRPr="00854C55">
        <w:rPr>
          <w:b/>
        </w:rPr>
        <w:t>Corrections required</w:t>
      </w:r>
      <w:bookmarkEnd w:id="36"/>
      <w:bookmarkEnd w:id="37"/>
      <w:bookmarkEnd w:id="38"/>
    </w:p>
    <w:p w14:paraId="703EDB1D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9" w:name="_Toc12416428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4D6CE5" w:rsidRPr="004D6CE5">
        <w:rPr>
          <w:rFonts w:cs="Arial"/>
          <w:b/>
          <w:bCs/>
          <w:color w:val="000000"/>
          <w:lang w:val="en-US" w:eastAsia="en-GB"/>
        </w:rPr>
        <w:t>fl_TC_8_2_7_2_1_TestBody</w:t>
      </w:r>
      <w:r w:rsidR="00696EDD">
        <w:rPr>
          <w:rFonts w:cs="Arial"/>
          <w:b/>
          <w:bCs/>
          <w:color w:val="000000"/>
          <w:lang w:val="en-US" w:eastAsia="en-GB"/>
        </w:rPr>
        <w:t>()</w:t>
      </w:r>
      <w:bookmarkEnd w:id="3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67635E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ECAF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C6DE" w14:textId="77777777" w:rsidR="00FB0A08" w:rsidRPr="00FA530C" w:rsidRDefault="00DE62F4" w:rsidP="002B42D8">
            <w:pPr>
              <w:pStyle w:val="CRCoverPage"/>
              <w:spacing w:after="0"/>
              <w:rPr>
                <w:noProof/>
              </w:rPr>
            </w:pPr>
            <w:r w:rsidRPr="00DE62F4">
              <w:rPr>
                <w:rFonts w:cs="Arial"/>
                <w:bCs/>
                <w:color w:val="000000"/>
                <w:lang w:val="en-US" w:eastAsia="en-GB"/>
              </w:rPr>
              <w:t>fl_TC_8_2_7_2_1_TestBody</w:t>
            </w:r>
          </w:p>
        </w:tc>
      </w:tr>
      <w:tr w:rsidR="00FB0A08" w14:paraId="71CA6ECA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819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18F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wk49, </w:t>
            </w:r>
          </w:p>
          <w:p w14:paraId="771D6251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14:paraId="3D51C68C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3C34A5">
              <w:rPr>
                <w:noProof/>
              </w:rPr>
              <w:t>SS transmits an RRCRelease message with suspendConfig</w:t>
            </w:r>
            <w:r>
              <w:rPr>
                <w:noProof/>
              </w:rPr>
              <w:t xml:space="preserve"> using the function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  <w:p w14:paraId="053AABED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after that SCG DRB release is performed on 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.</w:t>
            </w:r>
          </w:p>
          <w:p w14:paraId="36E24604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14:paraId="21A4D3A8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C14706">
              <w:rPr>
                <w:noProof/>
              </w:rPr>
              <w:t>f_NR_RRC_InactiveDef</w:t>
            </w:r>
            <w:r>
              <w:rPr>
                <w:noProof/>
              </w:rPr>
              <w:t xml:space="preserve"> is also internally calling </w:t>
            </w:r>
            <w:r w:rsidRPr="00C14706">
              <w:rPr>
                <w:noProof/>
              </w:rPr>
              <w:t>f_NR_RRCRelease_Common</w:t>
            </w:r>
            <w:r>
              <w:rPr>
                <w:noProof/>
              </w:rPr>
              <w:t>-&gt;</w:t>
            </w:r>
            <w:r w:rsidRPr="00C14706">
              <w:rPr>
                <w:noProof/>
              </w:rPr>
              <w:t>f_NR_RRCRelease_Local</w:t>
            </w:r>
            <w:r>
              <w:rPr>
                <w:noProof/>
              </w:rPr>
              <w:t xml:space="preserve"> which </w:t>
            </w:r>
            <w:r w:rsidRPr="00C14706">
              <w:rPr>
                <w:noProof/>
              </w:rPr>
              <w:t>Release</w:t>
            </w:r>
            <w:r>
              <w:rPr>
                <w:noProof/>
              </w:rPr>
              <w:t>s</w:t>
            </w:r>
            <w:r w:rsidRPr="00C14706">
              <w:rPr>
                <w:noProof/>
              </w:rPr>
              <w:t xml:space="preserve"> SRBs and DRBs</w:t>
            </w:r>
            <w:r>
              <w:rPr>
                <w:noProof/>
              </w:rPr>
              <w:t>.</w:t>
            </w:r>
          </w:p>
          <w:p w14:paraId="4B58A374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By releasing SRBs on Source Cell ( MCG cell :: nr_Cell1 ) , SS cannot be in a Connected state with UE using nr_Cell1 ( MCG Cell ).</w:t>
            </w:r>
          </w:p>
          <w:p w14:paraId="228387A9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MCG Cell resources ( security ,ul grant, SRBs, and DRBs ) are released then bearers are reconfigured.</w:t>
            </w:r>
          </w:p>
          <w:p w14:paraId="2AF8352A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 reason, SCG Context(</w:t>
            </w:r>
            <w:r w:rsidRPr="009C1A1E">
              <w:rPr>
                <w:noProof/>
              </w:rPr>
              <w:t>nr_Cell10</w:t>
            </w:r>
            <w:r>
              <w:rPr>
                <w:noProof/>
              </w:rPr>
              <w:t>) is no more associated with Cell 1.</w:t>
            </w:r>
          </w:p>
          <w:p w14:paraId="0F1C4CC6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14:paraId="4BBA0A77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38331 </w:t>
            </w:r>
          </w:p>
          <w:p w14:paraId="3B305C76" w14:textId="77777777" w:rsidR="00B31807" w:rsidRDefault="00B31807" w:rsidP="00B31807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</w:rPr>
              <w:t>5.3.5.5 Cell Group configuration</w:t>
            </w:r>
          </w:p>
          <w:p w14:paraId="4957DD8E" w14:textId="77777777" w:rsidR="00B31807" w:rsidRDefault="00B31807" w:rsidP="00B3180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5.3.5.5.1 General</w:t>
            </w:r>
          </w:p>
          <w:p w14:paraId="4ADB5D63" w14:textId="77777777" w:rsidR="00B31807" w:rsidRDefault="00B31807" w:rsidP="00B31807">
            <w:pPr>
              <w:rPr>
                <w:rFonts w:ascii="Arial" w:hAnsi="Arial" w:cs="Arial"/>
                <w:color w:val="993366"/>
                <w:sz w:val="22"/>
                <w:szCs w:val="22"/>
                <w:highlight w:val="yellow"/>
              </w:rPr>
            </w:pPr>
            <w:r>
              <w:rPr>
                <w:highlight w:val="yellow"/>
              </w:rPr>
              <w:t>The network configures the UE with Master Cell Group (MCG), and zero or one Secondary Cell Group (SCG)</w:t>
            </w:r>
          </w:p>
          <w:p w14:paraId="5C9A7FC5" w14:textId="77777777" w:rsidR="00B31807" w:rsidRDefault="00B31807" w:rsidP="00B31807">
            <w:pPr>
              <w:rPr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Inference from the above statement: </w:t>
            </w:r>
            <w:r>
              <w:rPr>
                <w:highlight w:val="yellow"/>
              </w:rPr>
              <w:t>it is not possible to have no MCG, but have one SCG context</w:t>
            </w:r>
          </w:p>
          <w:p w14:paraId="2E249C7B" w14:textId="77777777" w:rsidR="00B31807" w:rsidRDefault="00B31807" w:rsidP="00B31807">
            <w:pPr>
              <w:pStyle w:val="CRCoverPage"/>
              <w:spacing w:after="0"/>
              <w:rPr>
                <w:rFonts w:ascii="Times New Roman" w:hAnsi="Times New Roman"/>
              </w:rPr>
            </w:pPr>
          </w:p>
          <w:p w14:paraId="4D93F472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make the SCG DRB release more in line with how the SCG DRB configuration was done earlier </w:t>
            </w:r>
          </w:p>
          <w:p w14:paraId="4015AA7B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14:paraId="1A3A0E32" w14:textId="77777777" w:rsidR="00B31807" w:rsidRPr="00772C64" w:rsidRDefault="00B31807" w:rsidP="00B31807">
            <w:pPr>
              <w:pStyle w:val="CRCoverPage"/>
              <w:spacing w:after="0"/>
              <w:rPr>
                <w:b/>
                <w:noProof/>
              </w:rPr>
            </w:pP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 xml:space="preserve">SCG DRB </w:t>
            </w:r>
            <w:r w:rsidRPr="00772C64">
              <w:rPr>
                <w:b/>
                <w:noProof/>
              </w:rPr>
              <w:t>Configuration</w:t>
            </w:r>
            <w:r>
              <w:rPr>
                <w:b/>
                <w:noProof/>
              </w:rPr>
              <w:t xml:space="preserve"> flow</w:t>
            </w:r>
            <w:r w:rsidRPr="00772C64">
              <w:rPr>
                <w:b/>
                <w:noProof/>
              </w:rPr>
              <w:t>]</w:t>
            </w:r>
          </w:p>
          <w:p w14:paraId="403F6204" w14:textId="77777777"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MCG Cell in a connected state </w:t>
            </w:r>
          </w:p>
          <w:p w14:paraId="5AA002BA" w14:textId="77777777"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Then SCG DRB is configured </w:t>
            </w:r>
          </w:p>
          <w:p w14:paraId="47957A27" w14:textId="77777777" w:rsidR="00B31807" w:rsidRDefault="00B31807" w:rsidP="00B31807">
            <w:pPr>
              <w:pStyle w:val="CRCoverPage"/>
              <w:spacing w:after="0"/>
              <w:rPr>
                <w:noProof/>
              </w:rPr>
            </w:pPr>
          </w:p>
          <w:p w14:paraId="4C7C092D" w14:textId="77777777" w:rsidR="00B31807" w:rsidRPr="00772C64" w:rsidRDefault="00B31807" w:rsidP="00B3180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Similarly, it is proposed to have below flow for </w:t>
            </w:r>
            <w:r w:rsidRPr="00772C64">
              <w:rPr>
                <w:b/>
                <w:noProof/>
              </w:rPr>
              <w:t>[</w:t>
            </w:r>
            <w:r>
              <w:rPr>
                <w:b/>
                <w:noProof/>
              </w:rPr>
              <w:t>SCG DRB Release</w:t>
            </w:r>
            <w:r w:rsidRPr="00772C64">
              <w:rPr>
                <w:b/>
                <w:noProof/>
              </w:rPr>
              <w:t>]</w:t>
            </w:r>
          </w:p>
          <w:p w14:paraId="4D78E979" w14:textId="77777777"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SCG DRB when MCG cell in connected state</w:t>
            </w:r>
          </w:p>
          <w:p w14:paraId="32A1B6E7" w14:textId="77777777" w:rsidR="00B31807" w:rsidRDefault="00B31807" w:rsidP="00B318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Then release MCG SRB,DRBs and move to Idle state</w:t>
            </w:r>
          </w:p>
          <w:p w14:paraId="00F27DA2" w14:textId="77777777" w:rsidR="00FB0A08" w:rsidRPr="00AD4ADA" w:rsidRDefault="00FB0A08" w:rsidP="00C23E5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7550474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2B6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2B6" w14:textId="77777777" w:rsidR="005C6479" w:rsidRPr="001124B3" w:rsidRDefault="007437B5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SCG DRB release is done prior to the function call </w:t>
            </w:r>
            <w:r w:rsidRPr="003C34A5">
              <w:rPr>
                <w:noProof/>
              </w:rPr>
              <w:t>f_NR_RRC_InactiveDef</w:t>
            </w:r>
            <w:r>
              <w:rPr>
                <w:noProof/>
              </w:rPr>
              <w:t>(nr_Cell1).</w:t>
            </w:r>
          </w:p>
        </w:tc>
      </w:tr>
      <w:tr w:rsidR="00FB0A08" w14:paraId="5A04897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E6A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8FC6" w14:textId="77777777" w:rsidR="00FB0A08" w:rsidRPr="00CC39F9" w:rsidRDefault="000140F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0140F1">
              <w:rPr>
                <w:rFonts w:ascii="Arial" w:hAnsi="Arial" w:cs="Arial"/>
                <w:lang w:eastAsia="en-GB"/>
              </w:rPr>
              <w:t>RRC_Resume_NRDC_NR5GC.ttcn</w:t>
            </w:r>
          </w:p>
        </w:tc>
      </w:tr>
      <w:tr w:rsidR="00FB0A08" w:rsidRPr="00041386" w14:paraId="3C765CA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F265" w14:textId="77777777" w:rsidR="00FB0A08" w:rsidRPr="00F03561" w:rsidRDefault="00FB0A08" w:rsidP="002B42D8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F03561">
              <w:rPr>
                <w:rFonts w:ascii="Arial" w:hAnsi="Arial" w:cs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9257" w14:textId="77777777" w:rsidR="00B31874" w:rsidRDefault="00041386" w:rsidP="002B42D8">
            <w:pPr>
              <w:rPr>
                <w:rFonts w:ascii="Arial" w:eastAsia="Microsoft YaHei UI" w:hAnsi="Arial" w:cs="Arial"/>
                <w:color w:val="000000"/>
                <w:highlight w:val="red"/>
              </w:rPr>
            </w:pPr>
            <w:r w:rsidRPr="00F03561">
              <w:rPr>
                <w:rFonts w:ascii="Arial" w:eastAsia="Microsoft YaHei UI" w:hAnsi="Arial" w:cs="Arial"/>
                <w:color w:val="000000"/>
                <w:highlight w:val="red"/>
              </w:rPr>
              <w:t>Not needed </w:t>
            </w:r>
          </w:p>
          <w:p w14:paraId="53D20E2B" w14:textId="4906C799" w:rsidR="00FB0A08" w:rsidRPr="00F03561" w:rsidRDefault="00B31874" w:rsidP="002B42D8">
            <w:pPr>
              <w:rPr>
                <w:rFonts w:ascii="Arial" w:hAnsi="Arial" w:cs="Arial"/>
                <w:highlight w:val="red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highlight w:val="red"/>
              </w:rPr>
              <w:t>T</w:t>
            </w:r>
            <w:r w:rsidR="00041386" w:rsidRPr="00F03561">
              <w:rPr>
                <w:rFonts w:ascii="Arial" w:eastAsia="Microsoft YaHei UI" w:hAnsi="Arial" w:cs="Arial"/>
                <w:color w:val="000000"/>
                <w:highlight w:val="red"/>
              </w:rPr>
              <w:t>here is no such inter</w:t>
            </w:r>
            <w:r w:rsidR="00F03561">
              <w:rPr>
                <w:rFonts w:ascii="Arial" w:eastAsia="Microsoft YaHei UI" w:hAnsi="Arial" w:cs="Arial"/>
                <w:color w:val="000000"/>
                <w:highlight w:val="red"/>
              </w:rPr>
              <w:t>-d</w:t>
            </w:r>
            <w:r w:rsidR="00041386" w:rsidRPr="00F03561">
              <w:rPr>
                <w:rFonts w:ascii="Arial" w:eastAsia="Microsoft YaHei UI" w:hAnsi="Arial" w:cs="Arial"/>
                <w:color w:val="000000"/>
                <w:highlight w:val="red"/>
              </w:rPr>
              <w:t>ependency specified in the </w:t>
            </w:r>
            <w:r w:rsidR="005968FE">
              <w:rPr>
                <w:rFonts w:ascii="Arial" w:eastAsia="Microsoft YaHei UI" w:hAnsi="Arial" w:cs="Arial"/>
                <w:color w:val="000000"/>
                <w:highlight w:val="red"/>
              </w:rPr>
              <w:t xml:space="preserve">TS 38.523-3 </w:t>
            </w:r>
            <w:r w:rsidR="00041386" w:rsidRPr="00F03561">
              <w:rPr>
                <w:rFonts w:ascii="Arial" w:eastAsia="Microsoft YaHei UI" w:hAnsi="Arial" w:cs="Arial"/>
                <w:color w:val="000000"/>
                <w:highlight w:val="red"/>
              </w:rPr>
              <w:t>NR</w:t>
            </w:r>
            <w:r w:rsidR="005968FE">
              <w:rPr>
                <w:rFonts w:ascii="Arial" w:eastAsia="Microsoft YaHei UI" w:hAnsi="Arial" w:cs="Arial"/>
                <w:color w:val="000000"/>
                <w:highlight w:val="red"/>
              </w:rPr>
              <w:t>-DC</w:t>
            </w:r>
            <w:r w:rsidR="00041386" w:rsidRPr="00F03561">
              <w:rPr>
                <w:rFonts w:ascii="Arial" w:eastAsia="Microsoft YaHei UI" w:hAnsi="Arial" w:cs="Arial"/>
                <w:color w:val="000000"/>
                <w:highlight w:val="red"/>
              </w:rPr>
              <w:t> test model / </w:t>
            </w:r>
            <w:r w:rsidR="005968FE">
              <w:rPr>
                <w:rFonts w:ascii="Arial" w:eastAsia="Microsoft YaHei UI" w:hAnsi="Arial" w:cs="Arial"/>
                <w:color w:val="000000"/>
                <w:highlight w:val="red"/>
              </w:rPr>
              <w:t xml:space="preserve">NR </w:t>
            </w:r>
            <w:r w:rsidR="00041386" w:rsidRPr="00F03561">
              <w:rPr>
                <w:rFonts w:ascii="Arial" w:eastAsia="Microsoft YaHei UI" w:hAnsi="Arial" w:cs="Arial"/>
                <w:color w:val="000000"/>
                <w:highlight w:val="red"/>
              </w:rPr>
              <w:t>ASPs</w:t>
            </w:r>
            <w:r>
              <w:rPr>
                <w:rFonts w:ascii="Arial" w:eastAsia="Microsoft YaHei UI" w:hAnsi="Arial" w:cs="Arial"/>
                <w:color w:val="000000"/>
                <w:highlight w:val="red"/>
              </w:rPr>
              <w:t>.</w:t>
            </w:r>
          </w:p>
        </w:tc>
      </w:tr>
    </w:tbl>
    <w:p w14:paraId="23CDC5D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282AB786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9CF45E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ED18B9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26A" w14:textId="77777777" w:rsidR="0081450A" w:rsidRPr="0081450A" w:rsidRDefault="00F7580F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1450A" w:rsidRPr="0081450A">
              <w:rPr>
                <w:rFonts w:ascii="Courier New" w:hAnsi="Courier New" w:cs="Courier New"/>
                <w:color w:val="000000"/>
                <w:lang w:eastAsia="de-DE"/>
              </w:rPr>
              <w:t>function fl_TC_8_2_7_2_1_TestBody() runs on NR5GC_PTC</w:t>
            </w:r>
          </w:p>
          <w:p w14:paraId="612A1D3C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B06309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v_SCG_DRB_Id := f_NR_GetDefaultDRB_SCG();</w:t>
            </w:r>
          </w:p>
          <w:p w14:paraId="34D41AC0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v_IsFR1_SCG := f_NR_CellInfo_GetIsFR1(nr_Cell10);</w:t>
            </w:r>
          </w:p>
          <w:p w14:paraId="4813005B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</w:t>
            </w:r>
          </w:p>
          <w:p w14:paraId="1C017D46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v_SDAP_ConfigSCG := cs_SDAP_Config(oct2int(valueof(v_GSM_MobilityInfo.SessionId)), false, {5});</w:t>
            </w:r>
          </w:p>
          <w:p w14:paraId="002FB496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SDAP_Configuration_Type v_SDAP_ConfigurationSCG := f_ReturnNR_SDAP_Configuration_FromSDAP_Config(valueof(v_SDAP_ConfigSCG));</w:t>
            </w:r>
          </w:p>
          <w:p w14:paraId="412F7CEA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 v_DRBToAddMod_SCG;</w:t>
            </w:r>
          </w:p>
          <w:p w14:paraId="55D7ED1B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 // @sic R5s221096 sic@</w:t>
            </w:r>
          </w:p>
          <w:p w14:paraId="57B013B4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14:paraId="18F0B3A3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v_CellGroupConfigMCG := f_NR_GetSCGConfigResume(nr_Cell1);</w:t>
            </w:r>
          </w:p>
          <w:p w14:paraId="6528467C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octetstring v_EncodedSCG_MCG := bit2oct(encvalue(v_CellGroupConfigMCG));</w:t>
            </w:r>
          </w:p>
          <w:p w14:paraId="5524EDD2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v_CellGroupConfigSCG;</w:t>
            </w:r>
          </w:p>
          <w:p w14:paraId="04C464EA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v_SS_ConfigMCG := f_NR5GC_GetRadioBearerList(f_NR5GC_MobileInfo_GetDRBInfoList(), true);</w:t>
            </w:r>
          </w:p>
          <w:p w14:paraId="7D600D64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v_SS_ConfigSCG;</w:t>
            </w:r>
          </w:p>
          <w:p w14:paraId="68EEB1DB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RRCResume_v1560_IEs v_RRCResume_v1560Ext;</w:t>
            </w:r>
          </w:p>
          <w:p w14:paraId="282A1A91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 := f_NR5GC_MobileInfo_GetDRBInfoList(); // @sic R5s221096 sic@</w:t>
            </w:r>
          </w:p>
          <w:p w14:paraId="7249F7C0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 // @sic R5s221096 sic@</w:t>
            </w:r>
          </w:p>
          <w:p w14:paraId="1AB2811B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 // @sic R5s221096 sic@</w:t>
            </w:r>
          </w:p>
          <w:p w14:paraId="4D0FA221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 // @sic R5s221096 sic@</w:t>
            </w:r>
          </w:p>
          <w:p w14:paraId="6BCBA41A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636AA9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6FFC0EB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 with suspendConfig.</w:t>
            </w:r>
          </w:p>
          <w:p w14:paraId="5C98C405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f_NR_RRC_InactiveDef(nr_Cell1);</w:t>
            </w:r>
          </w:p>
          <w:p w14:paraId="6BA4ED0C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SCG DRB in SS</w:t>
            </w:r>
          </w:p>
          <w:p w14:paraId="3126E184" w14:textId="77777777" w:rsid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f_NR_SS_CommonRadioBearerConfig(nr_Cell10, {cs_NR_SS_RadioBearer_Release(cs_NR_RadioBearerId_DRB(v_SCG_DRB_Id))});</w:t>
            </w:r>
          </w:p>
          <w:p w14:paraId="3BA65E0B" w14:textId="77777777" w:rsid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72A4B5" w14:textId="77777777" w:rsidR="0081450A" w:rsidRPr="0081450A" w:rsidRDefault="0081450A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6125B65A" w14:textId="77777777" w:rsidR="002C2496" w:rsidRPr="00455951" w:rsidRDefault="00CF72CE" w:rsidP="008145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2C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7E5D59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74097E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619CD3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878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>function fl_TC_8_2_7_2_1_TestBody() runs on NR5GC_PTC</w:t>
            </w:r>
          </w:p>
          <w:p w14:paraId="72E782FA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698936D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v_SCG_DRB_Id := f_NR_GetDefaultDRB_SCG();</w:t>
            </w:r>
          </w:p>
          <w:p w14:paraId="165C97F0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v_IsFR1_SCG := f_NR_CellInfo_GetIsFR1(nr_Cell10);</w:t>
            </w:r>
          </w:p>
          <w:p w14:paraId="793D95C5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</w:t>
            </w:r>
          </w:p>
          <w:p w14:paraId="4AA7A0A0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 v_SDAP_ConfigSCG := cs_SDAP_Config(oct2int(valueof(v_GSM_MobilityInfo.SessionId)), false, {5});</w:t>
            </w:r>
          </w:p>
          <w:p w14:paraId="1BC9EFEC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SDAP_Configuration_Type v_SDAP_ConfigurationSCG := f_ReturnNR_SDAP_Configuration_FromSDAP_Config(valueof(v_SDAP_ConfigSCG));</w:t>
            </w:r>
          </w:p>
          <w:p w14:paraId="2D05E363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 v_DRBToAddMod_SCG;</w:t>
            </w:r>
          </w:p>
          <w:p w14:paraId="55F11EB6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 // @sic R5s221096 sic@</w:t>
            </w:r>
          </w:p>
          <w:p w14:paraId="1E340C7A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14:paraId="4DCF6E6D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v_CellGroupConfigMCG := f_NR_GetSCGConfigResume(nr_Cell1);</w:t>
            </w:r>
          </w:p>
          <w:p w14:paraId="29CC17BA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octetstring v_EncodedSCG_MCG := bit2oct(encvalue(v_CellGroupConfigMCG));</w:t>
            </w:r>
          </w:p>
          <w:p w14:paraId="15B70307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v_CellGroupConfigSCG;</w:t>
            </w:r>
          </w:p>
          <w:p w14:paraId="28FBEFD2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v_SS_ConfigMCG := f_NR5GC_GetRadioBearerList(f_NR5GC_MobileInfo_GetDRBInfoList(), true);</w:t>
            </w:r>
          </w:p>
          <w:p w14:paraId="642C21AE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v_SS_ConfigSCG;</w:t>
            </w:r>
          </w:p>
          <w:p w14:paraId="0C14FA9D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RRCResume_v1560_IEs v_RRCResume_v1560Ext;</w:t>
            </w:r>
          </w:p>
          <w:p w14:paraId="1BDF09D1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 := f_NR5GC_MobileInfo_GetDRBInfoList(); // @sic R5s221096 sic@</w:t>
            </w:r>
          </w:p>
          <w:p w14:paraId="568853EB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 // @sic R5s221096 sic@</w:t>
            </w:r>
          </w:p>
          <w:p w14:paraId="470832AA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 // @sic R5s221096 sic@</w:t>
            </w:r>
          </w:p>
          <w:p w14:paraId="208C8ADD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 := 0; // @sic R5s221096 sic@</w:t>
            </w:r>
          </w:p>
          <w:p w14:paraId="4AB7F15D" w14:textId="77777777" w:rsidR="003949E2" w:rsidRPr="003949E2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B355A7" w14:textId="77777777"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949E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f_NR_SS_CommonRadioBearerConfig(nr_Cell10, {cs_NR_SS_RadioBearer_Release(cs_NR_RadioBearerId_DRB(v_SCG_DRB_Id))}); //WA#WI=1045501</w:t>
            </w:r>
          </w:p>
          <w:p w14:paraId="33E9AB7B" w14:textId="77777777"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//@siclog "Step 1" siclog@</w:t>
            </w:r>
          </w:p>
          <w:p w14:paraId="26644FEC" w14:textId="77777777"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SS transmits an RRCRelease message with suspendConfig.</w:t>
            </w:r>
          </w:p>
          <w:p w14:paraId="715ADA16" w14:textId="77777777"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f_NR_RRC_InactiveDef(nr_Cell1);</w:t>
            </w:r>
          </w:p>
          <w:p w14:paraId="456D7787" w14:textId="77777777" w:rsidR="003949E2" w:rsidRPr="00726C9A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//Release SCG DRB in SS</w:t>
            </w:r>
          </w:p>
          <w:p w14:paraId="138F4180" w14:textId="77777777" w:rsidR="005B2248" w:rsidRDefault="003949E2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6C9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//f_NR_SS_CommonRadioBearerConfig(nr_Cell10, {cs_NR_SS_RadioBearer_Release(cs_NR_RadioBearerId_DRB(v_SCG_DRB_Id))}); //WA#WI=1045501</w:t>
            </w:r>
          </w:p>
          <w:p w14:paraId="79D07B9A" w14:textId="77777777" w:rsidR="005B2248" w:rsidRDefault="005B2248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22B450" w14:textId="77777777" w:rsidR="005B2248" w:rsidRPr="00853CB5" w:rsidRDefault="005B2248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450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246C3429" w14:textId="77777777" w:rsidR="00FB0A08" w:rsidRPr="006D35E4" w:rsidRDefault="00C46A5F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46A5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6E31D17" w14:textId="77777777" w:rsidR="001C6BC1" w:rsidRDefault="001C6BC1" w:rsidP="00FA66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CFCCB" w14:textId="77777777" w:rsidR="003E794C" w:rsidRDefault="003E794C">
      <w:r>
        <w:separator/>
      </w:r>
    </w:p>
  </w:endnote>
  <w:endnote w:type="continuationSeparator" w:id="0">
    <w:p w14:paraId="76D98F55" w14:textId="77777777" w:rsidR="003E794C" w:rsidRDefault="003E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B57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71F46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44D4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C150B" w14:textId="77777777" w:rsidR="003E794C" w:rsidRDefault="003E794C">
      <w:r>
        <w:separator/>
      </w:r>
    </w:p>
  </w:footnote>
  <w:footnote w:type="continuationSeparator" w:id="0">
    <w:p w14:paraId="2A93B82E" w14:textId="77777777" w:rsidR="003E794C" w:rsidRDefault="003E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F52E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CA48E5C" wp14:editId="7FF655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DBC9F62" w14:textId="77777777"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D9A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8386076" wp14:editId="15D960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286840A" w14:textId="77777777"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EF1E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F50C7E9" wp14:editId="691210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591C42B" w14:textId="77777777"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99C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505986C" wp14:editId="72B564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C34210" w14:textId="77777777"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E8E37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3CF8B20" wp14:editId="3C1920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46F90D" w14:textId="77777777"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402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B0341A1" wp14:editId="36F986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0DEF53" w14:textId="77777777"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46C0"/>
    <w:multiLevelType w:val="hybridMultilevel"/>
    <w:tmpl w:val="D44E7022"/>
    <w:lvl w:ilvl="0" w:tplc="4246CB1E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372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48447">
    <w:abstractNumId w:val="7"/>
  </w:num>
  <w:num w:numId="3" w16cid:durableId="1818719051">
    <w:abstractNumId w:val="3"/>
  </w:num>
  <w:num w:numId="4" w16cid:durableId="1887982980">
    <w:abstractNumId w:val="14"/>
  </w:num>
  <w:num w:numId="5" w16cid:durableId="1339381564">
    <w:abstractNumId w:val="11"/>
  </w:num>
  <w:num w:numId="6" w16cid:durableId="741098884">
    <w:abstractNumId w:val="12"/>
  </w:num>
  <w:num w:numId="7" w16cid:durableId="1748067136">
    <w:abstractNumId w:val="5"/>
  </w:num>
  <w:num w:numId="8" w16cid:durableId="1787310787">
    <w:abstractNumId w:val="13"/>
  </w:num>
  <w:num w:numId="9" w16cid:durableId="1007368862">
    <w:abstractNumId w:val="6"/>
  </w:num>
  <w:num w:numId="10" w16cid:durableId="744567856">
    <w:abstractNumId w:val="9"/>
  </w:num>
  <w:num w:numId="11" w16cid:durableId="333072258">
    <w:abstractNumId w:val="0"/>
  </w:num>
  <w:num w:numId="12" w16cid:durableId="1905023462">
    <w:abstractNumId w:val="4"/>
  </w:num>
  <w:num w:numId="13" w16cid:durableId="937524270">
    <w:abstractNumId w:val="15"/>
  </w:num>
  <w:num w:numId="14" w16cid:durableId="1478574405">
    <w:abstractNumId w:val="1"/>
  </w:num>
  <w:num w:numId="15" w16cid:durableId="1150443440">
    <w:abstractNumId w:val="10"/>
  </w:num>
  <w:num w:numId="16" w16cid:durableId="1526749535">
    <w:abstractNumId w:val="8"/>
  </w:num>
  <w:num w:numId="17" w16cid:durableId="117337413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0F1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83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1386"/>
    <w:rsid w:val="00041BD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C7C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5888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2A08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51F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0F7E87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1140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55FC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16A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65FA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A27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59B"/>
    <w:rsid w:val="003533D5"/>
    <w:rsid w:val="00354E1E"/>
    <w:rsid w:val="003556DC"/>
    <w:rsid w:val="00355C6B"/>
    <w:rsid w:val="003562C2"/>
    <w:rsid w:val="003569DF"/>
    <w:rsid w:val="003573A5"/>
    <w:rsid w:val="003575E5"/>
    <w:rsid w:val="003578D2"/>
    <w:rsid w:val="00357B00"/>
    <w:rsid w:val="00357D29"/>
    <w:rsid w:val="00360670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07F8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9E2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244"/>
    <w:rsid w:val="003C2766"/>
    <w:rsid w:val="003C2940"/>
    <w:rsid w:val="003C34A5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26F5"/>
    <w:rsid w:val="003E3232"/>
    <w:rsid w:val="003E33B8"/>
    <w:rsid w:val="003E51C2"/>
    <w:rsid w:val="003E7365"/>
    <w:rsid w:val="003E74A0"/>
    <w:rsid w:val="003E794C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6D9"/>
    <w:rsid w:val="00484D1C"/>
    <w:rsid w:val="00485646"/>
    <w:rsid w:val="00486C14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6CE5"/>
    <w:rsid w:val="004D746E"/>
    <w:rsid w:val="004D751D"/>
    <w:rsid w:val="004E348B"/>
    <w:rsid w:val="004E3C15"/>
    <w:rsid w:val="004E532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15F5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5F40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3E3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6F7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68FE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248"/>
    <w:rsid w:val="005B2C3E"/>
    <w:rsid w:val="005B3086"/>
    <w:rsid w:val="005B32EC"/>
    <w:rsid w:val="005B3792"/>
    <w:rsid w:val="005B4127"/>
    <w:rsid w:val="005B5D93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6B6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161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6556"/>
    <w:rsid w:val="00617D68"/>
    <w:rsid w:val="00620F69"/>
    <w:rsid w:val="00621188"/>
    <w:rsid w:val="006220E7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2DB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6EDD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316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26C9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7B5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C64"/>
    <w:rsid w:val="00773780"/>
    <w:rsid w:val="007746AB"/>
    <w:rsid w:val="00774943"/>
    <w:rsid w:val="007760CD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900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769"/>
    <w:rsid w:val="007C7BAF"/>
    <w:rsid w:val="007C7C18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A0B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50A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626"/>
    <w:rsid w:val="00844847"/>
    <w:rsid w:val="00844AAA"/>
    <w:rsid w:val="00845EA9"/>
    <w:rsid w:val="00850153"/>
    <w:rsid w:val="0085026D"/>
    <w:rsid w:val="00850D98"/>
    <w:rsid w:val="00850EEB"/>
    <w:rsid w:val="00852764"/>
    <w:rsid w:val="0085287B"/>
    <w:rsid w:val="00852C3E"/>
    <w:rsid w:val="008532B8"/>
    <w:rsid w:val="00853CB5"/>
    <w:rsid w:val="00853ED1"/>
    <w:rsid w:val="00854266"/>
    <w:rsid w:val="0085441A"/>
    <w:rsid w:val="0085474F"/>
    <w:rsid w:val="00854F42"/>
    <w:rsid w:val="00855541"/>
    <w:rsid w:val="008560A6"/>
    <w:rsid w:val="00856820"/>
    <w:rsid w:val="008576EC"/>
    <w:rsid w:val="00857715"/>
    <w:rsid w:val="00861BAC"/>
    <w:rsid w:val="00861EC3"/>
    <w:rsid w:val="008626E7"/>
    <w:rsid w:val="0086311D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35E6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0AE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5AA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69B6"/>
    <w:rsid w:val="00987C9F"/>
    <w:rsid w:val="00990B3D"/>
    <w:rsid w:val="00991577"/>
    <w:rsid w:val="00991711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429"/>
    <w:rsid w:val="009B7A21"/>
    <w:rsid w:val="009B7FA1"/>
    <w:rsid w:val="009C0CC7"/>
    <w:rsid w:val="009C1018"/>
    <w:rsid w:val="009C159B"/>
    <w:rsid w:val="009C1A1E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0E8F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08CE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3ABA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CBD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4C14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68E2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899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6F3F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5BA2"/>
    <w:rsid w:val="00AC6599"/>
    <w:rsid w:val="00AC6BE3"/>
    <w:rsid w:val="00AC72C4"/>
    <w:rsid w:val="00AD08D2"/>
    <w:rsid w:val="00AD0A0F"/>
    <w:rsid w:val="00AD0B20"/>
    <w:rsid w:val="00AD0B75"/>
    <w:rsid w:val="00AD1CD8"/>
    <w:rsid w:val="00AD379A"/>
    <w:rsid w:val="00AD4ADA"/>
    <w:rsid w:val="00AD5009"/>
    <w:rsid w:val="00AD506F"/>
    <w:rsid w:val="00AD5D60"/>
    <w:rsid w:val="00AD6065"/>
    <w:rsid w:val="00AD7555"/>
    <w:rsid w:val="00AD7E9E"/>
    <w:rsid w:val="00AE007E"/>
    <w:rsid w:val="00AE07BF"/>
    <w:rsid w:val="00AE1283"/>
    <w:rsid w:val="00AE1718"/>
    <w:rsid w:val="00AE2360"/>
    <w:rsid w:val="00AE2452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0B7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1807"/>
    <w:rsid w:val="00B31874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0D20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25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3EF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706"/>
    <w:rsid w:val="00C15555"/>
    <w:rsid w:val="00C15593"/>
    <w:rsid w:val="00C156D2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8D8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0DB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28E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0F8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A8C"/>
    <w:rsid w:val="00D426F1"/>
    <w:rsid w:val="00D44254"/>
    <w:rsid w:val="00D45108"/>
    <w:rsid w:val="00D4618B"/>
    <w:rsid w:val="00D46E6D"/>
    <w:rsid w:val="00D47AEF"/>
    <w:rsid w:val="00D50255"/>
    <w:rsid w:val="00D50913"/>
    <w:rsid w:val="00D50B95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23F8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6BC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353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2F4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23E5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CB4"/>
    <w:rsid w:val="00E4046B"/>
    <w:rsid w:val="00E40A18"/>
    <w:rsid w:val="00E41C63"/>
    <w:rsid w:val="00E44127"/>
    <w:rsid w:val="00E44194"/>
    <w:rsid w:val="00E44602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87D1B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561"/>
    <w:rsid w:val="00F03645"/>
    <w:rsid w:val="00F03A9D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374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54"/>
    <w:rsid w:val="00F62A9B"/>
    <w:rsid w:val="00F62AB4"/>
    <w:rsid w:val="00F637A3"/>
    <w:rsid w:val="00F63A5C"/>
    <w:rsid w:val="00F63CFF"/>
    <w:rsid w:val="00F64C4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61F"/>
    <w:rsid w:val="00FA698F"/>
    <w:rsid w:val="00FA7D4E"/>
    <w:rsid w:val="00FB0A08"/>
    <w:rsid w:val="00FB0DAB"/>
    <w:rsid w:val="00FB1E19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4D46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658AF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55345-BE40-40F3-9ABD-C0663F57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1523</Words>
  <Characters>8686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2023-02-03T11:02:00Z</dcterms:created>
  <dcterms:modified xsi:type="dcterms:W3CDTF">2023-02-16T16:34:00Z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2023-01-09T13:42:52Z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a875ccb5-883f-4c5f-8a34-7ddc4bef5156</vt:lpwstr>
  </property>
  <property fmtid="{D5CDD505-2E9C-101B-9397-08002B2CF9AE}" pid="28" name="MSIP_Label_9764cdcd-3664-4d05-9615-7cbf65a4f0a8_ContentBits">
    <vt:lpwstr>0</vt:lpwstr>
  </property>
</Properties>
</file>