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CB90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2023</w:t>
        </w:r>
      </w:fldSimple>
      <w:fldSimple w:instr=" DOCPROPERTY  MtgTitle  \* MERGEFORMAT ">
        <w:r w:rsidR="00EB09B7">
          <w:rPr>
            <w:b/>
            <w:noProof/>
            <w:sz w:val="24"/>
          </w:rPr>
          <w:t>-TTCN email</w:t>
        </w:r>
      </w:fldSimple>
      <w:r>
        <w:rPr>
          <w:b/>
          <w:i/>
          <w:noProof/>
          <w:sz w:val="28"/>
        </w:rPr>
        <w:tab/>
      </w:r>
      <w:r w:rsidR="005F15C4">
        <w:fldChar w:fldCharType="begin"/>
      </w:r>
      <w:r w:rsidR="005F15C4">
        <w:instrText xml:space="preserve"> DOCPROPERTY  Tdoc#  \* MERGEFORMAT </w:instrText>
      </w:r>
      <w:r w:rsidR="005F15C4">
        <w:fldChar w:fldCharType="separate"/>
      </w:r>
      <w:r w:rsidR="00E13F3D" w:rsidRPr="00E13F3D">
        <w:rPr>
          <w:b/>
          <w:i/>
          <w:noProof/>
          <w:sz w:val="28"/>
        </w:rPr>
        <w:t>R5s230</w:t>
      </w:r>
      <w:r w:rsidR="005F15C4">
        <w:rPr>
          <w:b/>
          <w:i/>
          <w:noProof/>
          <w:sz w:val="28"/>
        </w:rPr>
        <w:t>852</w:t>
      </w:r>
      <w:r w:rsidR="005F15C4">
        <w:rPr>
          <w:b/>
          <w:i/>
          <w:noProof/>
          <w:sz w:val="28"/>
        </w:rPr>
        <w:fldChar w:fldCharType="end"/>
      </w:r>
    </w:p>
    <w:p w14:paraId="7CB45193" w14:textId="77777777" w:rsidR="001E41F3" w:rsidRDefault="00F36B3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9th Dec 2022</w:t>
        </w:r>
      </w:fldSimple>
      <w:r w:rsidR="00547111">
        <w:rPr>
          <w:b/>
          <w:noProof/>
          <w:sz w:val="24"/>
        </w:rPr>
        <w:t xml:space="preserve"> - </w:t>
      </w:r>
      <w:fldSimple w:instr=" DOCPROPERTY  EndDate  \* MERGEFORMAT ">
        <w:r w:rsidR="003609EF"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6B3D"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6B3D" w:rsidP="00547111">
            <w:pPr>
              <w:pStyle w:val="CRCoverPage"/>
              <w:spacing w:after="0"/>
              <w:rPr>
                <w:noProof/>
              </w:rPr>
            </w:pPr>
            <w:fldSimple w:instr=" DOCPROPERTY  Cr#  \* MERGEFORMAT ">
              <w:r w:rsidR="00E13F3D" w:rsidRPr="00410371">
                <w:rPr>
                  <w:b/>
                  <w:noProof/>
                  <w:sz w:val="28"/>
                </w:rPr>
                <w:t>3197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6DB07" w:rsidR="001E41F3" w:rsidRPr="00410371" w:rsidRDefault="005F15C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80FC8" w:rsidR="001E41F3" w:rsidRPr="00410371" w:rsidRDefault="00F36B3D">
            <w:pPr>
              <w:pStyle w:val="CRCoverPage"/>
              <w:spacing w:after="0"/>
              <w:jc w:val="center"/>
              <w:rPr>
                <w:noProof/>
                <w:sz w:val="28"/>
              </w:rPr>
            </w:pPr>
            <w:fldSimple w:instr=" DOCPROPERTY  Version  \* MERGEFORMAT ">
              <w:r w:rsidR="00E13F3D" w:rsidRPr="00410371">
                <w:rPr>
                  <w:b/>
                  <w:noProof/>
                  <w:sz w:val="28"/>
                </w:rPr>
                <w:t>17.</w:t>
              </w:r>
              <w:r w:rsidR="005F15C4">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6B3D">
            <w:pPr>
              <w:pStyle w:val="CRCoverPage"/>
              <w:spacing w:after="0"/>
              <w:ind w:left="100"/>
              <w:rPr>
                <w:noProof/>
              </w:rPr>
            </w:pPr>
            <w:fldSimple w:instr=" DOCPROPERTY  CrTitle  \* MERGEFORMAT ">
              <w:r w:rsidR="002640DD">
                <w:t>Correction to NR MAC testcase 7.1.1.6.2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6B3D">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FF2110" w:rsidR="001E41F3" w:rsidRDefault="00BA1B8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6B3D">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36B3D">
            <w:pPr>
              <w:pStyle w:val="CRCoverPage"/>
              <w:spacing w:after="0"/>
              <w:ind w:left="100"/>
              <w:rPr>
                <w:noProof/>
              </w:rPr>
            </w:pPr>
            <w:fldSimple w:instr=" DOCPROPERTY  ResDate  \* MERGEFORMAT ">
              <w:r w:rsidR="00D24991">
                <w:rPr>
                  <w:noProof/>
                </w:rPr>
                <w:t>2023-09-19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6B3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6B3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1B88" w14:paraId="1256F52C" w14:textId="77777777" w:rsidTr="00547111">
        <w:tc>
          <w:tcPr>
            <w:tcW w:w="2694" w:type="dxa"/>
            <w:gridSpan w:val="2"/>
            <w:tcBorders>
              <w:top w:val="single" w:sz="4" w:space="0" w:color="auto"/>
              <w:left w:val="single" w:sz="4" w:space="0" w:color="auto"/>
            </w:tcBorders>
          </w:tcPr>
          <w:p w14:paraId="52C87DB0" w14:textId="77777777" w:rsidR="00BA1B88" w:rsidRDefault="00BA1B88" w:rsidP="00BA1B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6DF9A" w14:textId="77777777" w:rsidR="00BA1B88" w:rsidRPr="00BA1B88" w:rsidRDefault="00BA1B88" w:rsidP="00BA1B88">
            <w:pPr>
              <w:pStyle w:val="CRCoverPage"/>
              <w:numPr>
                <w:ilvl w:val="0"/>
                <w:numId w:val="1"/>
              </w:numPr>
              <w:spacing w:after="0"/>
              <w:rPr>
                <w:noProof/>
              </w:rPr>
            </w:pPr>
            <w:r w:rsidRPr="00BA1B88">
              <w:rPr>
                <w:noProof/>
                <w:sz w:val="18"/>
                <w:szCs w:val="18"/>
              </w:rPr>
              <w:t>After v_NR_UplinkBWP_List[0].Common := omit assigment in function f_TC_7_1_1_6_2_NR_TestBody2 where variable v_NR_ResourceAllocation_CRNTI is being initialised by calling f_NR_ResourceAllocation_UplinkGrant, Common IE will cause an error as uninitialised fields are trying to be accessed. Similar fix can be seen in step 1-2 where same code line has been removed.</w:t>
            </w:r>
          </w:p>
          <w:p w14:paraId="617CC682" w14:textId="77777777" w:rsidR="00BA1B88" w:rsidRPr="00BA1B88" w:rsidRDefault="00BA1B88" w:rsidP="00BA1B88">
            <w:pPr>
              <w:pStyle w:val="CRCoverPage"/>
              <w:spacing w:after="0"/>
              <w:ind w:left="720"/>
              <w:rPr>
                <w:noProof/>
              </w:rPr>
            </w:pPr>
          </w:p>
          <w:p w14:paraId="708AA7DE" w14:textId="488CED6A" w:rsidR="00BA1B88" w:rsidRDefault="00BA1B88" w:rsidP="00BA1B88">
            <w:pPr>
              <w:pStyle w:val="CRCoverPage"/>
              <w:numPr>
                <w:ilvl w:val="0"/>
                <w:numId w:val="1"/>
              </w:numPr>
              <w:spacing w:after="0"/>
              <w:rPr>
                <w:noProof/>
              </w:rPr>
            </w:pPr>
            <w:r>
              <w:rPr>
                <w:rFonts w:cs="Arial"/>
                <w:sz w:val="18"/>
                <w:szCs w:val="18"/>
                <w:lang w:eastAsia="en-GB"/>
              </w:rPr>
              <w:t xml:space="preserve">The local end configuration of the updated </w:t>
            </w:r>
            <w:r w:rsidRPr="0045312E">
              <w:rPr>
                <w:i/>
                <w:sz w:val="18"/>
                <w:szCs w:val="18"/>
              </w:rPr>
              <w:t>timeDomainOffset</w:t>
            </w:r>
            <w:r>
              <w:rPr>
                <w:i/>
                <w:sz w:val="18"/>
                <w:szCs w:val="18"/>
              </w:rPr>
              <w:t xml:space="preserve"> </w:t>
            </w:r>
            <w:r>
              <w:rPr>
                <w:sz w:val="18"/>
                <w:szCs w:val="18"/>
              </w:rPr>
              <w:t>should be done after the RRC signalling procedure</w:t>
            </w:r>
            <w:r w:rsidRPr="0045312E">
              <w:rPr>
                <w:rFonts w:cs="Arial"/>
                <w:sz w:val="18"/>
                <w:szCs w:val="18"/>
                <w:lang w:eastAsia="en-GB"/>
              </w:rPr>
              <w:t xml:space="preserve"> </w:t>
            </w:r>
            <w:r>
              <w:rPr>
                <w:rFonts w:cs="Arial"/>
                <w:sz w:val="18"/>
                <w:szCs w:val="18"/>
                <w:lang w:eastAsia="en-GB"/>
              </w:rPr>
              <w:t>a</w:t>
            </w:r>
            <w:r w:rsidRPr="0045312E">
              <w:rPr>
                <w:rFonts w:cs="Arial"/>
                <w:sz w:val="18"/>
                <w:szCs w:val="18"/>
                <w:lang w:eastAsia="en-GB"/>
              </w:rPr>
              <w:t xml:space="preserve">t Step </w:t>
            </w:r>
            <w:r>
              <w:rPr>
                <w:rFonts w:cs="Arial"/>
                <w:sz w:val="18"/>
                <w:szCs w:val="18"/>
                <w:lang w:eastAsia="en-GB"/>
              </w:rPr>
              <w:t>6</w:t>
            </w:r>
            <w:r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Pr>
                <w:rFonts w:cs="Arial"/>
                <w:sz w:val="18"/>
                <w:szCs w:val="18"/>
                <w:lang w:eastAsia="en-GB"/>
              </w:rPr>
              <w:t>.</w:t>
            </w:r>
          </w:p>
        </w:tc>
      </w:tr>
      <w:tr w:rsidR="00BA1B88" w14:paraId="4CA74D09" w14:textId="77777777" w:rsidTr="00547111">
        <w:tc>
          <w:tcPr>
            <w:tcW w:w="2694" w:type="dxa"/>
            <w:gridSpan w:val="2"/>
            <w:tcBorders>
              <w:left w:val="single" w:sz="4" w:space="0" w:color="auto"/>
            </w:tcBorders>
          </w:tcPr>
          <w:p w14:paraId="2D0866D6" w14:textId="77777777" w:rsidR="00BA1B88" w:rsidRDefault="00BA1B88" w:rsidP="00BA1B88">
            <w:pPr>
              <w:pStyle w:val="CRCoverPage"/>
              <w:spacing w:after="0"/>
              <w:rPr>
                <w:b/>
                <w:i/>
                <w:noProof/>
                <w:sz w:val="8"/>
                <w:szCs w:val="8"/>
              </w:rPr>
            </w:pPr>
          </w:p>
        </w:tc>
        <w:tc>
          <w:tcPr>
            <w:tcW w:w="6946" w:type="dxa"/>
            <w:gridSpan w:val="9"/>
            <w:tcBorders>
              <w:right w:val="single" w:sz="4" w:space="0" w:color="auto"/>
            </w:tcBorders>
          </w:tcPr>
          <w:p w14:paraId="365DEF04" w14:textId="77777777" w:rsidR="00BA1B88" w:rsidRDefault="00BA1B88" w:rsidP="00BA1B88">
            <w:pPr>
              <w:pStyle w:val="CRCoverPage"/>
              <w:spacing w:after="0"/>
              <w:rPr>
                <w:noProof/>
                <w:sz w:val="8"/>
                <w:szCs w:val="8"/>
              </w:rPr>
            </w:pPr>
          </w:p>
        </w:tc>
      </w:tr>
      <w:tr w:rsidR="00BA1B88" w14:paraId="21016551" w14:textId="77777777" w:rsidTr="00547111">
        <w:tc>
          <w:tcPr>
            <w:tcW w:w="2694" w:type="dxa"/>
            <w:gridSpan w:val="2"/>
            <w:tcBorders>
              <w:left w:val="single" w:sz="4" w:space="0" w:color="auto"/>
            </w:tcBorders>
          </w:tcPr>
          <w:p w14:paraId="49433147" w14:textId="77777777" w:rsidR="00BA1B88" w:rsidRDefault="00BA1B88" w:rsidP="00BA1B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FE631" w14:textId="77777777" w:rsidR="00BA1B88" w:rsidRPr="00BA1B88" w:rsidRDefault="00BA1B88" w:rsidP="00BA1B88">
            <w:pPr>
              <w:pStyle w:val="CRCoverPage"/>
              <w:numPr>
                <w:ilvl w:val="0"/>
                <w:numId w:val="2"/>
              </w:numPr>
              <w:rPr>
                <w:noProof/>
              </w:rPr>
            </w:pPr>
            <w:r w:rsidRPr="00097B26">
              <w:rPr>
                <w:noProof/>
                <w:sz w:val="18"/>
                <w:szCs w:val="18"/>
              </w:rPr>
              <w:t>Removed f_NR_CellInfo_SetUplinkBWP function call to update the CellInfo.</w:t>
            </w:r>
          </w:p>
          <w:p w14:paraId="31C656EC" w14:textId="2A4BDE67" w:rsidR="00BA1B88" w:rsidRDefault="00BA1B88" w:rsidP="00BA1B88">
            <w:pPr>
              <w:pStyle w:val="CRCoverPage"/>
              <w:numPr>
                <w:ilvl w:val="0"/>
                <w:numId w:val="2"/>
              </w:numPr>
              <w:rPr>
                <w:noProof/>
              </w:rPr>
            </w:pPr>
            <w:r w:rsidRPr="00097B26">
              <w:rPr>
                <w:rFonts w:eastAsia="SimSun"/>
                <w:noProof/>
                <w:sz w:val="18"/>
                <w:szCs w:val="18"/>
              </w:rPr>
              <w:t>Removed f_NR_SS_CommonCellConfig  function call as local end configuration for the establishment of the CG-PUSCH Type 1 is done after the completion of the peer RRC signalling procedure</w:t>
            </w:r>
          </w:p>
        </w:tc>
      </w:tr>
      <w:tr w:rsidR="00BA1B88" w14:paraId="1F886379" w14:textId="77777777" w:rsidTr="00547111">
        <w:tc>
          <w:tcPr>
            <w:tcW w:w="2694" w:type="dxa"/>
            <w:gridSpan w:val="2"/>
            <w:tcBorders>
              <w:left w:val="single" w:sz="4" w:space="0" w:color="auto"/>
            </w:tcBorders>
          </w:tcPr>
          <w:p w14:paraId="4D989623" w14:textId="77777777" w:rsidR="00BA1B88" w:rsidRDefault="00BA1B88" w:rsidP="00BA1B88">
            <w:pPr>
              <w:pStyle w:val="CRCoverPage"/>
              <w:spacing w:after="0"/>
              <w:rPr>
                <w:b/>
                <w:i/>
                <w:noProof/>
                <w:sz w:val="8"/>
                <w:szCs w:val="8"/>
              </w:rPr>
            </w:pPr>
          </w:p>
        </w:tc>
        <w:tc>
          <w:tcPr>
            <w:tcW w:w="6946" w:type="dxa"/>
            <w:gridSpan w:val="9"/>
            <w:tcBorders>
              <w:right w:val="single" w:sz="4" w:space="0" w:color="auto"/>
            </w:tcBorders>
          </w:tcPr>
          <w:p w14:paraId="71C4A204" w14:textId="77777777" w:rsidR="00BA1B88" w:rsidRDefault="00BA1B88" w:rsidP="00BA1B88">
            <w:pPr>
              <w:pStyle w:val="CRCoverPage"/>
              <w:spacing w:after="0"/>
              <w:rPr>
                <w:noProof/>
                <w:sz w:val="8"/>
                <w:szCs w:val="8"/>
              </w:rPr>
            </w:pPr>
          </w:p>
        </w:tc>
      </w:tr>
      <w:tr w:rsidR="00BA1B88" w14:paraId="678D7BF9" w14:textId="77777777" w:rsidTr="00547111">
        <w:tc>
          <w:tcPr>
            <w:tcW w:w="2694" w:type="dxa"/>
            <w:gridSpan w:val="2"/>
            <w:tcBorders>
              <w:left w:val="single" w:sz="4" w:space="0" w:color="auto"/>
              <w:bottom w:val="single" w:sz="4" w:space="0" w:color="auto"/>
            </w:tcBorders>
          </w:tcPr>
          <w:p w14:paraId="4E5CE1B6" w14:textId="77777777" w:rsidR="00BA1B88" w:rsidRDefault="00BA1B88" w:rsidP="00BA1B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B7833" w:rsidR="00BA1B88" w:rsidRDefault="00BA1B88" w:rsidP="00BA1B88">
            <w:pPr>
              <w:pStyle w:val="CRCoverPage"/>
              <w:spacing w:after="0"/>
              <w:ind w:left="100"/>
              <w:rPr>
                <w:noProof/>
              </w:rPr>
            </w:pPr>
            <w:r w:rsidRPr="006E31A3">
              <w:rPr>
                <w:noProof/>
                <w:sz w:val="18"/>
                <w:szCs w:val="18"/>
              </w:rPr>
              <w:t xml:space="preserve">A conformant UE </w:t>
            </w:r>
            <w:r w:rsidRPr="006E31A3">
              <w:rPr>
                <w:rFonts w:cs="Arial"/>
                <w:sz w:val="18"/>
                <w:szCs w:val="18"/>
                <w:lang w:eastAsia="en-GB"/>
              </w:rPr>
              <w:t>may fail the test case</w:t>
            </w:r>
            <w:r>
              <w:rPr>
                <w:rFonts w:cs="Arial"/>
                <w:sz w:val="18"/>
                <w:szCs w:val="18"/>
                <w:lang w:eastAsia="en-GB"/>
              </w:rPr>
              <w:t>.</w:t>
            </w:r>
          </w:p>
        </w:tc>
      </w:tr>
      <w:tr w:rsidR="00BA1B88" w14:paraId="034AF533" w14:textId="77777777" w:rsidTr="00547111">
        <w:tc>
          <w:tcPr>
            <w:tcW w:w="2694" w:type="dxa"/>
            <w:gridSpan w:val="2"/>
          </w:tcPr>
          <w:p w14:paraId="39D9EB5B" w14:textId="77777777" w:rsidR="00BA1B88" w:rsidRDefault="00BA1B88" w:rsidP="00BA1B88">
            <w:pPr>
              <w:pStyle w:val="CRCoverPage"/>
              <w:spacing w:after="0"/>
              <w:rPr>
                <w:b/>
                <w:i/>
                <w:noProof/>
                <w:sz w:val="8"/>
                <w:szCs w:val="8"/>
              </w:rPr>
            </w:pPr>
          </w:p>
        </w:tc>
        <w:tc>
          <w:tcPr>
            <w:tcW w:w="6946" w:type="dxa"/>
            <w:gridSpan w:val="9"/>
          </w:tcPr>
          <w:p w14:paraId="7826CB1C" w14:textId="77777777" w:rsidR="00BA1B88" w:rsidRDefault="00BA1B88" w:rsidP="00BA1B88">
            <w:pPr>
              <w:pStyle w:val="CRCoverPage"/>
              <w:spacing w:after="0"/>
              <w:rPr>
                <w:noProof/>
                <w:sz w:val="8"/>
                <w:szCs w:val="8"/>
              </w:rPr>
            </w:pPr>
          </w:p>
        </w:tc>
      </w:tr>
      <w:tr w:rsidR="00BA1B88" w14:paraId="6A17D7AC" w14:textId="77777777" w:rsidTr="00547111">
        <w:tc>
          <w:tcPr>
            <w:tcW w:w="2694" w:type="dxa"/>
            <w:gridSpan w:val="2"/>
            <w:tcBorders>
              <w:top w:val="single" w:sz="4" w:space="0" w:color="auto"/>
              <w:left w:val="single" w:sz="4" w:space="0" w:color="auto"/>
            </w:tcBorders>
          </w:tcPr>
          <w:p w14:paraId="6DAD5B19" w14:textId="77777777" w:rsidR="00BA1B88" w:rsidRDefault="00BA1B88" w:rsidP="00BA1B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5B128" w:rsidR="00BA1B88" w:rsidRDefault="00764C37" w:rsidP="00BA1B88">
            <w:pPr>
              <w:pStyle w:val="CRCoverPage"/>
              <w:spacing w:after="0"/>
              <w:ind w:left="100"/>
              <w:rPr>
                <w:noProof/>
              </w:rPr>
            </w:pPr>
            <w:r>
              <w:rPr>
                <w:noProof/>
              </w:rPr>
              <w:t xml:space="preserve">7.1.1.6.2.NR5GC </w:t>
            </w:r>
          </w:p>
        </w:tc>
      </w:tr>
      <w:tr w:rsidR="00BA1B88" w14:paraId="56E1E6C3" w14:textId="77777777" w:rsidTr="00547111">
        <w:tc>
          <w:tcPr>
            <w:tcW w:w="2694" w:type="dxa"/>
            <w:gridSpan w:val="2"/>
            <w:tcBorders>
              <w:left w:val="single" w:sz="4" w:space="0" w:color="auto"/>
            </w:tcBorders>
          </w:tcPr>
          <w:p w14:paraId="2FB9DE77" w14:textId="77777777" w:rsidR="00BA1B88" w:rsidRDefault="00BA1B88" w:rsidP="00BA1B88">
            <w:pPr>
              <w:pStyle w:val="CRCoverPage"/>
              <w:spacing w:after="0"/>
              <w:rPr>
                <w:b/>
                <w:i/>
                <w:noProof/>
                <w:sz w:val="8"/>
                <w:szCs w:val="8"/>
              </w:rPr>
            </w:pPr>
          </w:p>
        </w:tc>
        <w:tc>
          <w:tcPr>
            <w:tcW w:w="6946" w:type="dxa"/>
            <w:gridSpan w:val="9"/>
            <w:tcBorders>
              <w:right w:val="single" w:sz="4" w:space="0" w:color="auto"/>
            </w:tcBorders>
          </w:tcPr>
          <w:p w14:paraId="0898542D" w14:textId="77777777" w:rsidR="00BA1B88" w:rsidRDefault="00BA1B88" w:rsidP="00BA1B88">
            <w:pPr>
              <w:pStyle w:val="CRCoverPage"/>
              <w:spacing w:after="0"/>
              <w:rPr>
                <w:noProof/>
                <w:sz w:val="8"/>
                <w:szCs w:val="8"/>
              </w:rPr>
            </w:pPr>
          </w:p>
        </w:tc>
      </w:tr>
      <w:tr w:rsidR="00BA1B88" w14:paraId="76F95A8B" w14:textId="77777777" w:rsidTr="00547111">
        <w:tc>
          <w:tcPr>
            <w:tcW w:w="2694" w:type="dxa"/>
            <w:gridSpan w:val="2"/>
            <w:tcBorders>
              <w:left w:val="single" w:sz="4" w:space="0" w:color="auto"/>
            </w:tcBorders>
          </w:tcPr>
          <w:p w14:paraId="335EAB52" w14:textId="77777777" w:rsidR="00BA1B88" w:rsidRDefault="00BA1B88" w:rsidP="00BA1B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1B88" w:rsidRDefault="00BA1B88" w:rsidP="00BA1B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1B88" w:rsidRDefault="00BA1B88" w:rsidP="00BA1B88">
            <w:pPr>
              <w:pStyle w:val="CRCoverPage"/>
              <w:spacing w:after="0"/>
              <w:jc w:val="center"/>
              <w:rPr>
                <w:b/>
                <w:caps/>
                <w:noProof/>
              </w:rPr>
            </w:pPr>
            <w:r>
              <w:rPr>
                <w:b/>
                <w:caps/>
                <w:noProof/>
              </w:rPr>
              <w:t>N</w:t>
            </w:r>
          </w:p>
        </w:tc>
        <w:tc>
          <w:tcPr>
            <w:tcW w:w="2977" w:type="dxa"/>
            <w:gridSpan w:val="4"/>
          </w:tcPr>
          <w:p w14:paraId="304CCBCB" w14:textId="77777777" w:rsidR="00BA1B88" w:rsidRDefault="00BA1B88" w:rsidP="00BA1B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1B88" w:rsidRDefault="00BA1B88" w:rsidP="00BA1B88">
            <w:pPr>
              <w:pStyle w:val="CRCoverPage"/>
              <w:spacing w:after="0"/>
              <w:ind w:left="99"/>
              <w:rPr>
                <w:noProof/>
              </w:rPr>
            </w:pPr>
          </w:p>
        </w:tc>
      </w:tr>
      <w:tr w:rsidR="00BA1B88" w14:paraId="34ACE2EB" w14:textId="77777777" w:rsidTr="00547111">
        <w:tc>
          <w:tcPr>
            <w:tcW w:w="2694" w:type="dxa"/>
            <w:gridSpan w:val="2"/>
            <w:tcBorders>
              <w:left w:val="single" w:sz="4" w:space="0" w:color="auto"/>
            </w:tcBorders>
          </w:tcPr>
          <w:p w14:paraId="571382F3" w14:textId="77777777" w:rsidR="00BA1B88" w:rsidRDefault="00BA1B88" w:rsidP="00BA1B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1B88" w:rsidRDefault="00BA1B88" w:rsidP="00BA1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0A0E" w:rsidR="00BA1B88" w:rsidRDefault="00BA1B88" w:rsidP="00BA1B88">
            <w:pPr>
              <w:pStyle w:val="CRCoverPage"/>
              <w:spacing w:after="0"/>
              <w:jc w:val="center"/>
              <w:rPr>
                <w:b/>
                <w:caps/>
                <w:noProof/>
              </w:rPr>
            </w:pPr>
            <w:r>
              <w:rPr>
                <w:b/>
                <w:caps/>
                <w:noProof/>
              </w:rPr>
              <w:t>X</w:t>
            </w:r>
          </w:p>
        </w:tc>
        <w:tc>
          <w:tcPr>
            <w:tcW w:w="2977" w:type="dxa"/>
            <w:gridSpan w:val="4"/>
          </w:tcPr>
          <w:p w14:paraId="7DB274D8" w14:textId="77777777" w:rsidR="00BA1B88" w:rsidRDefault="00BA1B88" w:rsidP="00BA1B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1B88" w:rsidRDefault="00BA1B88" w:rsidP="00BA1B88">
            <w:pPr>
              <w:pStyle w:val="CRCoverPage"/>
              <w:spacing w:after="0"/>
              <w:ind w:left="99"/>
              <w:rPr>
                <w:noProof/>
              </w:rPr>
            </w:pPr>
            <w:r>
              <w:rPr>
                <w:noProof/>
              </w:rPr>
              <w:t xml:space="preserve">TS/TR ... CR ... </w:t>
            </w:r>
          </w:p>
        </w:tc>
      </w:tr>
      <w:tr w:rsidR="00BA1B88" w14:paraId="446DDBAC" w14:textId="77777777" w:rsidTr="00547111">
        <w:tc>
          <w:tcPr>
            <w:tcW w:w="2694" w:type="dxa"/>
            <w:gridSpan w:val="2"/>
            <w:tcBorders>
              <w:left w:val="single" w:sz="4" w:space="0" w:color="auto"/>
            </w:tcBorders>
          </w:tcPr>
          <w:p w14:paraId="678A1AA6" w14:textId="77777777" w:rsidR="00BA1B88" w:rsidRDefault="00BA1B88" w:rsidP="00BA1B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1B88" w:rsidRDefault="00BA1B88" w:rsidP="00BA1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09261" w:rsidR="00BA1B88" w:rsidRDefault="00BA1B88" w:rsidP="00BA1B88">
            <w:pPr>
              <w:pStyle w:val="CRCoverPage"/>
              <w:spacing w:after="0"/>
              <w:jc w:val="center"/>
              <w:rPr>
                <w:b/>
                <w:caps/>
                <w:noProof/>
              </w:rPr>
            </w:pPr>
            <w:r>
              <w:rPr>
                <w:b/>
                <w:caps/>
                <w:noProof/>
              </w:rPr>
              <w:t>X</w:t>
            </w:r>
          </w:p>
        </w:tc>
        <w:tc>
          <w:tcPr>
            <w:tcW w:w="2977" w:type="dxa"/>
            <w:gridSpan w:val="4"/>
          </w:tcPr>
          <w:p w14:paraId="1A4306D9" w14:textId="77777777" w:rsidR="00BA1B88" w:rsidRDefault="00BA1B88" w:rsidP="00BA1B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1B88" w:rsidRDefault="00BA1B88" w:rsidP="00BA1B88">
            <w:pPr>
              <w:pStyle w:val="CRCoverPage"/>
              <w:spacing w:after="0"/>
              <w:ind w:left="99"/>
              <w:rPr>
                <w:noProof/>
              </w:rPr>
            </w:pPr>
            <w:r>
              <w:rPr>
                <w:noProof/>
              </w:rPr>
              <w:t xml:space="preserve">TS/TR ... CR ... </w:t>
            </w:r>
          </w:p>
        </w:tc>
      </w:tr>
      <w:tr w:rsidR="00BA1B88" w14:paraId="55C714D2" w14:textId="77777777" w:rsidTr="00547111">
        <w:tc>
          <w:tcPr>
            <w:tcW w:w="2694" w:type="dxa"/>
            <w:gridSpan w:val="2"/>
            <w:tcBorders>
              <w:left w:val="single" w:sz="4" w:space="0" w:color="auto"/>
            </w:tcBorders>
          </w:tcPr>
          <w:p w14:paraId="45913E62" w14:textId="77777777" w:rsidR="00BA1B88" w:rsidRDefault="00BA1B88" w:rsidP="00BA1B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1B88" w:rsidRDefault="00BA1B88" w:rsidP="00BA1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8C5E2A" w:rsidR="00BA1B88" w:rsidRDefault="00BA1B88" w:rsidP="00BA1B88">
            <w:pPr>
              <w:pStyle w:val="CRCoverPage"/>
              <w:spacing w:after="0"/>
              <w:jc w:val="center"/>
              <w:rPr>
                <w:b/>
                <w:caps/>
                <w:noProof/>
              </w:rPr>
            </w:pPr>
            <w:r>
              <w:rPr>
                <w:b/>
                <w:caps/>
                <w:noProof/>
              </w:rPr>
              <w:t>X</w:t>
            </w:r>
          </w:p>
        </w:tc>
        <w:tc>
          <w:tcPr>
            <w:tcW w:w="2977" w:type="dxa"/>
            <w:gridSpan w:val="4"/>
          </w:tcPr>
          <w:p w14:paraId="1B4FF921" w14:textId="77777777" w:rsidR="00BA1B88" w:rsidRDefault="00BA1B88" w:rsidP="00BA1B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1B88" w:rsidRDefault="00BA1B88" w:rsidP="00BA1B88">
            <w:pPr>
              <w:pStyle w:val="CRCoverPage"/>
              <w:spacing w:after="0"/>
              <w:ind w:left="99"/>
              <w:rPr>
                <w:noProof/>
              </w:rPr>
            </w:pPr>
            <w:r>
              <w:rPr>
                <w:noProof/>
              </w:rPr>
              <w:t xml:space="preserve">TS/TR ... CR ... </w:t>
            </w:r>
          </w:p>
        </w:tc>
      </w:tr>
      <w:tr w:rsidR="00BA1B88" w14:paraId="60DF82CC" w14:textId="77777777" w:rsidTr="008863B9">
        <w:tc>
          <w:tcPr>
            <w:tcW w:w="2694" w:type="dxa"/>
            <w:gridSpan w:val="2"/>
            <w:tcBorders>
              <w:left w:val="single" w:sz="4" w:space="0" w:color="auto"/>
            </w:tcBorders>
          </w:tcPr>
          <w:p w14:paraId="517696CD" w14:textId="77777777" w:rsidR="00BA1B88" w:rsidRDefault="00BA1B88" w:rsidP="00BA1B88">
            <w:pPr>
              <w:pStyle w:val="CRCoverPage"/>
              <w:spacing w:after="0"/>
              <w:rPr>
                <w:b/>
                <w:i/>
                <w:noProof/>
              </w:rPr>
            </w:pPr>
          </w:p>
        </w:tc>
        <w:tc>
          <w:tcPr>
            <w:tcW w:w="6946" w:type="dxa"/>
            <w:gridSpan w:val="9"/>
            <w:tcBorders>
              <w:right w:val="single" w:sz="4" w:space="0" w:color="auto"/>
            </w:tcBorders>
          </w:tcPr>
          <w:p w14:paraId="4D84207F" w14:textId="77777777" w:rsidR="00BA1B88" w:rsidRDefault="00BA1B88" w:rsidP="00BA1B88">
            <w:pPr>
              <w:pStyle w:val="CRCoverPage"/>
              <w:spacing w:after="0"/>
              <w:rPr>
                <w:noProof/>
              </w:rPr>
            </w:pPr>
          </w:p>
        </w:tc>
      </w:tr>
      <w:tr w:rsidR="00BA1B88" w14:paraId="556B87B6" w14:textId="77777777" w:rsidTr="008863B9">
        <w:tc>
          <w:tcPr>
            <w:tcW w:w="2694" w:type="dxa"/>
            <w:gridSpan w:val="2"/>
            <w:tcBorders>
              <w:left w:val="single" w:sz="4" w:space="0" w:color="auto"/>
              <w:bottom w:val="single" w:sz="4" w:space="0" w:color="auto"/>
            </w:tcBorders>
          </w:tcPr>
          <w:p w14:paraId="79A9C411" w14:textId="77777777" w:rsidR="00BA1B88" w:rsidRDefault="00BA1B88" w:rsidP="00BA1B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1B88" w:rsidRDefault="00BA1B88" w:rsidP="00BA1B88">
            <w:pPr>
              <w:pStyle w:val="CRCoverPage"/>
              <w:spacing w:after="0"/>
              <w:ind w:left="100"/>
              <w:rPr>
                <w:noProof/>
              </w:rPr>
            </w:pPr>
          </w:p>
        </w:tc>
      </w:tr>
      <w:tr w:rsidR="00BA1B88" w:rsidRPr="008863B9" w14:paraId="45BFE792" w14:textId="77777777" w:rsidTr="008863B9">
        <w:tc>
          <w:tcPr>
            <w:tcW w:w="2694" w:type="dxa"/>
            <w:gridSpan w:val="2"/>
            <w:tcBorders>
              <w:top w:val="single" w:sz="4" w:space="0" w:color="auto"/>
              <w:bottom w:val="single" w:sz="4" w:space="0" w:color="auto"/>
            </w:tcBorders>
          </w:tcPr>
          <w:p w14:paraId="194242DD" w14:textId="77777777" w:rsidR="00BA1B88" w:rsidRPr="008863B9" w:rsidRDefault="00BA1B88" w:rsidP="00BA1B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1B88" w:rsidRPr="008863B9" w:rsidRDefault="00BA1B88" w:rsidP="00BA1B88">
            <w:pPr>
              <w:pStyle w:val="CRCoverPage"/>
              <w:spacing w:after="0"/>
              <w:ind w:left="100"/>
              <w:rPr>
                <w:noProof/>
                <w:sz w:val="8"/>
                <w:szCs w:val="8"/>
              </w:rPr>
            </w:pPr>
          </w:p>
        </w:tc>
      </w:tr>
      <w:tr w:rsidR="00BA1B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1B88" w:rsidRDefault="00BA1B88" w:rsidP="00BA1B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1B88" w:rsidRDefault="00BA1B88" w:rsidP="00BA1B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AAAF01" w14:textId="77777777" w:rsidR="0065743E" w:rsidRPr="00D83A7A" w:rsidRDefault="0065743E" w:rsidP="0065743E">
      <w:pPr>
        <w:pStyle w:val="Title"/>
        <w:jc w:val="left"/>
        <w:rPr>
          <w:rStyle w:val="Emphasis"/>
          <w:rFonts w:cs="Arial"/>
          <w:i w:val="0"/>
          <w:lang w:eastAsia="en-GB"/>
        </w:rPr>
      </w:pPr>
      <w:bookmarkStart w:id="1" w:name="_Toc146035223"/>
      <w:r w:rsidRPr="00D83A7A">
        <w:rPr>
          <w:rStyle w:val="Emphasis"/>
          <w:rFonts w:cs="Arial"/>
        </w:rPr>
        <w:lastRenderedPageBreak/>
        <w:t>Table of Contents</w:t>
      </w:r>
      <w:bookmarkEnd w:id="1"/>
    </w:p>
    <w:p w14:paraId="70087FF1" w14:textId="77777777" w:rsidR="0065743E" w:rsidRDefault="0065743E" w:rsidP="0065743E">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Pr="00B91264">
        <w:rPr>
          <w:rFonts w:ascii="Arial" w:hAnsi="Arial" w:cs="Arial"/>
          <w:iCs/>
        </w:rPr>
        <w:t>Table of Contents</w:t>
      </w:r>
      <w:r>
        <w:tab/>
      </w:r>
      <w:r>
        <w:fldChar w:fldCharType="begin"/>
      </w:r>
      <w:r>
        <w:instrText xml:space="preserve"> PAGEREF _Toc146035223 \h </w:instrText>
      </w:r>
      <w:r>
        <w:fldChar w:fldCharType="separate"/>
      </w:r>
      <w:r>
        <w:t>3</w:t>
      </w:r>
      <w:r>
        <w:fldChar w:fldCharType="end"/>
      </w:r>
    </w:p>
    <w:p w14:paraId="112144CD" w14:textId="77777777" w:rsidR="0065743E" w:rsidRDefault="0065743E" w:rsidP="0065743E">
      <w:pPr>
        <w:pStyle w:val="TOC1"/>
        <w:rPr>
          <w:rFonts w:asciiTheme="minorHAnsi" w:eastAsiaTheme="minorEastAsia" w:hAnsiTheme="minorHAnsi" w:cstheme="minorBidi"/>
          <w:szCs w:val="22"/>
          <w:lang w:eastAsia="en-GB"/>
        </w:rPr>
      </w:pPr>
      <w:r w:rsidRPr="00B91264">
        <w:rPr>
          <w:b/>
          <w:lang w:eastAsia="ja-JP"/>
        </w:rPr>
        <w:t>1</w:t>
      </w:r>
      <w:r>
        <w:rPr>
          <w:rFonts w:asciiTheme="minorHAnsi" w:eastAsiaTheme="minorEastAsia" w:hAnsiTheme="minorHAnsi" w:cstheme="minorBidi"/>
          <w:szCs w:val="22"/>
          <w:lang w:eastAsia="en-GB"/>
        </w:rPr>
        <w:tab/>
      </w:r>
      <w:r w:rsidRPr="00B91264">
        <w:rPr>
          <w:b/>
          <w:lang w:eastAsia="ja-JP"/>
        </w:rPr>
        <w:t>Overview</w:t>
      </w:r>
      <w:r>
        <w:tab/>
      </w:r>
      <w:r>
        <w:fldChar w:fldCharType="begin"/>
      </w:r>
      <w:r>
        <w:instrText xml:space="preserve"> PAGEREF _Toc146035224 \h </w:instrText>
      </w:r>
      <w:r>
        <w:fldChar w:fldCharType="separate"/>
      </w:r>
      <w:r>
        <w:t>3</w:t>
      </w:r>
      <w:r>
        <w:fldChar w:fldCharType="end"/>
      </w:r>
    </w:p>
    <w:p w14:paraId="445936E0" w14:textId="77777777" w:rsidR="0065743E" w:rsidRDefault="0065743E" w:rsidP="0065743E">
      <w:pPr>
        <w:pStyle w:val="TOC1"/>
        <w:rPr>
          <w:rFonts w:asciiTheme="minorHAnsi" w:eastAsiaTheme="minorEastAsia" w:hAnsiTheme="minorHAnsi" w:cstheme="minorBidi"/>
          <w:szCs w:val="22"/>
          <w:lang w:eastAsia="en-GB"/>
        </w:rPr>
      </w:pPr>
      <w:r w:rsidRPr="00B91264">
        <w:rPr>
          <w:b/>
        </w:rPr>
        <w:t>2</w:t>
      </w:r>
      <w:r>
        <w:rPr>
          <w:rFonts w:asciiTheme="minorHAnsi" w:eastAsiaTheme="minorEastAsia" w:hAnsiTheme="minorHAnsi" w:cstheme="minorBidi"/>
          <w:szCs w:val="22"/>
          <w:lang w:eastAsia="en-GB"/>
        </w:rPr>
        <w:tab/>
      </w:r>
      <w:r w:rsidRPr="00B91264">
        <w:rPr>
          <w:b/>
        </w:rPr>
        <w:t>Corrections required</w:t>
      </w:r>
      <w:r>
        <w:tab/>
      </w:r>
      <w:r>
        <w:fldChar w:fldCharType="begin"/>
      </w:r>
      <w:r>
        <w:instrText xml:space="preserve"> PAGEREF _Toc146035225 \h </w:instrText>
      </w:r>
      <w:r>
        <w:fldChar w:fldCharType="separate"/>
      </w:r>
      <w:r>
        <w:t>3</w:t>
      </w:r>
      <w:r>
        <w:fldChar w:fldCharType="end"/>
      </w:r>
    </w:p>
    <w:p w14:paraId="2D9B1760" w14:textId="77777777" w:rsidR="0065743E" w:rsidRDefault="0065743E" w:rsidP="0065743E">
      <w:pPr>
        <w:pStyle w:val="TOC2"/>
        <w:rPr>
          <w:rFonts w:asciiTheme="minorHAnsi" w:eastAsiaTheme="minorEastAsia" w:hAnsiTheme="minorHAnsi" w:cstheme="minorBidi"/>
          <w:sz w:val="22"/>
          <w:szCs w:val="22"/>
          <w:lang w:eastAsia="en-GB"/>
        </w:rPr>
      </w:pPr>
      <w:r w:rsidRPr="00B91264">
        <w:rPr>
          <w:rFonts w:cs="Arial"/>
          <w:b/>
          <w:lang w:eastAsia="en-GB"/>
        </w:rPr>
        <w:t>2.1</w:t>
      </w:r>
      <w:r>
        <w:rPr>
          <w:rFonts w:asciiTheme="minorHAnsi" w:eastAsiaTheme="minorEastAsia" w:hAnsiTheme="minorHAnsi" w:cstheme="minorBidi"/>
          <w:sz w:val="22"/>
          <w:szCs w:val="22"/>
          <w:lang w:eastAsia="en-GB"/>
        </w:rPr>
        <w:tab/>
      </w:r>
      <w:r w:rsidRPr="00B91264">
        <w:rPr>
          <w:rFonts w:cs="Arial"/>
          <w:b/>
          <w:bCs/>
          <w:color w:val="000000"/>
          <w:lang w:val="en-US" w:eastAsia="en-GB"/>
        </w:rPr>
        <w:t>Correction to function f_TC_7_1_1_6_2_NR5GC</w:t>
      </w:r>
      <w:r>
        <w:tab/>
      </w:r>
      <w:r>
        <w:fldChar w:fldCharType="begin"/>
      </w:r>
      <w:r>
        <w:instrText xml:space="preserve"> PAGEREF _Toc146035226 \h </w:instrText>
      </w:r>
      <w:r>
        <w:fldChar w:fldCharType="separate"/>
      </w:r>
      <w:r>
        <w:t>3</w:t>
      </w:r>
      <w:r>
        <w:fldChar w:fldCharType="end"/>
      </w:r>
    </w:p>
    <w:p w14:paraId="31DC9C36" w14:textId="77777777" w:rsidR="0065743E" w:rsidRDefault="0065743E" w:rsidP="0065743E">
      <w:pPr>
        <w:pStyle w:val="Heading1"/>
        <w:numPr>
          <w:ilvl w:val="0"/>
          <w:numId w:val="3"/>
        </w:numPr>
        <w:autoSpaceDN w:val="0"/>
        <w:rPr>
          <w:b/>
          <w:lang w:eastAsia="ja-JP"/>
        </w:rPr>
      </w:pPr>
      <w:r>
        <w:rPr>
          <w:rFonts w:cs="Arial"/>
          <w:noProof/>
        </w:rPr>
        <w:fldChar w:fldCharType="end"/>
      </w:r>
      <w:r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46035224"/>
      <w:bookmarkStart w:id="21" w:name="_Hlk107318485"/>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77619164" w14:textId="77777777" w:rsidR="0065743E" w:rsidRPr="00D9004A" w:rsidRDefault="0065743E" w:rsidP="0065743E">
      <w:pPr>
        <w:pStyle w:val="ListParagraph"/>
        <w:pBdr>
          <w:top w:val="single" w:sz="4" w:space="1" w:color="00B050"/>
          <w:left w:val="single" w:sz="4" w:space="4" w:color="00B050"/>
          <w:bottom w:val="single" w:sz="4" w:space="1" w:color="00B050"/>
          <w:right w:val="single" w:sz="4" w:space="0" w:color="00B050"/>
        </w:pBdr>
        <w:ind w:left="432"/>
        <w:rPr>
          <w:rFonts w:cs="Arial"/>
          <w:lang w:eastAsia="ja-JP"/>
        </w:rPr>
      </w:pPr>
      <w:r w:rsidRPr="00D9004A">
        <w:rPr>
          <w:rFonts w:cs="Arial"/>
        </w:rPr>
        <w:t>This document lists all the essential changes needed to correct problems in the iwd-TTCN3-B2022-09_D23wk37 related to the title of this CR</w:t>
      </w:r>
      <w:r w:rsidRPr="00D9004A">
        <w:rPr>
          <w:rFonts w:cs="Arial"/>
          <w:lang w:eastAsia="ja-JP"/>
        </w:rPr>
        <w:t xml:space="preserve">. </w:t>
      </w:r>
    </w:p>
    <w:p w14:paraId="751397FF" w14:textId="77777777" w:rsidR="0065743E" w:rsidRPr="00D9004A" w:rsidRDefault="0065743E" w:rsidP="0065743E">
      <w:pPr>
        <w:pStyle w:val="ListParagraph"/>
        <w:pBdr>
          <w:top w:val="single" w:sz="4" w:space="1" w:color="00B050"/>
          <w:left w:val="single" w:sz="4" w:space="4" w:color="00B050"/>
          <w:bottom w:val="single" w:sz="4" w:space="1" w:color="00B050"/>
          <w:right w:val="single" w:sz="4" w:space="0" w:color="00B050"/>
        </w:pBdr>
        <w:tabs>
          <w:tab w:val="left" w:pos="2127"/>
        </w:tabs>
        <w:ind w:left="432"/>
        <w:rPr>
          <w:rFonts w:cs="Arial"/>
          <w:b/>
          <w:sz w:val="24"/>
          <w:lang w:eastAsia="ja-JP"/>
        </w:rPr>
      </w:pPr>
      <w:r w:rsidRPr="00D9004A">
        <w:rPr>
          <w:rFonts w:cs="Arial"/>
          <w:b/>
          <w:sz w:val="24"/>
          <w:lang w:eastAsia="ja-JP"/>
        </w:rPr>
        <w:t xml:space="preserve">Contact: </w:t>
      </w:r>
      <w:r w:rsidRPr="00D9004A">
        <w:rPr>
          <w:rFonts w:cs="Arial"/>
          <w:b/>
          <w:sz w:val="24"/>
          <w:lang w:eastAsia="ja-JP"/>
        </w:rPr>
        <w:tab/>
        <w:t>Juan Garcia Martin</w:t>
      </w:r>
    </w:p>
    <w:p w14:paraId="0BBAF66B" w14:textId="77777777" w:rsidR="0065743E" w:rsidRPr="00D9004A" w:rsidRDefault="0065743E" w:rsidP="0065743E">
      <w:pPr>
        <w:pStyle w:val="ListParagraph"/>
        <w:pBdr>
          <w:top w:val="single" w:sz="4" w:space="1" w:color="00B050"/>
          <w:left w:val="single" w:sz="4" w:space="4" w:color="00B050"/>
          <w:bottom w:val="single" w:sz="4" w:space="1" w:color="00B050"/>
          <w:right w:val="single" w:sz="4" w:space="0" w:color="00B050"/>
        </w:pBdr>
        <w:tabs>
          <w:tab w:val="left" w:pos="2127"/>
        </w:tabs>
        <w:ind w:left="432"/>
        <w:rPr>
          <w:rFonts w:cs="Arial"/>
          <w:lang w:eastAsia="ja-JP"/>
        </w:rPr>
      </w:pPr>
      <w:r w:rsidRPr="00D9004A">
        <w:rPr>
          <w:rFonts w:cs="Arial"/>
          <w:b/>
          <w:sz w:val="24"/>
          <w:lang w:eastAsia="ja-JP"/>
        </w:rPr>
        <w:tab/>
      </w:r>
      <w:r w:rsidRPr="00D9004A">
        <w:rPr>
          <w:rStyle w:val="Hyperlink"/>
          <w:rFonts w:cs="Arial"/>
          <w:b/>
          <w:sz w:val="24"/>
          <w:lang w:eastAsia="ja-JP"/>
        </w:rPr>
        <w:t>Juan.GarciaMartin@rohde-schwarz.com</w:t>
      </w:r>
      <w:r w:rsidRPr="00D9004A">
        <w:rPr>
          <w:rFonts w:cs="Arial"/>
          <w:sz w:val="24"/>
          <w:lang w:eastAsia="ja-JP"/>
        </w:rPr>
        <w:br/>
      </w:r>
      <w:r w:rsidRPr="00D9004A">
        <w:rPr>
          <w:rFonts w:cs="Arial"/>
          <w:b/>
          <w:lang w:eastAsia="ja-JP"/>
        </w:rPr>
        <w:tab/>
      </w:r>
    </w:p>
    <w:p w14:paraId="1E8C2630" w14:textId="77777777" w:rsidR="0065743E" w:rsidRDefault="0065743E" w:rsidP="0065743E">
      <w:pPr>
        <w:rPr>
          <w:b/>
          <w:sz w:val="24"/>
          <w:lang w:eastAsia="ja-JP"/>
        </w:rPr>
      </w:pPr>
    </w:p>
    <w:p w14:paraId="01A1C593" w14:textId="77777777" w:rsidR="0065743E" w:rsidRDefault="0065743E" w:rsidP="0065743E">
      <w:pPr>
        <w:pStyle w:val="Heading1"/>
        <w:numPr>
          <w:ilvl w:val="0"/>
          <w:numId w:val="3"/>
        </w:numPr>
        <w:overflowPunct w:val="0"/>
        <w:autoSpaceDE w:val="0"/>
        <w:autoSpaceDN w:val="0"/>
        <w:adjustRightInd w:val="0"/>
        <w:rPr>
          <w:b/>
        </w:rPr>
      </w:pPr>
      <w:bookmarkStart w:id="22" w:name="_Toc122434488"/>
      <w:bookmarkStart w:id="23" w:name="_Toc295288959"/>
      <w:bookmarkStart w:id="24" w:name="_Toc146035225"/>
      <w:r w:rsidRPr="00854C55">
        <w:rPr>
          <w:b/>
        </w:rPr>
        <w:t>Corrections required</w:t>
      </w:r>
      <w:bookmarkEnd w:id="22"/>
      <w:bookmarkEnd w:id="23"/>
      <w:bookmarkEnd w:id="24"/>
    </w:p>
    <w:p w14:paraId="36254C7A" w14:textId="77777777" w:rsidR="0065743E" w:rsidRPr="003D65E8" w:rsidRDefault="0065743E" w:rsidP="0065743E">
      <w:pPr>
        <w:pStyle w:val="Heading2"/>
        <w:numPr>
          <w:ilvl w:val="1"/>
          <w:numId w:val="4"/>
        </w:numPr>
        <w:overflowPunct w:val="0"/>
        <w:autoSpaceDE w:val="0"/>
        <w:autoSpaceDN w:val="0"/>
        <w:adjustRightInd w:val="0"/>
        <w:spacing w:before="480"/>
        <w:rPr>
          <w:rFonts w:cs="Arial"/>
          <w:b/>
          <w:color w:val="000000"/>
          <w:lang w:eastAsia="en-GB"/>
        </w:rPr>
      </w:pPr>
      <w:bookmarkStart w:id="25" w:name="_Toc146035226"/>
      <w:r>
        <w:rPr>
          <w:rFonts w:cs="Arial"/>
          <w:b/>
          <w:bCs/>
          <w:color w:val="000000"/>
          <w:lang w:val="en-US" w:eastAsia="en-GB"/>
        </w:rPr>
        <w:t xml:space="preserve">Correction to function </w:t>
      </w:r>
      <w:r w:rsidRPr="002A2C7A">
        <w:rPr>
          <w:rFonts w:cs="Arial"/>
          <w:b/>
          <w:bCs/>
          <w:color w:val="000000"/>
          <w:lang w:val="en-US" w:eastAsia="en-GB"/>
        </w:rPr>
        <w:t>f_TC_7_1_1_6_2_NR5GC</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5743E" w14:paraId="3ABCCCD5" w14:textId="77777777" w:rsidTr="00272531">
        <w:tc>
          <w:tcPr>
            <w:tcW w:w="1985" w:type="dxa"/>
            <w:tcBorders>
              <w:top w:val="single" w:sz="4" w:space="0" w:color="auto"/>
              <w:left w:val="single" w:sz="4" w:space="0" w:color="auto"/>
              <w:bottom w:val="single" w:sz="4" w:space="0" w:color="auto"/>
              <w:right w:val="single" w:sz="4" w:space="0" w:color="auto"/>
            </w:tcBorders>
            <w:hideMark/>
          </w:tcPr>
          <w:p w14:paraId="4FF3C760" w14:textId="77777777" w:rsidR="0065743E" w:rsidRDefault="0065743E" w:rsidP="0027253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634981F" w14:textId="77777777" w:rsidR="0065743E" w:rsidRPr="00FA530C" w:rsidRDefault="0065743E" w:rsidP="00272531">
            <w:pPr>
              <w:pStyle w:val="CRCoverPage"/>
              <w:spacing w:after="0"/>
              <w:rPr>
                <w:noProof/>
              </w:rPr>
            </w:pPr>
            <w:r w:rsidRPr="00206ED0">
              <w:rPr>
                <w:noProof/>
              </w:rPr>
              <w:t>f_TC_7_1_1_6_2_NR5GC</w:t>
            </w:r>
          </w:p>
        </w:tc>
      </w:tr>
      <w:tr w:rsidR="0065743E" w14:paraId="5452C4D5" w14:textId="77777777" w:rsidTr="00272531">
        <w:trPr>
          <w:trHeight w:val="350"/>
        </w:trPr>
        <w:tc>
          <w:tcPr>
            <w:tcW w:w="1985" w:type="dxa"/>
            <w:tcBorders>
              <w:top w:val="single" w:sz="4" w:space="0" w:color="auto"/>
              <w:left w:val="single" w:sz="4" w:space="0" w:color="auto"/>
              <w:bottom w:val="single" w:sz="4" w:space="0" w:color="auto"/>
              <w:right w:val="single" w:sz="4" w:space="0" w:color="auto"/>
            </w:tcBorders>
            <w:hideMark/>
          </w:tcPr>
          <w:p w14:paraId="780ACC9C" w14:textId="77777777" w:rsidR="0065743E" w:rsidRDefault="0065743E" w:rsidP="0027253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1587694" w14:textId="77777777" w:rsidR="0065743E" w:rsidRDefault="0065743E" w:rsidP="0065743E">
            <w:pPr>
              <w:pStyle w:val="CRCoverPage"/>
              <w:numPr>
                <w:ilvl w:val="0"/>
                <w:numId w:val="7"/>
              </w:numPr>
              <w:spacing w:after="0"/>
              <w:rPr>
                <w:noProof/>
                <w:sz w:val="18"/>
                <w:szCs w:val="18"/>
              </w:rPr>
            </w:pPr>
            <w:r>
              <w:rPr>
                <w:noProof/>
                <w:sz w:val="18"/>
                <w:szCs w:val="18"/>
              </w:rPr>
              <w:t xml:space="preserve">After </w:t>
            </w:r>
            <w:r w:rsidRPr="00C96733">
              <w:rPr>
                <w:noProof/>
                <w:sz w:val="18"/>
                <w:szCs w:val="18"/>
              </w:rPr>
              <w:t>v_NR_UplinkBWP_List[0].Common := omit</w:t>
            </w:r>
            <w:r>
              <w:rPr>
                <w:noProof/>
                <w:sz w:val="18"/>
                <w:szCs w:val="18"/>
              </w:rPr>
              <w:t xml:space="preserve"> assigment, in function </w:t>
            </w:r>
            <w:r w:rsidRPr="00C96733">
              <w:rPr>
                <w:noProof/>
                <w:sz w:val="18"/>
                <w:szCs w:val="18"/>
              </w:rPr>
              <w:t>f_TC_7_1_1_6_2_NR_TestBody2</w:t>
            </w:r>
            <w:r>
              <w:rPr>
                <w:noProof/>
                <w:sz w:val="18"/>
                <w:szCs w:val="18"/>
              </w:rPr>
              <w:t xml:space="preserve"> where variable </w:t>
            </w:r>
            <w:r w:rsidRPr="00C96733">
              <w:rPr>
                <w:noProof/>
                <w:sz w:val="18"/>
                <w:szCs w:val="18"/>
              </w:rPr>
              <w:t>v_NR_ResourceAllocation_CRNTI</w:t>
            </w:r>
            <w:r>
              <w:rPr>
                <w:noProof/>
                <w:sz w:val="18"/>
                <w:szCs w:val="18"/>
              </w:rPr>
              <w:t xml:space="preserve"> is being initialised by calling </w:t>
            </w:r>
            <w:r w:rsidRPr="00206ED0">
              <w:rPr>
                <w:noProof/>
                <w:sz w:val="18"/>
                <w:szCs w:val="18"/>
              </w:rPr>
              <w:t>f_NR_ResourceAllocation_UplinkGrant</w:t>
            </w:r>
            <w:r>
              <w:rPr>
                <w:noProof/>
                <w:sz w:val="18"/>
                <w:szCs w:val="18"/>
              </w:rPr>
              <w:t>, Common IE will cause an error as uninitialised fields are trying to be accessed. Similar fix can be seen in step 1-2 where same code line has been removed.</w:t>
            </w:r>
          </w:p>
          <w:p w14:paraId="49C9F9FC" w14:textId="77777777" w:rsidR="0065743E" w:rsidRDefault="0065743E" w:rsidP="00272531">
            <w:pPr>
              <w:pStyle w:val="CRCoverPage"/>
              <w:spacing w:after="0"/>
              <w:ind w:left="720"/>
              <w:rPr>
                <w:noProof/>
                <w:sz w:val="18"/>
                <w:szCs w:val="18"/>
              </w:rPr>
            </w:pPr>
          </w:p>
          <w:p w14:paraId="648819CD" w14:textId="77777777" w:rsidR="0065743E" w:rsidRPr="00803546" w:rsidRDefault="0065743E" w:rsidP="0065743E">
            <w:pPr>
              <w:pStyle w:val="CRCoverPage"/>
              <w:numPr>
                <w:ilvl w:val="0"/>
                <w:numId w:val="5"/>
              </w:numPr>
              <w:spacing w:after="0"/>
              <w:rPr>
                <w:noProof/>
                <w:sz w:val="18"/>
                <w:szCs w:val="18"/>
              </w:rPr>
            </w:pPr>
            <w:r>
              <w:rPr>
                <w:rFonts w:cs="Arial"/>
                <w:sz w:val="18"/>
                <w:szCs w:val="18"/>
                <w:lang w:eastAsia="en-GB"/>
              </w:rPr>
              <w:t xml:space="preserve">The local end configuration of the updated </w:t>
            </w:r>
            <w:r w:rsidRPr="0045312E">
              <w:rPr>
                <w:i/>
                <w:sz w:val="18"/>
                <w:szCs w:val="18"/>
              </w:rPr>
              <w:t>timeDomainOffset</w:t>
            </w:r>
            <w:r>
              <w:rPr>
                <w:i/>
                <w:sz w:val="18"/>
                <w:szCs w:val="18"/>
              </w:rPr>
              <w:t xml:space="preserve"> </w:t>
            </w:r>
            <w:r>
              <w:rPr>
                <w:sz w:val="18"/>
                <w:szCs w:val="18"/>
              </w:rPr>
              <w:t>should be done after the RRC signalling procedure</w:t>
            </w:r>
            <w:r w:rsidRPr="0045312E">
              <w:rPr>
                <w:rFonts w:cs="Arial"/>
                <w:sz w:val="18"/>
                <w:szCs w:val="18"/>
                <w:lang w:eastAsia="en-GB"/>
              </w:rPr>
              <w:t xml:space="preserve"> </w:t>
            </w:r>
            <w:r>
              <w:rPr>
                <w:rFonts w:cs="Arial"/>
                <w:sz w:val="18"/>
                <w:szCs w:val="18"/>
                <w:lang w:eastAsia="en-GB"/>
              </w:rPr>
              <w:t>a</w:t>
            </w:r>
            <w:r w:rsidRPr="0045312E">
              <w:rPr>
                <w:rFonts w:cs="Arial"/>
                <w:sz w:val="18"/>
                <w:szCs w:val="18"/>
                <w:lang w:eastAsia="en-GB"/>
              </w:rPr>
              <w:t xml:space="preserve">t Step </w:t>
            </w:r>
            <w:r>
              <w:rPr>
                <w:rFonts w:cs="Arial"/>
                <w:sz w:val="18"/>
                <w:szCs w:val="18"/>
                <w:lang w:eastAsia="en-GB"/>
              </w:rPr>
              <w:t>6</w:t>
            </w:r>
            <w:r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Pr>
                <w:rFonts w:cs="Arial"/>
                <w:sz w:val="18"/>
                <w:szCs w:val="18"/>
                <w:lang w:eastAsia="en-GB"/>
              </w:rPr>
              <w:t xml:space="preserve">. </w:t>
            </w:r>
          </w:p>
        </w:tc>
      </w:tr>
      <w:tr w:rsidR="0065743E" w14:paraId="16829335" w14:textId="77777777" w:rsidTr="00272531">
        <w:tc>
          <w:tcPr>
            <w:tcW w:w="1985" w:type="dxa"/>
            <w:tcBorders>
              <w:top w:val="single" w:sz="4" w:space="0" w:color="auto"/>
              <w:left w:val="single" w:sz="4" w:space="0" w:color="auto"/>
              <w:bottom w:val="single" w:sz="4" w:space="0" w:color="auto"/>
              <w:right w:val="single" w:sz="4" w:space="0" w:color="auto"/>
            </w:tcBorders>
            <w:hideMark/>
          </w:tcPr>
          <w:p w14:paraId="065606C9" w14:textId="77777777" w:rsidR="0065743E" w:rsidRDefault="0065743E" w:rsidP="0027253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D4EF39C" w14:textId="77777777" w:rsidR="0065743E" w:rsidRDefault="0065743E" w:rsidP="0065743E">
            <w:pPr>
              <w:pStyle w:val="CRCoverPage"/>
              <w:numPr>
                <w:ilvl w:val="0"/>
                <w:numId w:val="6"/>
              </w:numPr>
              <w:spacing w:after="0"/>
              <w:rPr>
                <w:noProof/>
                <w:sz w:val="18"/>
                <w:szCs w:val="18"/>
              </w:rPr>
            </w:pPr>
            <w:r>
              <w:rPr>
                <w:noProof/>
                <w:sz w:val="18"/>
                <w:szCs w:val="18"/>
              </w:rPr>
              <w:t xml:space="preserve">Removed </w:t>
            </w:r>
            <w:r w:rsidRPr="00882CBC">
              <w:rPr>
                <w:noProof/>
                <w:sz w:val="18"/>
                <w:szCs w:val="18"/>
              </w:rPr>
              <w:t xml:space="preserve">f_NR_CellInfo_SetUplinkBWP </w:t>
            </w:r>
            <w:r>
              <w:rPr>
                <w:noProof/>
                <w:sz w:val="18"/>
                <w:szCs w:val="18"/>
              </w:rPr>
              <w:t>function call to update the CellInfo.</w:t>
            </w:r>
          </w:p>
          <w:p w14:paraId="48E4700D" w14:textId="77777777" w:rsidR="0065743E" w:rsidRDefault="0065743E" w:rsidP="00272531">
            <w:pPr>
              <w:pStyle w:val="CRCoverPage"/>
              <w:spacing w:after="0"/>
              <w:ind w:left="720"/>
              <w:rPr>
                <w:noProof/>
                <w:sz w:val="18"/>
                <w:szCs w:val="18"/>
              </w:rPr>
            </w:pPr>
          </w:p>
          <w:p w14:paraId="7EAB8E64" w14:textId="77777777" w:rsidR="0065743E" w:rsidRPr="006316B2" w:rsidRDefault="0065743E" w:rsidP="0065743E">
            <w:pPr>
              <w:pStyle w:val="CRCoverPage"/>
              <w:numPr>
                <w:ilvl w:val="0"/>
                <w:numId w:val="6"/>
              </w:numPr>
              <w:spacing w:after="0"/>
              <w:rPr>
                <w:noProof/>
              </w:rPr>
            </w:pPr>
            <w:r>
              <w:rPr>
                <w:rFonts w:cs="Arial"/>
                <w:sz w:val="18"/>
                <w:szCs w:val="18"/>
                <w:lang w:eastAsia="en-GB"/>
              </w:rPr>
              <w:t xml:space="preserve">Removed </w:t>
            </w:r>
            <w:r w:rsidRPr="00882CBC">
              <w:rPr>
                <w:rFonts w:cs="Arial"/>
                <w:sz w:val="18"/>
                <w:szCs w:val="18"/>
                <w:lang w:eastAsia="en-GB"/>
              </w:rPr>
              <w:t xml:space="preserve">f_NR_SS_CommonCellConfig </w:t>
            </w:r>
            <w:r>
              <w:rPr>
                <w:rFonts w:cs="Arial"/>
                <w:sz w:val="18"/>
                <w:szCs w:val="18"/>
                <w:lang w:eastAsia="en-GB"/>
              </w:rPr>
              <w:t xml:space="preserve"> function call as l</w:t>
            </w:r>
            <w:r w:rsidRPr="00E47FFA">
              <w:rPr>
                <w:rFonts w:cs="Arial"/>
                <w:sz w:val="18"/>
                <w:szCs w:val="18"/>
                <w:lang w:eastAsia="en-GB"/>
              </w:rPr>
              <w:t xml:space="preserve">ocal end configuration for the establishment of the CG-PUSCH Type 1 </w:t>
            </w:r>
            <w:r>
              <w:rPr>
                <w:rFonts w:cs="Arial"/>
                <w:sz w:val="18"/>
                <w:szCs w:val="18"/>
                <w:lang w:eastAsia="en-GB"/>
              </w:rPr>
              <w:t>is done</w:t>
            </w:r>
            <w:r w:rsidRPr="00E47FFA">
              <w:rPr>
                <w:rFonts w:cs="Arial"/>
                <w:sz w:val="18"/>
                <w:szCs w:val="18"/>
                <w:lang w:eastAsia="en-GB"/>
              </w:rPr>
              <w:t xml:space="preserve"> after the completion of the peer RRC signalling procedure</w:t>
            </w:r>
          </w:p>
        </w:tc>
      </w:tr>
      <w:tr w:rsidR="0065743E" w14:paraId="0CFB2A16" w14:textId="77777777" w:rsidTr="00272531">
        <w:tc>
          <w:tcPr>
            <w:tcW w:w="1985" w:type="dxa"/>
            <w:tcBorders>
              <w:top w:val="single" w:sz="4" w:space="0" w:color="auto"/>
              <w:left w:val="single" w:sz="4" w:space="0" w:color="auto"/>
              <w:bottom w:val="single" w:sz="4" w:space="0" w:color="auto"/>
              <w:right w:val="single" w:sz="4" w:space="0" w:color="auto"/>
            </w:tcBorders>
            <w:hideMark/>
          </w:tcPr>
          <w:p w14:paraId="2A561BEA" w14:textId="77777777" w:rsidR="0065743E" w:rsidRDefault="0065743E" w:rsidP="0027253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479BAAC" w14:textId="77777777" w:rsidR="0065743E" w:rsidRPr="00CC39F9" w:rsidRDefault="0065743E" w:rsidP="00272531">
            <w:pPr>
              <w:spacing w:after="0"/>
              <w:rPr>
                <w:rFonts w:ascii="Arial" w:hAnsi="Arial" w:cs="Arial"/>
                <w:lang w:eastAsia="en-GB"/>
              </w:rPr>
            </w:pPr>
            <w:r>
              <w:rPr>
                <w:rFonts w:ascii="Arial" w:hAnsi="Arial" w:cs="Arial"/>
                <w:lang w:eastAsia="en-GB"/>
              </w:rPr>
              <w:t>NR5GC\7_1_1\MAC_SPS_NR5GC</w:t>
            </w:r>
            <w:r w:rsidRPr="00774472">
              <w:rPr>
                <w:rFonts w:ascii="Arial" w:hAnsi="Arial" w:cs="Arial"/>
                <w:lang w:eastAsia="en-GB"/>
              </w:rPr>
              <w:t>.ttcn</w:t>
            </w:r>
          </w:p>
        </w:tc>
      </w:tr>
      <w:tr w:rsidR="0065743E" w14:paraId="4A0498EB" w14:textId="77777777" w:rsidTr="00272531">
        <w:tc>
          <w:tcPr>
            <w:tcW w:w="1985" w:type="dxa"/>
            <w:tcBorders>
              <w:top w:val="single" w:sz="4" w:space="0" w:color="auto"/>
              <w:left w:val="single" w:sz="4" w:space="0" w:color="auto"/>
              <w:bottom w:val="single" w:sz="4" w:space="0" w:color="auto"/>
              <w:right w:val="single" w:sz="4" w:space="0" w:color="auto"/>
            </w:tcBorders>
            <w:hideMark/>
          </w:tcPr>
          <w:p w14:paraId="1A8A3A0D" w14:textId="77777777" w:rsidR="0065743E" w:rsidRDefault="0065743E" w:rsidP="0027253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3E1D712" w14:textId="77777777" w:rsidR="0065743E" w:rsidRDefault="0065743E" w:rsidP="00272531">
            <w:pPr>
              <w:rPr>
                <w:rFonts w:ascii="Arial" w:hAnsi="Arial"/>
                <w:highlight w:val="cyan"/>
                <w:lang w:eastAsia="zh-CN"/>
              </w:rPr>
            </w:pPr>
          </w:p>
        </w:tc>
      </w:tr>
    </w:tbl>
    <w:p w14:paraId="2D6B3EDF" w14:textId="77777777" w:rsidR="0065743E" w:rsidRDefault="0065743E" w:rsidP="0065743E">
      <w:pPr>
        <w:spacing w:after="0"/>
        <w:rPr>
          <w:rFonts w:ascii="Arial" w:hAnsi="Arial"/>
          <w:b/>
          <w:lang w:eastAsia="en-GB"/>
        </w:rPr>
      </w:pPr>
    </w:p>
    <w:p w14:paraId="0657C024" w14:textId="77777777" w:rsidR="0065743E" w:rsidRDefault="0065743E" w:rsidP="0065743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5743E" w:rsidRPr="00504291" w14:paraId="4E74F76F" w14:textId="77777777" w:rsidTr="00272531">
        <w:tc>
          <w:tcPr>
            <w:tcW w:w="13575" w:type="dxa"/>
            <w:tcBorders>
              <w:top w:val="single" w:sz="4" w:space="0" w:color="auto"/>
              <w:left w:val="single" w:sz="4" w:space="0" w:color="auto"/>
              <w:bottom w:val="single" w:sz="4" w:space="0" w:color="auto"/>
              <w:right w:val="single" w:sz="4" w:space="0" w:color="auto"/>
            </w:tcBorders>
          </w:tcPr>
          <w:p w14:paraId="6F72D15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function f_TC_7_1_1_6_2_NR5GC() runs on NR5GC_PTC</w:t>
            </w:r>
          </w:p>
          <w:p w14:paraId="22D69DAD" w14:textId="77777777" w:rsidR="0065743E"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 // Correct handling of UL grant / configured grant Type 1</w:t>
            </w:r>
          </w:p>
          <w:p w14:paraId="1E6BB504" w14:textId="77777777" w:rsidR="0065743E" w:rsidRDefault="0065743E" w:rsidP="00272531">
            <w:pPr>
              <w:autoSpaceDE w:val="0"/>
              <w:autoSpaceDN w:val="0"/>
              <w:adjustRightInd w:val="0"/>
              <w:spacing w:after="0"/>
              <w:rPr>
                <w:rFonts w:ascii="Courier New" w:hAnsi="Courier New" w:cs="Courier New"/>
                <w:color w:val="000000"/>
                <w:lang w:eastAsia="de-DE"/>
              </w:rPr>
            </w:pPr>
          </w:p>
          <w:p w14:paraId="250C12A7" w14:textId="77777777" w:rsidR="0065743E" w:rsidRDefault="0065743E" w:rsidP="0027253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14:paraId="5B344CFC" w14:textId="77777777" w:rsidR="0065743E" w:rsidRDefault="0065743E" w:rsidP="00272531">
            <w:pPr>
              <w:autoSpaceDE w:val="0"/>
              <w:autoSpaceDN w:val="0"/>
              <w:adjustRightInd w:val="0"/>
              <w:spacing w:after="0"/>
              <w:rPr>
                <w:rFonts w:ascii="Courier New" w:hAnsi="Courier New" w:cs="Courier New"/>
                <w:b/>
                <w:color w:val="000000"/>
                <w:lang w:eastAsia="de-DE"/>
              </w:rPr>
            </w:pPr>
          </w:p>
          <w:p w14:paraId="007A41DB"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D692C">
              <w:rPr>
                <w:rFonts w:ascii="Courier New" w:hAnsi="Courier New" w:cs="Courier New"/>
                <w:color w:val="000000"/>
                <w:lang w:eastAsia="de-DE"/>
              </w:rPr>
              <w:t>// @siclog "Steps 3 - 5" siclog@</w:t>
            </w:r>
          </w:p>
          <w:p w14:paraId="6D3D2E05"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f_NR_ULGrantConfiguration_Stop(nr_Cell1, cs_TimingInfo_Now, cs_NR_UplinkTimeAlignment_Stop);</w:t>
            </w:r>
          </w:p>
          <w:p w14:paraId="5F1B7040"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v_SS_Drb_ConfigList := {cs_NR_SS_RadioBearer_MAC_TestMode(v_DRBId, cs_NR_MAC_TestModeInfo_NoHeaderManipulationDL_UL)};</w:t>
            </w:r>
          </w:p>
          <w:p w14:paraId="3AAE24F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f_NR_SS_CommonRadioBearerConfig(nr_Cell1, v_SS_Drb_ConfigList);</w:t>
            </w:r>
          </w:p>
          <w:p w14:paraId="45CDBA4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lastRenderedPageBreak/>
              <w:t xml:space="preserve">    f_TC_7_1_1_6_2_NR_TestBody1(v_DRBId);</w:t>
            </w:r>
          </w:p>
          <w:p w14:paraId="00710540"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v_SS_Drb_ConfigList := {cs_NR_SS_RadioBearer_MAC_TestMode(v_DRBId, cs_NR_MAC_TestModeInfo_NormalMode)};</w:t>
            </w:r>
          </w:p>
          <w:p w14:paraId="0AE32399"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f_NR_SS_CommonRadioBearerConfig(nr_Cell1, v_SS_Drb_ConfigList);</w:t>
            </w:r>
          </w:p>
          <w:p w14:paraId="46D952A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p>
          <w:p w14:paraId="1A451DF0"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p>
          <w:p w14:paraId="689A37A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f_NR_ULGrantConfiguration_Start(nr_Cell1); // Def UL Grant Config</w:t>
            </w:r>
          </w:p>
          <w:p w14:paraId="7F552B9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v_ConfiguredGrantConfig :=  valueof (cs_ConfiguredGrantConfig_Def(cs_38508_DMRS_UplinkConfig(v_DMRS_UL_AdditionalPosition),</w:t>
            </w:r>
          </w:p>
          <w:p w14:paraId="01758B8F"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v_ConfigGrant_Period,</w:t>
            </w:r>
          </w:p>
          <w:p w14:paraId="1577A8D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cs_RRC_ConfiguredUplinkGrant(int2bit (v_RIV,18),v_NR_ResourceAllocation1.Imcs, 39)));</w:t>
            </w:r>
          </w:p>
          <w:p w14:paraId="2A9438C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v_NR_UplinkBWP_List[0].Dedicated.R15.configuredGrantConfig := {setup := v_ConfiguredGrantConfig};</w:t>
            </w:r>
          </w:p>
          <w:p w14:paraId="13535AB7"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f_NR_CellInfo_SetUplinkBWP(nr_Cell1, v_NR_UplinkBWP_List[0], tsc_NR_BWP_Id);</w:t>
            </w:r>
          </w:p>
          <w:p w14:paraId="7FCBD895"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v_SpCellConfig.spCellConfigDedicated.uplinkConfig.initialUplinkBWP.configuredGrantConfig := {setup := v_ConfiguredGrantConfig};</w:t>
            </w:r>
          </w:p>
          <w:p w14:paraId="4A40DA3B"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v_CellGroupConfig := cs_38508_CellGroupConfig (tsc_NR_CellGroupId_MCG ,</w:t>
            </w:r>
          </w:p>
          <w:p w14:paraId="3500E2A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7E04C72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18585DB6"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110FDA6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v_PhysicalCellGroupConfig,</w:t>
            </w:r>
          </w:p>
          <w:p w14:paraId="283B29C4"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v_SpCellConfig //SpCellConfig</w:t>
            </w:r>
          </w:p>
          <w:p w14:paraId="00BE1774"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
          <w:p w14:paraId="1796690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v_V1530Ext := cs_NR_RRCReconfiguration_v1530_IEs(bit2oct(encvalue(v_CellGroupConfig)));</w:t>
            </w:r>
          </w:p>
          <w:p w14:paraId="0048DC23"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f_NR_SendRRCReconfiguration (nr_Cell1, -,-, v_V1530Ext,-,-,-,false);</w:t>
            </w:r>
          </w:p>
          <w:p w14:paraId="0631E37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f_NR_SS_ServingCellConfig(nr_Cell1, -, cs_NR_ServingCellConfig_SpCell(cs_NR_SS_SpCellConfig(omit, omit, omit, v_PhysicalCellGroupConfig)));</w:t>
            </w:r>
          </w:p>
          <w:p w14:paraId="42F0765B"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f_NR_SS_CommonCellConfig(nr_Cell1, cads_NR_UplinkBWP_ConfigCommon_REQ(nr_Cell1, -, v_NR_UplinkBWP_List));</w:t>
            </w:r>
          </w:p>
          <w:p w14:paraId="1DF96603"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SRB.receive(car_NR_SRB_RrcPdu_IND(nr_Cell1, tsc_NR_RbId_SRB1, cr_38508_RRCReconfigurationComplete));</w:t>
            </w:r>
          </w:p>
          <w:p w14:paraId="03CB4E0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
          <w:p w14:paraId="297DC461"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f_NR_SS_CommonCellConfig(nr_Cell1, cads_NR_UplinkBWP_ConfigCommon_REQ(nr_Cell1, -, v_NR_UplinkBWP_List));</w:t>
            </w:r>
          </w:p>
          <w:p w14:paraId="58E3828C" w14:textId="77777777" w:rsidR="0065743E" w:rsidRDefault="0065743E" w:rsidP="00272531">
            <w:pPr>
              <w:autoSpaceDE w:val="0"/>
              <w:autoSpaceDN w:val="0"/>
              <w:adjustRightInd w:val="0"/>
              <w:spacing w:after="0"/>
              <w:rPr>
                <w:rFonts w:ascii="Courier New" w:hAnsi="Courier New" w:cs="Courier New"/>
                <w:b/>
                <w:color w:val="000000"/>
                <w:lang w:eastAsia="de-DE"/>
              </w:rPr>
            </w:pPr>
          </w:p>
          <w:p w14:paraId="2B140F60" w14:textId="77777777" w:rsidR="0065743E" w:rsidRPr="00D64BE3" w:rsidRDefault="0065743E" w:rsidP="002725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D64BE3">
              <w:rPr>
                <w:rFonts w:ascii="Courier New" w:hAnsi="Courier New" w:cs="Courier New"/>
                <w:b/>
                <w:color w:val="000000"/>
                <w:lang w:eastAsia="de-DE"/>
              </w:rPr>
              <w:t>&lt;&lt;SKIPPED CODE&gt;&gt;</w:t>
            </w:r>
          </w:p>
          <w:p w14:paraId="3B9E9989" w14:textId="77777777" w:rsidR="0065743E" w:rsidRPr="00850B74" w:rsidRDefault="0065743E" w:rsidP="00272531">
            <w:pPr>
              <w:autoSpaceDE w:val="0"/>
              <w:autoSpaceDN w:val="0"/>
              <w:adjustRightInd w:val="0"/>
              <w:spacing w:after="0"/>
              <w:rPr>
                <w:rFonts w:ascii="Courier New" w:hAnsi="Courier New" w:cs="Courier New"/>
                <w:color w:val="000000"/>
                <w:lang w:eastAsia="de-DE"/>
              </w:rPr>
            </w:pPr>
          </w:p>
        </w:tc>
      </w:tr>
    </w:tbl>
    <w:p w14:paraId="78452EEB" w14:textId="77777777" w:rsidR="0065743E" w:rsidRPr="00CD057D" w:rsidRDefault="0065743E" w:rsidP="0065743E">
      <w:pPr>
        <w:spacing w:after="0"/>
        <w:rPr>
          <w:rFonts w:ascii="Arial" w:hAnsi="Arial"/>
          <w:b/>
          <w:color w:val="000000"/>
          <w:lang w:eastAsia="en-GB"/>
        </w:rPr>
      </w:pPr>
    </w:p>
    <w:p w14:paraId="1125E629" w14:textId="77777777" w:rsidR="0065743E" w:rsidRDefault="0065743E" w:rsidP="0065743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5743E" w:rsidRPr="00504291" w14:paraId="4FA4F133" w14:textId="77777777" w:rsidTr="00272531">
        <w:tc>
          <w:tcPr>
            <w:tcW w:w="13575" w:type="dxa"/>
            <w:tcBorders>
              <w:top w:val="single" w:sz="4" w:space="0" w:color="auto"/>
              <w:left w:val="single" w:sz="4" w:space="0" w:color="auto"/>
              <w:bottom w:val="single" w:sz="4" w:space="0" w:color="auto"/>
              <w:right w:val="single" w:sz="4" w:space="0" w:color="auto"/>
            </w:tcBorders>
          </w:tcPr>
          <w:p w14:paraId="75FB5EE0"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function f_TC_7_1_1_6_2_NR5GC() runs on NR5GC_PTC</w:t>
            </w:r>
          </w:p>
          <w:p w14:paraId="4773A91E" w14:textId="77777777" w:rsidR="0065743E"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 // Correct handling of UL grant / configured grant Type 1</w:t>
            </w:r>
          </w:p>
          <w:p w14:paraId="3B2BB38C" w14:textId="77777777" w:rsidR="0065743E" w:rsidRDefault="0065743E" w:rsidP="00272531">
            <w:pPr>
              <w:autoSpaceDE w:val="0"/>
              <w:autoSpaceDN w:val="0"/>
              <w:adjustRightInd w:val="0"/>
              <w:spacing w:after="0"/>
              <w:rPr>
                <w:rFonts w:ascii="Courier New" w:hAnsi="Courier New" w:cs="Courier New"/>
                <w:color w:val="000000"/>
                <w:lang w:eastAsia="de-DE"/>
              </w:rPr>
            </w:pPr>
          </w:p>
          <w:p w14:paraId="1693DEEC" w14:textId="77777777" w:rsidR="0065743E" w:rsidRDefault="0065743E" w:rsidP="0027253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14:paraId="41DBCE23" w14:textId="77777777" w:rsidR="0065743E" w:rsidRDefault="0065743E" w:rsidP="00272531">
            <w:pPr>
              <w:autoSpaceDE w:val="0"/>
              <w:autoSpaceDN w:val="0"/>
              <w:adjustRightInd w:val="0"/>
              <w:spacing w:after="0"/>
              <w:rPr>
                <w:rFonts w:ascii="Courier New" w:hAnsi="Courier New" w:cs="Courier New"/>
                <w:b/>
                <w:color w:val="000000"/>
                <w:lang w:eastAsia="de-DE"/>
              </w:rPr>
            </w:pPr>
          </w:p>
          <w:p w14:paraId="287FFCB8"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D692C">
              <w:rPr>
                <w:rFonts w:ascii="Courier New" w:hAnsi="Courier New" w:cs="Courier New"/>
                <w:color w:val="000000"/>
                <w:lang w:eastAsia="de-DE"/>
              </w:rPr>
              <w:t>// @siclog "Steps 3 - 5" siclog@</w:t>
            </w:r>
          </w:p>
          <w:p w14:paraId="510ED6D1"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f_NR_ULGrantConfiguration_Stop(nr_Cell1, cs_TimingInfo_Now, cs_NR_UplinkTimeAlignment_Stop);</w:t>
            </w:r>
          </w:p>
          <w:p w14:paraId="4153DDB4"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v_SS_Drb_ConfigList := {cs_NR_SS_RadioBearer_MAC_TestMode(v_DRBId, cs_NR_MAC_TestModeInfo_NoHeaderManipulationDL_UL)};</w:t>
            </w:r>
          </w:p>
          <w:p w14:paraId="496D0AB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f_NR_SS_CommonRadioBearerConfig(nr_Cell1, v_SS_Drb_ConfigList);</w:t>
            </w:r>
          </w:p>
          <w:p w14:paraId="7740335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f_TC_7_1_1_6_2_NR_TestBody1(v_DRBId);</w:t>
            </w:r>
          </w:p>
          <w:p w14:paraId="74FF7BC8"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v_SS_Drb_ConfigList := {cs_NR_SS_RadioBearer_MAC_TestMode(v_DRBId, cs_NR_MAC_TestModeInfo_NormalMode)};</w:t>
            </w:r>
          </w:p>
          <w:p w14:paraId="083C916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f_NR_SS_CommonRadioBearerConfig(nr_Cell1, v_SS_Drb_ConfigList);</w:t>
            </w:r>
          </w:p>
          <w:p w14:paraId="16A21B78"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p>
          <w:p w14:paraId="64048D47"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p>
          <w:p w14:paraId="1DACCFF6"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f_NR_ULGrantConfiguration_Start(nr_Cell1); // Def UL Grant Config</w:t>
            </w:r>
          </w:p>
          <w:p w14:paraId="09B2CAD1"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v_ConfiguredGrantConfig :=  valueof (cs_ConfiguredGrantConfig_Def(cs_38508_DMRS_UplinkConfig(v_DMRS_UL_AdditionalPosition),</w:t>
            </w:r>
          </w:p>
          <w:p w14:paraId="2B1B5B1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v_ConfigGrant_Period,</w:t>
            </w:r>
          </w:p>
          <w:p w14:paraId="5383414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cs_RRC_ConfiguredUplinkGrant(int2bit (v_RIV,18),v_NR_ResourceAllocation1.Imcs, 39)));</w:t>
            </w:r>
          </w:p>
          <w:p w14:paraId="6D6CF1A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v_NR_UplinkBWP_List[0].Dedicated.R15.configuredGrantConfig := {setup := v_ConfiguredGrantConfig};</w:t>
            </w:r>
          </w:p>
          <w:p w14:paraId="0780575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r w:rsidRPr="003D692C">
              <w:rPr>
                <w:rFonts w:ascii="Courier New" w:hAnsi="Courier New" w:cs="Courier New"/>
                <w:color w:val="000000"/>
                <w:highlight w:val="yellow"/>
                <w:lang w:eastAsia="de-DE"/>
              </w:rPr>
              <w:t xml:space="preserve">// </w:t>
            </w:r>
            <w:r w:rsidRPr="003D692C">
              <w:rPr>
                <w:rFonts w:ascii="Courier New" w:hAnsi="Courier New" w:cs="Courier New"/>
                <w:b/>
                <w:color w:val="000000"/>
                <w:highlight w:val="yellow"/>
                <w:lang w:eastAsia="de-DE"/>
              </w:rPr>
              <w:t>REMOVED</w:t>
            </w:r>
            <w:r w:rsidRPr="003D692C">
              <w:rPr>
                <w:rFonts w:ascii="Courier New" w:hAnsi="Courier New" w:cs="Courier New"/>
                <w:color w:val="000000"/>
                <w:highlight w:val="yellow"/>
                <w:lang w:eastAsia="de-DE"/>
              </w:rPr>
              <w:t xml:space="preserve"> f_NR_CellInfo_SetUplinkBWP(nr_Cell1, v_NR_UplinkBWP_List[0], tsc_NR_BWP_Id); </w:t>
            </w:r>
          </w:p>
          <w:p w14:paraId="61A43245"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v_SpCellConfig.spCellConfigDedicated.uplinkConfig.initialUplinkBWP.configuredGrantConfig := {setup := v_ConfiguredGrantConfig};</w:t>
            </w:r>
          </w:p>
          <w:p w14:paraId="732976B3"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v_CellGroupConfig := cs_38508_CellGroupConfig (tsc_NR_CellGroupId_MCG ,</w:t>
            </w:r>
          </w:p>
          <w:p w14:paraId="18BBB7F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748DAA8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79D45D3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630965E4"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v_PhysicalCellGroupConfig,</w:t>
            </w:r>
          </w:p>
          <w:p w14:paraId="7A96C45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v_SpCellConfig //SpCellConfig</w:t>
            </w:r>
          </w:p>
          <w:p w14:paraId="04F79973"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
          <w:p w14:paraId="29C681DB"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v_V1530Ext := cs_NR_RRCReconfiguration_v1530_IEs(bit2oct(encvalue(v_CellGroupConfig)));</w:t>
            </w:r>
          </w:p>
          <w:p w14:paraId="3F70876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f_NR_SendRRCReconfiguration (nr_Cell1, -,-, v_V1530Ext,-,-,-,false);</w:t>
            </w:r>
          </w:p>
          <w:p w14:paraId="5B082468"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f_NR_SS_ServingCellConfig(nr_Cell1, -, cs_NR_ServingCellConfig_SpCell(cs_NR_SS_SpCellConfig(omit, omit, omit, v_PhysicalCellGroupConfig)));</w:t>
            </w:r>
          </w:p>
          <w:p w14:paraId="62699261"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r w:rsidRPr="003D692C">
              <w:rPr>
                <w:rFonts w:ascii="Courier New" w:hAnsi="Courier New" w:cs="Courier New"/>
                <w:color w:val="000000"/>
                <w:highlight w:val="yellow"/>
                <w:lang w:eastAsia="de-DE"/>
              </w:rPr>
              <w:t>//</w:t>
            </w:r>
            <w:r w:rsidRPr="003D692C">
              <w:rPr>
                <w:rFonts w:ascii="Courier New" w:hAnsi="Courier New" w:cs="Courier New"/>
                <w:b/>
                <w:color w:val="000000"/>
                <w:highlight w:val="yellow"/>
                <w:lang w:eastAsia="de-DE"/>
              </w:rPr>
              <w:t>REMOVED</w:t>
            </w:r>
            <w:r w:rsidRPr="003D692C">
              <w:rPr>
                <w:rFonts w:ascii="Courier New" w:hAnsi="Courier New" w:cs="Courier New"/>
                <w:color w:val="000000"/>
                <w:highlight w:val="yellow"/>
                <w:lang w:eastAsia="de-DE"/>
              </w:rPr>
              <w:t xml:space="preserve"> f_NR_SS_CommonCellConfig(nr_Cell1, cads_NR_UplinkBWP_ConfigCommon_REQ(nr_Cell1, -, v_NR_UplinkBWP_List)); </w:t>
            </w:r>
          </w:p>
          <w:p w14:paraId="072182F6"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SRB.receive(car_NR_SRB_RrcPdu_IND(nr_Cell1, tsc_NR_RbId_SRB1, cr_38508_RRCReconfigurationComplete));</w:t>
            </w:r>
          </w:p>
          <w:p w14:paraId="2BA9C42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
          <w:p w14:paraId="2AD7BDA7"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f_NR_SS_CommonCellConfig(nr_Cell1, cads_NR_UplinkBWP_ConfigCommon_REQ(nr_Cell1, -, v_NR_UplinkBWP_List));</w:t>
            </w:r>
          </w:p>
          <w:p w14:paraId="31937833" w14:textId="77777777" w:rsidR="0065743E" w:rsidRDefault="0065743E" w:rsidP="00272531">
            <w:pPr>
              <w:autoSpaceDE w:val="0"/>
              <w:autoSpaceDN w:val="0"/>
              <w:adjustRightInd w:val="0"/>
              <w:spacing w:after="0"/>
              <w:rPr>
                <w:rFonts w:ascii="Courier New" w:hAnsi="Courier New" w:cs="Courier New"/>
                <w:b/>
                <w:color w:val="000000"/>
                <w:lang w:eastAsia="de-DE"/>
              </w:rPr>
            </w:pPr>
          </w:p>
          <w:p w14:paraId="01770FC7"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64BE3">
              <w:rPr>
                <w:rFonts w:ascii="Courier New" w:hAnsi="Courier New" w:cs="Courier New"/>
                <w:b/>
                <w:color w:val="000000"/>
                <w:lang w:eastAsia="de-DE"/>
              </w:rPr>
              <w:t>&lt;&lt;SKIPPED CODE&gt;&gt;</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0F136" w14:textId="77777777" w:rsidR="00F36B3D" w:rsidRDefault="00F36B3D">
      <w:r>
        <w:separator/>
      </w:r>
    </w:p>
  </w:endnote>
  <w:endnote w:type="continuationSeparator" w:id="0">
    <w:p w14:paraId="24D55932" w14:textId="77777777" w:rsidR="00F36B3D" w:rsidRDefault="00F36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E2E27" w14:textId="77777777" w:rsidR="0065743E" w:rsidRDefault="00657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9DDD" w14:textId="77777777" w:rsidR="0065743E" w:rsidRDefault="006574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F6AF" w14:textId="77777777" w:rsidR="0065743E" w:rsidRDefault="006574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89A79" w14:textId="77777777" w:rsidR="00F36B3D" w:rsidRDefault="00F36B3D">
      <w:r>
        <w:separator/>
      </w:r>
    </w:p>
  </w:footnote>
  <w:footnote w:type="continuationSeparator" w:id="0">
    <w:p w14:paraId="678D322D" w14:textId="77777777" w:rsidR="00F36B3D" w:rsidRDefault="00F36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973947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65743E" w:rsidRPr="002D3E8C">
      <w:rPr>
        <w:noProof/>
        <w:lang w:val="de-DE"/>
      </w:rPr>
      <mc:AlternateContent>
        <mc:Choice Requires="wps">
          <w:drawing>
            <wp:anchor distT="0" distB="0" distL="114300" distR="114300" simplePos="0" relativeHeight="251663360" behindDoc="0" locked="1" layoutInCell="1" allowOverlap="1" wp14:anchorId="22129AC1" wp14:editId="3EC7A09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74447878"/>
                          </w:sdtPr>
                          <w:sdtEndPr/>
                          <w:sdtContent>
                            <w:p w14:paraId="6DEC2FA2" w14:textId="04E9F078"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129AC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74447878"/>
                    </w:sdtPr>
                    <w:sdtContent>
                      <w:p w14:paraId="6DEC2FA2" w14:textId="04E9F078"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1CDA1" w14:textId="20433F6F" w:rsidR="0065743E" w:rsidRDefault="0065743E">
    <w:pPr>
      <w:pStyle w:val="Header"/>
    </w:pPr>
    <w:r w:rsidRPr="002D3E8C">
      <w:rPr>
        <w:lang w:val="de-DE"/>
      </w:rPr>
      <mc:AlternateContent>
        <mc:Choice Requires="wps">
          <w:drawing>
            <wp:anchor distT="0" distB="0" distL="114300" distR="114300" simplePos="0" relativeHeight="251659264" behindDoc="0" locked="1" layoutInCell="1" allowOverlap="1" wp14:anchorId="4EE54B28" wp14:editId="4D81227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AE655DC" w14:textId="4CED5E3D"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E54B2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5AE655DC" w14:textId="4CED5E3D"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48106" w14:textId="35FF7400" w:rsidR="0065743E" w:rsidRDefault="0065743E">
    <w:pPr>
      <w:pStyle w:val="Header"/>
    </w:pPr>
    <w:r w:rsidRPr="002D3E8C">
      <w:rPr>
        <w:lang w:val="de-DE"/>
      </w:rPr>
      <mc:AlternateContent>
        <mc:Choice Requires="wps">
          <w:drawing>
            <wp:anchor distT="0" distB="0" distL="114300" distR="114300" simplePos="0" relativeHeight="251661312" behindDoc="0" locked="1" layoutInCell="1" allowOverlap="1" wp14:anchorId="2411E796" wp14:editId="5DEE393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1484274"/>
                          </w:sdtPr>
                          <w:sdtEndPr/>
                          <w:sdtContent>
                            <w:p w14:paraId="5360468A" w14:textId="3D654F0B"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11E79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1484274"/>
                    </w:sdtPr>
                    <w:sdtContent>
                      <w:p w14:paraId="5360468A" w14:textId="3D654F0B"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079F0B1" w:rsidR="00695808" w:rsidRDefault="0065743E">
    <w:pPr>
      <w:pStyle w:val="Header"/>
    </w:pPr>
    <w:r w:rsidRPr="002D3E8C">
      <w:rPr>
        <w:lang w:val="de-DE"/>
      </w:rPr>
      <mc:AlternateContent>
        <mc:Choice Requires="wps">
          <w:drawing>
            <wp:anchor distT="0" distB="0" distL="114300" distR="114300" simplePos="0" relativeHeight="251669504" behindDoc="0" locked="1" layoutInCell="1" allowOverlap="1" wp14:anchorId="7113A0EC" wp14:editId="191169C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9119692"/>
                          </w:sdtPr>
                          <w:sdtEndPr/>
                          <w:sdtContent>
                            <w:p w14:paraId="25CD47D5" w14:textId="06304DCA"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13A0E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59119692"/>
                    </w:sdtPr>
                    <w:sdtContent>
                      <w:p w14:paraId="25CD47D5" w14:textId="06304DCA"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68EE715" w:rsidR="00695808" w:rsidRDefault="00695808">
    <w:pPr>
      <w:pStyle w:val="Header"/>
      <w:tabs>
        <w:tab w:val="right" w:pos="9639"/>
      </w:tabs>
    </w:pPr>
    <w:r>
      <w:tab/>
    </w:r>
    <w:r w:rsidR="0065743E" w:rsidRPr="002D3E8C">
      <w:rPr>
        <w:lang w:val="de-DE"/>
      </w:rPr>
      <mc:AlternateContent>
        <mc:Choice Requires="wps">
          <w:drawing>
            <wp:anchor distT="0" distB="0" distL="114300" distR="114300" simplePos="0" relativeHeight="251665408" behindDoc="0" locked="1" layoutInCell="1" allowOverlap="1" wp14:anchorId="13440EE3" wp14:editId="34FBDBE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2689627"/>
                          </w:sdtPr>
                          <w:sdtEndPr/>
                          <w:sdtContent>
                            <w:p w14:paraId="20E4B41B" w14:textId="34385C9E"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440EE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382689627"/>
                    </w:sdtPr>
                    <w:sdtContent>
                      <w:p w14:paraId="20E4B41B" w14:textId="34385C9E"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AD135B8" w:rsidR="00695808" w:rsidRDefault="0065743E">
    <w:pPr>
      <w:pStyle w:val="Header"/>
    </w:pPr>
    <w:r w:rsidRPr="002D3E8C">
      <w:rPr>
        <w:lang w:val="de-DE"/>
      </w:rPr>
      <mc:AlternateContent>
        <mc:Choice Requires="wps">
          <w:drawing>
            <wp:anchor distT="0" distB="0" distL="114300" distR="114300" simplePos="0" relativeHeight="251667456" behindDoc="0" locked="1" layoutInCell="1" allowOverlap="1" wp14:anchorId="67069182" wp14:editId="020914E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2956951"/>
                          </w:sdtPr>
                          <w:sdtEndPr/>
                          <w:sdtContent>
                            <w:p w14:paraId="0711CF07" w14:textId="0C48382E"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06918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052956951"/>
                    </w:sdtPr>
                    <w:sdtContent>
                      <w:p w14:paraId="0711CF07" w14:textId="0C48382E"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05668F"/>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157638">
    <w:abstractNumId w:val="2"/>
  </w:num>
  <w:num w:numId="2" w16cid:durableId="2101443546">
    <w:abstractNumId w:val="0"/>
  </w:num>
  <w:num w:numId="3" w16cid:durableId="8297554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2307761">
    <w:abstractNumId w:val="3"/>
  </w:num>
  <w:num w:numId="5" w16cid:durableId="1828668862">
    <w:abstractNumId w:val="5"/>
  </w:num>
  <w:num w:numId="6" w16cid:durableId="1404446862">
    <w:abstractNumId w:val="1"/>
  </w:num>
  <w:num w:numId="7" w16cid:durableId="9578803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7DF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15C4"/>
    <w:rsid w:val="00621188"/>
    <w:rsid w:val="006257ED"/>
    <w:rsid w:val="0065743E"/>
    <w:rsid w:val="00665C47"/>
    <w:rsid w:val="00695808"/>
    <w:rsid w:val="006B46FB"/>
    <w:rsid w:val="006E21FB"/>
    <w:rsid w:val="007176FF"/>
    <w:rsid w:val="00764C3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B8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B3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BA1B88"/>
    <w:rPr>
      <w:rFonts w:ascii="Arial" w:hAnsi="Arial"/>
      <w:lang w:val="en-GB" w:eastAsia="en-US"/>
    </w:rPr>
  </w:style>
  <w:style w:type="character" w:styleId="Emphasis">
    <w:name w:val="Emphasis"/>
    <w:qFormat/>
    <w:rsid w:val="0065743E"/>
    <w:rPr>
      <w:i/>
      <w:iCs/>
    </w:rPr>
  </w:style>
  <w:style w:type="paragraph" w:styleId="Title">
    <w:name w:val="Title"/>
    <w:basedOn w:val="Normal"/>
    <w:next w:val="Normal"/>
    <w:link w:val="TitleChar"/>
    <w:qFormat/>
    <w:rsid w:val="0065743E"/>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65743E"/>
    <w:rPr>
      <w:rFonts w:ascii="Cambria" w:eastAsia="SimSun" w:hAnsi="Cambria"/>
      <w:b/>
      <w:bCs/>
      <w:kern w:val="28"/>
      <w:sz w:val="32"/>
      <w:szCs w:val="32"/>
      <w:lang w:val="en-GB" w:eastAsia="en-US"/>
    </w:rPr>
  </w:style>
  <w:style w:type="paragraph" w:styleId="ListParagraph">
    <w:name w:val="List Paragraph"/>
    <w:basedOn w:val="Normal"/>
    <w:uiPriority w:val="34"/>
    <w:qFormat/>
    <w:rsid w:val="0065743E"/>
    <w:pPr>
      <w:ind w:left="720"/>
    </w:pPr>
    <w:rPr>
      <w:rFonts w:eastAsia="SimSun"/>
    </w:rPr>
  </w:style>
  <w:style w:type="character" w:styleId="PlaceholderText">
    <w:name w:val="Placeholder Text"/>
    <w:basedOn w:val="DefaultParagraphFont"/>
    <w:uiPriority w:val="99"/>
    <w:unhideWhenUsed/>
    <w:rsid w:val="0065743E"/>
    <w:rPr>
      <w:vanish/>
      <w:color w:val="AEB5BB"/>
    </w:rPr>
  </w:style>
  <w:style w:type="paragraph" w:styleId="NoSpacing">
    <w:name w:val="No Spacing"/>
    <w:basedOn w:val="Normal"/>
    <w:link w:val="NoSpacingChar"/>
    <w:uiPriority w:val="1"/>
    <w:qFormat/>
    <w:rsid w:val="0065743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65743E"/>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ABD5B-29DC-44A8-95C6-7FB18CEA2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796</Words>
  <Characters>9477</Characters>
  <Application>Microsoft Office Word</Application>
  <DocSecurity>0</DocSecurity>
  <Lines>78</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2023-09-19T15:32:00Z</dcterms:created>
  <dcterms:modified xsi:type="dcterms:W3CDTF">2023-11-07T13:38:00Z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2023</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9th Dec 2022</vt:lpwstr>
  </property>
  <property fmtid="{D5CDD505-2E9C-101B-9397-08002B2CF9AE}" pid="8" name="EndDate">
    <vt:lpwstr>31st Dec 2023</vt:lpwstr>
  </property>
  <property fmtid="{D5CDD505-2E9C-101B-9397-08002B2CF9AE}" pid="9" name="Tdoc#">
    <vt:lpwstr>R5s230690</vt:lpwstr>
  </property>
  <property fmtid="{D5CDD505-2E9C-101B-9397-08002B2CF9AE}" pid="10" name="Spec#">
    <vt:lpwstr>38.523-3</vt:lpwstr>
  </property>
  <property fmtid="{D5CDD505-2E9C-101B-9397-08002B2CF9AE}" pid="11" name="Cr#">
    <vt:lpwstr>3197</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 MAC testcase 7.1.1.6.2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2023-09-19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2023-09-19T15:31:16Z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9212cbb0-247b-4264-91db-116ca8148b4e</vt:lpwstr>
  </property>
  <property fmtid="{D5CDD505-2E9C-101B-9397-08002B2CF9AE}" pid="27" name="MSIP_Label_9764cdcd-3664-4d05-9615-7cbf65a4f0a8_ContentBits">
    <vt:lpwstr>0</vt:lpwstr>
  </property>
</Properties>
</file>