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62EA" w:rsidRDefault="004962EA" w:rsidP="004962E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R5s230786</w:t>
      </w:r>
      <w:r>
        <w:rPr>
          <w:b/>
          <w:i/>
          <w:noProof/>
          <w:sz w:val="28"/>
        </w:rPr>
        <w:fldChar w:fldCharType="end"/>
      </w:r>
    </w:p>
    <w:p w:rsidR="004962EA" w:rsidRDefault="004962EA" w:rsidP="004962E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62EA" w:rsidTr="005B7C2A">
        <w:tc>
          <w:tcPr>
            <w:tcW w:w="9641" w:type="dxa"/>
            <w:gridSpan w:val="9"/>
            <w:tcBorders>
              <w:top w:val="single" w:sz="4" w:space="0" w:color="auto"/>
              <w:left w:val="single" w:sz="4" w:space="0" w:color="auto"/>
              <w:right w:val="single" w:sz="4" w:space="0" w:color="auto"/>
            </w:tcBorders>
          </w:tcPr>
          <w:p w:rsidR="004962EA" w:rsidRDefault="004962EA" w:rsidP="005B7C2A">
            <w:pPr>
              <w:pStyle w:val="CRCoverPage"/>
              <w:spacing w:after="0"/>
              <w:jc w:val="right"/>
              <w:rPr>
                <w:i/>
                <w:noProof/>
              </w:rPr>
            </w:pPr>
            <w:r>
              <w:rPr>
                <w:i/>
                <w:noProof/>
                <w:sz w:val="14"/>
              </w:rPr>
              <w:t>CR-Form-v12.2</w:t>
            </w:r>
          </w:p>
        </w:tc>
      </w:tr>
      <w:tr w:rsidR="004962EA" w:rsidTr="005B7C2A">
        <w:tc>
          <w:tcPr>
            <w:tcW w:w="9641" w:type="dxa"/>
            <w:gridSpan w:val="9"/>
            <w:tcBorders>
              <w:left w:val="single" w:sz="4" w:space="0" w:color="auto"/>
              <w:right w:val="single" w:sz="4" w:space="0" w:color="auto"/>
            </w:tcBorders>
          </w:tcPr>
          <w:p w:rsidR="004962EA" w:rsidRDefault="004962EA" w:rsidP="005B7C2A">
            <w:pPr>
              <w:pStyle w:val="CRCoverPage"/>
              <w:spacing w:after="0"/>
              <w:jc w:val="center"/>
              <w:rPr>
                <w:noProof/>
              </w:rPr>
            </w:pPr>
            <w:r>
              <w:rPr>
                <w:b/>
                <w:noProof/>
                <w:sz w:val="32"/>
              </w:rPr>
              <w:t>CHANGE REQUEST</w:t>
            </w:r>
          </w:p>
        </w:tc>
      </w:tr>
      <w:tr w:rsidR="004962EA" w:rsidTr="005B7C2A">
        <w:tc>
          <w:tcPr>
            <w:tcW w:w="9641" w:type="dxa"/>
            <w:gridSpan w:val="9"/>
            <w:tcBorders>
              <w:left w:val="single" w:sz="4" w:space="0" w:color="auto"/>
              <w:right w:val="single" w:sz="4" w:space="0" w:color="auto"/>
            </w:tcBorders>
          </w:tcPr>
          <w:p w:rsidR="004962EA" w:rsidRDefault="004962EA" w:rsidP="005B7C2A">
            <w:pPr>
              <w:pStyle w:val="CRCoverPage"/>
              <w:spacing w:after="0"/>
              <w:rPr>
                <w:noProof/>
                <w:sz w:val="8"/>
                <w:szCs w:val="8"/>
              </w:rPr>
            </w:pPr>
          </w:p>
        </w:tc>
      </w:tr>
      <w:tr w:rsidR="004962EA" w:rsidTr="005B7C2A">
        <w:tc>
          <w:tcPr>
            <w:tcW w:w="142" w:type="dxa"/>
            <w:tcBorders>
              <w:left w:val="single" w:sz="4" w:space="0" w:color="auto"/>
            </w:tcBorders>
          </w:tcPr>
          <w:p w:rsidR="004962EA" w:rsidRDefault="004962EA" w:rsidP="005B7C2A">
            <w:pPr>
              <w:pStyle w:val="CRCoverPage"/>
              <w:spacing w:after="0"/>
              <w:jc w:val="right"/>
              <w:rPr>
                <w:noProof/>
              </w:rPr>
            </w:pPr>
          </w:p>
        </w:tc>
        <w:tc>
          <w:tcPr>
            <w:tcW w:w="1559" w:type="dxa"/>
            <w:shd w:val="pct30" w:color="FFFF00" w:fill="auto"/>
          </w:tcPr>
          <w:p w:rsidR="004962EA" w:rsidRPr="00410371" w:rsidRDefault="004962EA" w:rsidP="005B7C2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4962EA" w:rsidRDefault="004962EA" w:rsidP="005B7C2A">
            <w:pPr>
              <w:pStyle w:val="CRCoverPage"/>
              <w:spacing w:after="0"/>
              <w:jc w:val="center"/>
              <w:rPr>
                <w:noProof/>
              </w:rPr>
            </w:pPr>
            <w:r>
              <w:rPr>
                <w:b/>
                <w:noProof/>
                <w:sz w:val="28"/>
              </w:rPr>
              <w:t>CR</w:t>
            </w:r>
          </w:p>
        </w:tc>
        <w:tc>
          <w:tcPr>
            <w:tcW w:w="1276" w:type="dxa"/>
            <w:shd w:val="pct30" w:color="FFFF00" w:fill="auto"/>
          </w:tcPr>
          <w:p w:rsidR="004962EA" w:rsidRPr="00410371" w:rsidRDefault="004962EA" w:rsidP="005B7C2A">
            <w:pPr>
              <w:pStyle w:val="CRCoverPage"/>
              <w:spacing w:after="0"/>
              <w:rPr>
                <w:noProof/>
              </w:rPr>
            </w:pPr>
            <w:r>
              <w:fldChar w:fldCharType="begin"/>
            </w:r>
            <w:r>
              <w:instrText xml:space="preserve"> DOCPROPERTY  Cr#  \* MERGEFORMAT </w:instrText>
            </w:r>
            <w:r>
              <w:fldChar w:fldCharType="separate"/>
            </w:r>
            <w:r w:rsidRPr="00410371">
              <w:rPr>
                <w:b/>
                <w:noProof/>
                <w:sz w:val="28"/>
              </w:rPr>
              <w:t>3246</w:t>
            </w:r>
            <w:r>
              <w:rPr>
                <w:b/>
                <w:noProof/>
                <w:sz w:val="28"/>
              </w:rPr>
              <w:fldChar w:fldCharType="end"/>
            </w:r>
          </w:p>
        </w:tc>
        <w:tc>
          <w:tcPr>
            <w:tcW w:w="709" w:type="dxa"/>
          </w:tcPr>
          <w:p w:rsidR="004962EA" w:rsidRDefault="004962EA" w:rsidP="005B7C2A">
            <w:pPr>
              <w:pStyle w:val="CRCoverPage"/>
              <w:tabs>
                <w:tab w:val="right" w:pos="625"/>
              </w:tabs>
              <w:spacing w:after="0"/>
              <w:jc w:val="center"/>
              <w:rPr>
                <w:noProof/>
              </w:rPr>
            </w:pPr>
            <w:r>
              <w:rPr>
                <w:b/>
                <w:bCs/>
                <w:noProof/>
                <w:sz w:val="28"/>
              </w:rPr>
              <w:t>rev</w:t>
            </w:r>
          </w:p>
        </w:tc>
        <w:tc>
          <w:tcPr>
            <w:tcW w:w="992" w:type="dxa"/>
            <w:shd w:val="pct30" w:color="FFFF00" w:fill="auto"/>
          </w:tcPr>
          <w:p w:rsidR="004962EA" w:rsidRPr="00410371" w:rsidRDefault="004962EA" w:rsidP="005B7C2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4962EA" w:rsidRDefault="004962EA" w:rsidP="005B7C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962EA" w:rsidRPr="00410371" w:rsidRDefault="004962EA" w:rsidP="005B7C2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rsidR="004962EA" w:rsidRDefault="004962EA" w:rsidP="005B7C2A">
            <w:pPr>
              <w:pStyle w:val="CRCoverPage"/>
              <w:spacing w:after="0"/>
              <w:rPr>
                <w:noProof/>
              </w:rPr>
            </w:pPr>
          </w:p>
        </w:tc>
      </w:tr>
      <w:tr w:rsidR="004962EA" w:rsidTr="005B7C2A">
        <w:tc>
          <w:tcPr>
            <w:tcW w:w="9641" w:type="dxa"/>
            <w:gridSpan w:val="9"/>
            <w:tcBorders>
              <w:left w:val="single" w:sz="4" w:space="0" w:color="auto"/>
              <w:right w:val="single" w:sz="4" w:space="0" w:color="auto"/>
            </w:tcBorders>
          </w:tcPr>
          <w:p w:rsidR="004962EA" w:rsidRDefault="004962EA" w:rsidP="005B7C2A">
            <w:pPr>
              <w:pStyle w:val="CRCoverPage"/>
              <w:spacing w:after="0"/>
              <w:rPr>
                <w:noProof/>
              </w:rPr>
            </w:pPr>
          </w:p>
        </w:tc>
      </w:tr>
      <w:tr w:rsidR="004962EA" w:rsidTr="005B7C2A">
        <w:tc>
          <w:tcPr>
            <w:tcW w:w="9641" w:type="dxa"/>
            <w:gridSpan w:val="9"/>
            <w:tcBorders>
              <w:top w:val="single" w:sz="4" w:space="0" w:color="auto"/>
            </w:tcBorders>
          </w:tcPr>
          <w:p w:rsidR="004962EA" w:rsidRPr="00F25D98" w:rsidRDefault="004962EA" w:rsidP="005B7C2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962EA" w:rsidTr="005B7C2A">
        <w:tc>
          <w:tcPr>
            <w:tcW w:w="9641" w:type="dxa"/>
            <w:gridSpan w:val="9"/>
          </w:tcPr>
          <w:p w:rsidR="004962EA" w:rsidRDefault="004962EA" w:rsidP="005B7C2A">
            <w:pPr>
              <w:pStyle w:val="CRCoverPage"/>
              <w:spacing w:after="0"/>
              <w:rPr>
                <w:noProof/>
                <w:sz w:val="8"/>
                <w:szCs w:val="8"/>
              </w:rPr>
            </w:pPr>
          </w:p>
        </w:tc>
      </w:tr>
    </w:tbl>
    <w:p w:rsidR="004962EA" w:rsidRDefault="004962EA" w:rsidP="004962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62EA" w:rsidTr="005B7C2A">
        <w:tc>
          <w:tcPr>
            <w:tcW w:w="2835" w:type="dxa"/>
          </w:tcPr>
          <w:p w:rsidR="004962EA" w:rsidRDefault="004962EA" w:rsidP="005B7C2A">
            <w:pPr>
              <w:pStyle w:val="CRCoverPage"/>
              <w:tabs>
                <w:tab w:val="right" w:pos="2751"/>
              </w:tabs>
              <w:spacing w:after="0"/>
              <w:rPr>
                <w:b/>
                <w:i/>
                <w:noProof/>
              </w:rPr>
            </w:pPr>
            <w:r>
              <w:rPr>
                <w:b/>
                <w:i/>
                <w:noProof/>
              </w:rPr>
              <w:t>Proposed change affects:</w:t>
            </w:r>
          </w:p>
        </w:tc>
        <w:tc>
          <w:tcPr>
            <w:tcW w:w="1418" w:type="dxa"/>
          </w:tcPr>
          <w:p w:rsidR="004962EA" w:rsidRDefault="004962EA" w:rsidP="005B7C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62EA" w:rsidRDefault="004962EA" w:rsidP="005B7C2A">
            <w:pPr>
              <w:pStyle w:val="CRCoverPage"/>
              <w:spacing w:after="0"/>
              <w:jc w:val="center"/>
              <w:rPr>
                <w:b/>
                <w:caps/>
                <w:noProof/>
              </w:rPr>
            </w:pPr>
          </w:p>
        </w:tc>
        <w:tc>
          <w:tcPr>
            <w:tcW w:w="709" w:type="dxa"/>
            <w:tcBorders>
              <w:left w:val="single" w:sz="4" w:space="0" w:color="auto"/>
            </w:tcBorders>
          </w:tcPr>
          <w:p w:rsidR="004962EA" w:rsidRDefault="004962EA" w:rsidP="005B7C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62EA" w:rsidRDefault="004962EA" w:rsidP="005B7C2A">
            <w:pPr>
              <w:pStyle w:val="CRCoverPage"/>
              <w:spacing w:after="0"/>
              <w:jc w:val="center"/>
              <w:rPr>
                <w:b/>
                <w:caps/>
                <w:noProof/>
              </w:rPr>
            </w:pPr>
          </w:p>
        </w:tc>
        <w:tc>
          <w:tcPr>
            <w:tcW w:w="2126" w:type="dxa"/>
          </w:tcPr>
          <w:p w:rsidR="004962EA" w:rsidRDefault="004962EA" w:rsidP="005B7C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62EA" w:rsidRDefault="004962EA" w:rsidP="005B7C2A">
            <w:pPr>
              <w:pStyle w:val="CRCoverPage"/>
              <w:spacing w:after="0"/>
              <w:jc w:val="center"/>
              <w:rPr>
                <w:b/>
                <w:caps/>
                <w:noProof/>
              </w:rPr>
            </w:pPr>
          </w:p>
        </w:tc>
        <w:tc>
          <w:tcPr>
            <w:tcW w:w="1418" w:type="dxa"/>
            <w:tcBorders>
              <w:left w:val="nil"/>
            </w:tcBorders>
          </w:tcPr>
          <w:p w:rsidR="004962EA" w:rsidRDefault="004962EA" w:rsidP="005B7C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62EA" w:rsidRDefault="004962EA" w:rsidP="005B7C2A">
            <w:pPr>
              <w:pStyle w:val="CRCoverPage"/>
              <w:spacing w:after="0"/>
              <w:jc w:val="center"/>
              <w:rPr>
                <w:b/>
                <w:bCs/>
                <w:caps/>
                <w:noProof/>
              </w:rPr>
            </w:pPr>
          </w:p>
        </w:tc>
      </w:tr>
    </w:tbl>
    <w:p w:rsidR="004962EA" w:rsidRDefault="004962EA" w:rsidP="004962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62EA" w:rsidTr="005B7C2A">
        <w:tc>
          <w:tcPr>
            <w:tcW w:w="9640" w:type="dxa"/>
            <w:gridSpan w:val="11"/>
          </w:tcPr>
          <w:p w:rsidR="004962EA" w:rsidRDefault="004962EA" w:rsidP="005B7C2A">
            <w:pPr>
              <w:pStyle w:val="CRCoverPage"/>
              <w:spacing w:after="0"/>
              <w:rPr>
                <w:noProof/>
                <w:sz w:val="8"/>
                <w:szCs w:val="8"/>
              </w:rPr>
            </w:pPr>
          </w:p>
        </w:tc>
      </w:tr>
      <w:tr w:rsidR="004962EA" w:rsidTr="005B7C2A">
        <w:tc>
          <w:tcPr>
            <w:tcW w:w="1843" w:type="dxa"/>
            <w:tcBorders>
              <w:top w:val="single" w:sz="4" w:space="0" w:color="auto"/>
              <w:left w:val="single" w:sz="4" w:space="0" w:color="auto"/>
            </w:tcBorders>
          </w:tcPr>
          <w:p w:rsidR="004962EA" w:rsidRDefault="004962EA" w:rsidP="005B7C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962EA" w:rsidRDefault="004962EA" w:rsidP="005B7C2A">
            <w:pPr>
              <w:pStyle w:val="CRCoverPage"/>
              <w:spacing w:after="0"/>
              <w:ind w:left="100"/>
              <w:rPr>
                <w:noProof/>
              </w:rPr>
            </w:pPr>
            <w:r>
              <w:fldChar w:fldCharType="begin"/>
            </w:r>
            <w:r>
              <w:instrText xml:space="preserve"> DOCPROPERTY  CrTitle  \* MERGEFORMAT </w:instrText>
            </w:r>
            <w:r>
              <w:fldChar w:fldCharType="separate"/>
            </w:r>
            <w:r>
              <w:t>Correction to NR5GC testcase 6.3.1.7</w:t>
            </w:r>
            <w:r>
              <w:fldChar w:fldCharType="end"/>
            </w:r>
          </w:p>
        </w:tc>
      </w:tr>
      <w:tr w:rsidR="004962EA" w:rsidTr="005B7C2A">
        <w:tc>
          <w:tcPr>
            <w:tcW w:w="1843" w:type="dxa"/>
            <w:tcBorders>
              <w:left w:val="single" w:sz="4" w:space="0" w:color="auto"/>
            </w:tcBorders>
          </w:tcPr>
          <w:p w:rsidR="004962EA" w:rsidRDefault="004962EA" w:rsidP="005B7C2A">
            <w:pPr>
              <w:pStyle w:val="CRCoverPage"/>
              <w:spacing w:after="0"/>
              <w:rPr>
                <w:b/>
                <w:i/>
                <w:noProof/>
                <w:sz w:val="8"/>
                <w:szCs w:val="8"/>
              </w:rPr>
            </w:pPr>
          </w:p>
        </w:tc>
        <w:tc>
          <w:tcPr>
            <w:tcW w:w="7797" w:type="dxa"/>
            <w:gridSpan w:val="10"/>
            <w:tcBorders>
              <w:right w:val="single" w:sz="4" w:space="0" w:color="auto"/>
            </w:tcBorders>
          </w:tcPr>
          <w:p w:rsidR="004962EA" w:rsidRDefault="004962EA" w:rsidP="005B7C2A">
            <w:pPr>
              <w:pStyle w:val="CRCoverPage"/>
              <w:spacing w:after="0"/>
              <w:rPr>
                <w:noProof/>
                <w:sz w:val="8"/>
                <w:szCs w:val="8"/>
              </w:rPr>
            </w:pPr>
          </w:p>
        </w:tc>
      </w:tr>
      <w:tr w:rsidR="004962EA" w:rsidTr="005B7C2A">
        <w:tc>
          <w:tcPr>
            <w:tcW w:w="1843" w:type="dxa"/>
            <w:tcBorders>
              <w:left w:val="single" w:sz="4" w:space="0" w:color="auto"/>
            </w:tcBorders>
          </w:tcPr>
          <w:p w:rsidR="004962EA" w:rsidRDefault="004962EA" w:rsidP="005B7C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962EA" w:rsidRDefault="004962EA" w:rsidP="005B7C2A">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4962EA" w:rsidTr="005B7C2A">
        <w:tc>
          <w:tcPr>
            <w:tcW w:w="1843" w:type="dxa"/>
            <w:tcBorders>
              <w:left w:val="single" w:sz="4" w:space="0" w:color="auto"/>
            </w:tcBorders>
          </w:tcPr>
          <w:p w:rsidR="004962EA" w:rsidRDefault="004962EA" w:rsidP="005B7C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962EA" w:rsidRDefault="004962EA" w:rsidP="005B7C2A">
            <w:pPr>
              <w:pStyle w:val="CRCoverPage"/>
              <w:spacing w:after="0"/>
              <w:ind w:left="100"/>
              <w:rPr>
                <w:noProof/>
              </w:rPr>
            </w:pPr>
            <w:r>
              <w:t>R5</w:t>
            </w:r>
            <w:r>
              <w:fldChar w:fldCharType="begin"/>
            </w:r>
            <w:r>
              <w:instrText xml:space="preserve"> DOCPROPERTY  SourceIfTsg  \* MERGEFORMAT </w:instrText>
            </w:r>
            <w:r>
              <w:fldChar w:fldCharType="end"/>
            </w:r>
          </w:p>
        </w:tc>
      </w:tr>
      <w:tr w:rsidR="004962EA" w:rsidTr="005B7C2A">
        <w:tc>
          <w:tcPr>
            <w:tcW w:w="1843" w:type="dxa"/>
            <w:tcBorders>
              <w:left w:val="single" w:sz="4" w:space="0" w:color="auto"/>
            </w:tcBorders>
          </w:tcPr>
          <w:p w:rsidR="004962EA" w:rsidRDefault="004962EA" w:rsidP="005B7C2A">
            <w:pPr>
              <w:pStyle w:val="CRCoverPage"/>
              <w:spacing w:after="0"/>
              <w:rPr>
                <w:b/>
                <w:i/>
                <w:noProof/>
                <w:sz w:val="8"/>
                <w:szCs w:val="8"/>
              </w:rPr>
            </w:pPr>
          </w:p>
        </w:tc>
        <w:tc>
          <w:tcPr>
            <w:tcW w:w="7797" w:type="dxa"/>
            <w:gridSpan w:val="10"/>
            <w:tcBorders>
              <w:right w:val="single" w:sz="4" w:space="0" w:color="auto"/>
            </w:tcBorders>
          </w:tcPr>
          <w:p w:rsidR="004962EA" w:rsidRDefault="004962EA" w:rsidP="005B7C2A">
            <w:pPr>
              <w:pStyle w:val="CRCoverPage"/>
              <w:spacing w:after="0"/>
              <w:rPr>
                <w:noProof/>
                <w:sz w:val="8"/>
                <w:szCs w:val="8"/>
              </w:rPr>
            </w:pPr>
          </w:p>
        </w:tc>
      </w:tr>
      <w:tr w:rsidR="004962EA" w:rsidTr="005B7C2A">
        <w:tc>
          <w:tcPr>
            <w:tcW w:w="1843" w:type="dxa"/>
            <w:tcBorders>
              <w:left w:val="single" w:sz="4" w:space="0" w:color="auto"/>
            </w:tcBorders>
          </w:tcPr>
          <w:p w:rsidR="004962EA" w:rsidRDefault="004962EA" w:rsidP="005B7C2A">
            <w:pPr>
              <w:pStyle w:val="CRCoverPage"/>
              <w:tabs>
                <w:tab w:val="right" w:pos="1759"/>
              </w:tabs>
              <w:spacing w:after="0"/>
              <w:rPr>
                <w:b/>
                <w:i/>
                <w:noProof/>
              </w:rPr>
            </w:pPr>
            <w:r>
              <w:rPr>
                <w:b/>
                <w:i/>
                <w:noProof/>
              </w:rPr>
              <w:t>Work item code:</w:t>
            </w:r>
          </w:p>
        </w:tc>
        <w:tc>
          <w:tcPr>
            <w:tcW w:w="3686" w:type="dxa"/>
            <w:gridSpan w:val="5"/>
            <w:shd w:val="pct30" w:color="FFFF00" w:fill="auto"/>
          </w:tcPr>
          <w:p w:rsidR="004962EA" w:rsidRDefault="004962EA" w:rsidP="005B7C2A">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4962EA" w:rsidRDefault="004962EA" w:rsidP="005B7C2A">
            <w:pPr>
              <w:pStyle w:val="CRCoverPage"/>
              <w:spacing w:after="0"/>
              <w:ind w:right="100"/>
              <w:rPr>
                <w:noProof/>
              </w:rPr>
            </w:pPr>
          </w:p>
        </w:tc>
        <w:tc>
          <w:tcPr>
            <w:tcW w:w="1417" w:type="dxa"/>
            <w:gridSpan w:val="3"/>
            <w:tcBorders>
              <w:left w:val="nil"/>
            </w:tcBorders>
          </w:tcPr>
          <w:p w:rsidR="004962EA" w:rsidRDefault="004962EA" w:rsidP="005B7C2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962EA" w:rsidRDefault="004962EA" w:rsidP="005B7C2A">
            <w:pPr>
              <w:pStyle w:val="CRCoverPage"/>
              <w:spacing w:after="0"/>
              <w:ind w:left="100"/>
              <w:rPr>
                <w:noProof/>
              </w:rPr>
            </w:pPr>
            <w:r>
              <w:fldChar w:fldCharType="begin"/>
            </w:r>
            <w:r>
              <w:instrText xml:space="preserve"> DOCPROPERTY  ResDate  \* MERGEFORMAT </w:instrText>
            </w:r>
            <w:r>
              <w:fldChar w:fldCharType="separate"/>
            </w:r>
            <w:r>
              <w:rPr>
                <w:noProof/>
              </w:rPr>
              <w:t>2023-10-30</w:t>
            </w:r>
            <w:r>
              <w:rPr>
                <w:noProof/>
              </w:rPr>
              <w:fldChar w:fldCharType="end"/>
            </w:r>
          </w:p>
        </w:tc>
      </w:tr>
      <w:tr w:rsidR="004962EA" w:rsidTr="005B7C2A">
        <w:tc>
          <w:tcPr>
            <w:tcW w:w="1843" w:type="dxa"/>
            <w:tcBorders>
              <w:left w:val="single" w:sz="4" w:space="0" w:color="auto"/>
            </w:tcBorders>
          </w:tcPr>
          <w:p w:rsidR="004962EA" w:rsidRDefault="004962EA" w:rsidP="005B7C2A">
            <w:pPr>
              <w:pStyle w:val="CRCoverPage"/>
              <w:spacing w:after="0"/>
              <w:rPr>
                <w:b/>
                <w:i/>
                <w:noProof/>
                <w:sz w:val="8"/>
                <w:szCs w:val="8"/>
              </w:rPr>
            </w:pPr>
          </w:p>
        </w:tc>
        <w:tc>
          <w:tcPr>
            <w:tcW w:w="1986" w:type="dxa"/>
            <w:gridSpan w:val="4"/>
          </w:tcPr>
          <w:p w:rsidR="004962EA" w:rsidRDefault="004962EA" w:rsidP="005B7C2A">
            <w:pPr>
              <w:pStyle w:val="CRCoverPage"/>
              <w:spacing w:after="0"/>
              <w:rPr>
                <w:noProof/>
                <w:sz w:val="8"/>
                <w:szCs w:val="8"/>
              </w:rPr>
            </w:pPr>
          </w:p>
        </w:tc>
        <w:tc>
          <w:tcPr>
            <w:tcW w:w="2267" w:type="dxa"/>
            <w:gridSpan w:val="2"/>
          </w:tcPr>
          <w:p w:rsidR="004962EA" w:rsidRDefault="004962EA" w:rsidP="005B7C2A">
            <w:pPr>
              <w:pStyle w:val="CRCoverPage"/>
              <w:spacing w:after="0"/>
              <w:rPr>
                <w:noProof/>
                <w:sz w:val="8"/>
                <w:szCs w:val="8"/>
              </w:rPr>
            </w:pPr>
          </w:p>
        </w:tc>
        <w:tc>
          <w:tcPr>
            <w:tcW w:w="1417" w:type="dxa"/>
            <w:gridSpan w:val="3"/>
          </w:tcPr>
          <w:p w:rsidR="004962EA" w:rsidRDefault="004962EA" w:rsidP="005B7C2A">
            <w:pPr>
              <w:pStyle w:val="CRCoverPage"/>
              <w:spacing w:after="0"/>
              <w:rPr>
                <w:noProof/>
                <w:sz w:val="8"/>
                <w:szCs w:val="8"/>
              </w:rPr>
            </w:pPr>
          </w:p>
        </w:tc>
        <w:tc>
          <w:tcPr>
            <w:tcW w:w="2127" w:type="dxa"/>
            <w:tcBorders>
              <w:right w:val="single" w:sz="4" w:space="0" w:color="auto"/>
            </w:tcBorders>
          </w:tcPr>
          <w:p w:rsidR="004962EA" w:rsidRDefault="004962EA" w:rsidP="005B7C2A">
            <w:pPr>
              <w:pStyle w:val="CRCoverPage"/>
              <w:spacing w:after="0"/>
              <w:rPr>
                <w:noProof/>
                <w:sz w:val="8"/>
                <w:szCs w:val="8"/>
              </w:rPr>
            </w:pPr>
          </w:p>
        </w:tc>
      </w:tr>
      <w:tr w:rsidR="004962EA" w:rsidTr="005B7C2A">
        <w:trPr>
          <w:cantSplit/>
        </w:trPr>
        <w:tc>
          <w:tcPr>
            <w:tcW w:w="1843" w:type="dxa"/>
            <w:tcBorders>
              <w:left w:val="single" w:sz="4" w:space="0" w:color="auto"/>
            </w:tcBorders>
          </w:tcPr>
          <w:p w:rsidR="004962EA" w:rsidRDefault="004962EA" w:rsidP="005B7C2A">
            <w:pPr>
              <w:pStyle w:val="CRCoverPage"/>
              <w:tabs>
                <w:tab w:val="right" w:pos="1759"/>
              </w:tabs>
              <w:spacing w:after="0"/>
              <w:rPr>
                <w:b/>
                <w:i/>
                <w:noProof/>
              </w:rPr>
            </w:pPr>
            <w:r>
              <w:rPr>
                <w:b/>
                <w:i/>
                <w:noProof/>
              </w:rPr>
              <w:t>Category:</w:t>
            </w:r>
          </w:p>
        </w:tc>
        <w:tc>
          <w:tcPr>
            <w:tcW w:w="851" w:type="dxa"/>
            <w:shd w:val="pct30" w:color="FFFF00" w:fill="auto"/>
          </w:tcPr>
          <w:p w:rsidR="004962EA" w:rsidRDefault="004962EA" w:rsidP="005B7C2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4962EA" w:rsidRDefault="004962EA" w:rsidP="005B7C2A">
            <w:pPr>
              <w:pStyle w:val="CRCoverPage"/>
              <w:spacing w:after="0"/>
              <w:rPr>
                <w:noProof/>
              </w:rPr>
            </w:pPr>
          </w:p>
        </w:tc>
        <w:tc>
          <w:tcPr>
            <w:tcW w:w="1417" w:type="dxa"/>
            <w:gridSpan w:val="3"/>
            <w:tcBorders>
              <w:left w:val="nil"/>
            </w:tcBorders>
          </w:tcPr>
          <w:p w:rsidR="004962EA" w:rsidRDefault="004962EA" w:rsidP="005B7C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962EA" w:rsidRDefault="004962EA" w:rsidP="005B7C2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962EA" w:rsidTr="005B7C2A">
        <w:tc>
          <w:tcPr>
            <w:tcW w:w="1843" w:type="dxa"/>
            <w:tcBorders>
              <w:left w:val="single" w:sz="4" w:space="0" w:color="auto"/>
              <w:bottom w:val="single" w:sz="4" w:space="0" w:color="auto"/>
            </w:tcBorders>
          </w:tcPr>
          <w:p w:rsidR="004962EA" w:rsidRDefault="004962EA" w:rsidP="005B7C2A">
            <w:pPr>
              <w:pStyle w:val="CRCoverPage"/>
              <w:spacing w:after="0"/>
              <w:rPr>
                <w:b/>
                <w:i/>
                <w:noProof/>
              </w:rPr>
            </w:pPr>
          </w:p>
        </w:tc>
        <w:tc>
          <w:tcPr>
            <w:tcW w:w="4677" w:type="dxa"/>
            <w:gridSpan w:val="8"/>
            <w:tcBorders>
              <w:bottom w:val="single" w:sz="4" w:space="0" w:color="auto"/>
            </w:tcBorders>
          </w:tcPr>
          <w:p w:rsidR="004962EA" w:rsidRDefault="004962EA" w:rsidP="005B7C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62EA" w:rsidRDefault="004962EA" w:rsidP="005B7C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962EA" w:rsidRPr="007C2097" w:rsidRDefault="004962EA" w:rsidP="005B7C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62EA" w:rsidTr="005B7C2A">
        <w:tc>
          <w:tcPr>
            <w:tcW w:w="1843" w:type="dxa"/>
          </w:tcPr>
          <w:p w:rsidR="004962EA" w:rsidRDefault="004962EA" w:rsidP="005B7C2A">
            <w:pPr>
              <w:pStyle w:val="CRCoverPage"/>
              <w:spacing w:after="0"/>
              <w:rPr>
                <w:b/>
                <w:i/>
                <w:noProof/>
                <w:sz w:val="8"/>
                <w:szCs w:val="8"/>
              </w:rPr>
            </w:pPr>
          </w:p>
        </w:tc>
        <w:tc>
          <w:tcPr>
            <w:tcW w:w="7797" w:type="dxa"/>
            <w:gridSpan w:val="10"/>
          </w:tcPr>
          <w:p w:rsidR="004962EA" w:rsidRDefault="004962EA" w:rsidP="005B7C2A">
            <w:pPr>
              <w:pStyle w:val="CRCoverPage"/>
              <w:spacing w:after="0"/>
              <w:rPr>
                <w:noProof/>
                <w:sz w:val="8"/>
                <w:szCs w:val="8"/>
              </w:rPr>
            </w:pPr>
          </w:p>
        </w:tc>
      </w:tr>
      <w:tr w:rsidR="004962EA" w:rsidTr="005B7C2A">
        <w:tc>
          <w:tcPr>
            <w:tcW w:w="2694" w:type="dxa"/>
            <w:gridSpan w:val="2"/>
            <w:tcBorders>
              <w:top w:val="single" w:sz="4" w:space="0" w:color="auto"/>
              <w:left w:val="single" w:sz="4" w:space="0" w:color="auto"/>
            </w:tcBorders>
          </w:tcPr>
          <w:p w:rsidR="004962EA" w:rsidRDefault="004962EA" w:rsidP="004962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62EA" w:rsidRPr="006637A7" w:rsidRDefault="004962EA" w:rsidP="004962EA">
            <w:pPr>
              <w:pStyle w:val="CRCoverPage"/>
              <w:spacing w:after="0"/>
              <w:rPr>
                <w:rFonts w:cs="Arial"/>
                <w:noProof/>
              </w:rPr>
            </w:pPr>
            <w:r w:rsidRPr="006637A7">
              <w:rPr>
                <w:rFonts w:cs="Arial"/>
                <w:noProof/>
              </w:rPr>
              <w:t>In the current TTCN implementation after Step 16, the Step 17a1 is called based on setting of pc_noOf_PDUs_SameConnection, and whether the UE has in Step 6 set the Registration Type as Initial Registration.</w:t>
            </w:r>
          </w:p>
          <w:p w:rsidR="004962EA" w:rsidRPr="006637A7" w:rsidRDefault="004962EA" w:rsidP="004962EA">
            <w:pPr>
              <w:pStyle w:val="CRCoverPage"/>
              <w:spacing w:after="0"/>
              <w:rPr>
                <w:rFonts w:cs="Arial"/>
                <w:noProof/>
              </w:rPr>
            </w:pPr>
            <w:r w:rsidRPr="006637A7">
              <w:rPr>
                <w:rFonts w:cs="Arial"/>
                <w:noProof/>
              </w:rPr>
              <w:t>Such a device shall trigger two PDU Session Establishment REQs after Step 16. In case the device is set as a MultiPDU device, it would trigger 3 PDU Session Establishment REQs after Step 16.</w:t>
            </w:r>
          </w:p>
          <w:p w:rsidR="004962EA" w:rsidRPr="006637A7" w:rsidRDefault="004962EA" w:rsidP="004962EA">
            <w:pPr>
              <w:pStyle w:val="CRCoverPage"/>
              <w:spacing w:after="0"/>
              <w:rPr>
                <w:rFonts w:cs="Arial"/>
                <w:noProof/>
              </w:rPr>
            </w:pPr>
          </w:p>
          <w:p w:rsidR="004962EA" w:rsidRPr="006637A7" w:rsidRDefault="004962EA" w:rsidP="004962EA">
            <w:pPr>
              <w:pStyle w:val="CRCoverPage"/>
              <w:spacing w:after="0"/>
              <w:rPr>
                <w:rFonts w:cs="Arial"/>
                <w:noProof/>
              </w:rPr>
            </w:pPr>
            <w:r w:rsidRPr="006637A7">
              <w:rPr>
                <w:rFonts w:cs="Arial"/>
                <w:noProof/>
              </w:rPr>
              <w:t>This causes an issue.</w:t>
            </w:r>
          </w:p>
          <w:p w:rsidR="004962EA" w:rsidRPr="006637A7" w:rsidRDefault="004962EA" w:rsidP="004962EA">
            <w:pPr>
              <w:pStyle w:val="CRCoverPage"/>
              <w:spacing w:after="0"/>
              <w:rPr>
                <w:rFonts w:cs="Arial"/>
                <w:noProof/>
              </w:rPr>
            </w:pPr>
          </w:p>
          <w:p w:rsidR="004962EA" w:rsidRPr="006637A7" w:rsidRDefault="004962EA" w:rsidP="004962EA">
            <w:pPr>
              <w:pStyle w:val="CRCoverPage"/>
              <w:spacing w:after="0"/>
              <w:rPr>
                <w:rFonts w:cs="Arial"/>
                <w:noProof/>
              </w:rPr>
            </w:pPr>
            <w:r w:rsidRPr="006637A7">
              <w:rPr>
                <w:rFonts w:cs="Arial"/>
                <w:noProof/>
              </w:rPr>
              <w:t>If the UE triggers a UL NAS Transport with request type set to “initial emergency request” (‘011’B) then this condition is not met and the test flow proceeds to emergency call establishment. The other PDU Session Establishment REQs (for IMS and Internet) remain unhandled. This causes TC failure.</w:t>
            </w:r>
          </w:p>
          <w:p w:rsidR="004962EA" w:rsidRPr="006637A7" w:rsidRDefault="004962EA" w:rsidP="004962EA">
            <w:pPr>
              <w:pStyle w:val="CRCoverPage"/>
              <w:spacing w:after="0"/>
              <w:rPr>
                <w:rFonts w:cs="Arial"/>
                <w:noProof/>
              </w:rPr>
            </w:pPr>
          </w:p>
          <w:p w:rsidR="004962EA" w:rsidRPr="006637A7" w:rsidRDefault="004962EA" w:rsidP="004962EA">
            <w:pPr>
              <w:pStyle w:val="CRCoverPage"/>
              <w:spacing w:after="0"/>
              <w:rPr>
                <w:rFonts w:cs="Arial"/>
                <w:noProof/>
              </w:rPr>
            </w:pPr>
            <w:r w:rsidRPr="006637A7">
              <w:rPr>
                <w:rFonts w:cs="Arial"/>
                <w:noProof/>
              </w:rPr>
              <w:t>At present, the current TTCN will work only for a device that is IMS enabled, and which sets the the request type in Registration REQ at Step 6 to “initial emergency req”.</w:t>
            </w:r>
          </w:p>
          <w:p w:rsidR="004962EA" w:rsidRDefault="004962EA" w:rsidP="004962EA">
            <w:pPr>
              <w:pStyle w:val="CRCoverPage"/>
              <w:spacing w:after="0"/>
              <w:rPr>
                <w:rFonts w:cs="Arial"/>
                <w:noProof/>
              </w:rPr>
            </w:pPr>
          </w:p>
          <w:p w:rsidR="004962EA" w:rsidRPr="006637A7" w:rsidRDefault="004962EA" w:rsidP="004962EA">
            <w:pPr>
              <w:pStyle w:val="CRCoverPage"/>
              <w:spacing w:after="0"/>
              <w:rPr>
                <w:noProof/>
              </w:rPr>
            </w:pPr>
            <w:r w:rsidRPr="006637A7">
              <w:rPr>
                <w:noProof/>
              </w:rPr>
              <w:t>When run in manual mode, Steps 18- 23s can easily take around 15s to complete, followed by rrc release. This causes problem for a device that sets Registration type to “initial registration” and which is configrured for IMS and/or Internet.</w:t>
            </w:r>
          </w:p>
          <w:p w:rsidR="004962EA" w:rsidRPr="006637A7" w:rsidRDefault="004962EA" w:rsidP="004962EA">
            <w:pPr>
              <w:pStyle w:val="CRCoverPage"/>
              <w:spacing w:after="0"/>
              <w:ind w:left="100"/>
              <w:rPr>
                <w:noProof/>
              </w:rPr>
            </w:pPr>
          </w:p>
          <w:p w:rsidR="004962EA" w:rsidRDefault="004962EA" w:rsidP="004962EA">
            <w:pPr>
              <w:pStyle w:val="CRCoverPage"/>
              <w:spacing w:after="0"/>
              <w:rPr>
                <w:noProof/>
              </w:rPr>
            </w:pPr>
            <w:r w:rsidRPr="006637A7">
              <w:rPr>
                <w:noProof/>
              </w:rPr>
              <w:t>For such a device, when the PDU Session Establishment for IMS and/or Internet is happening, the rrc connection gets released (Step 24) in middle. Thus, such a device will immediately initiate a new rrc connection to try and establsih the PDU Session(s) for IMS and/or Internet, which is not handled or acommodated.</w:t>
            </w:r>
          </w:p>
          <w:p w:rsidR="004962EA" w:rsidRPr="006637A7" w:rsidRDefault="004962EA" w:rsidP="004962EA">
            <w:pPr>
              <w:pStyle w:val="CRCoverPage"/>
              <w:spacing w:after="0"/>
              <w:rPr>
                <w:noProof/>
              </w:rPr>
            </w:pPr>
          </w:p>
          <w:p w:rsidR="004962EA" w:rsidRDefault="004962EA" w:rsidP="004962EA">
            <w:pPr>
              <w:pStyle w:val="CRCoverPage"/>
              <w:spacing w:after="0"/>
              <w:rPr>
                <w:rFonts w:cs="Arial"/>
                <w:noProof/>
              </w:rPr>
            </w:pPr>
            <w:r w:rsidRPr="006637A7">
              <w:rPr>
                <w:rFonts w:cs="Arial"/>
                <w:noProof/>
              </w:rPr>
              <w:lastRenderedPageBreak/>
              <w:t>This needs to be addressed.</w:t>
            </w:r>
          </w:p>
          <w:p w:rsidR="004962EA" w:rsidRDefault="004962EA" w:rsidP="004962EA">
            <w:pPr>
              <w:pStyle w:val="CRCoverPage"/>
              <w:spacing w:after="0"/>
              <w:rPr>
                <w:rFonts w:cs="Arial"/>
                <w:noProof/>
                <w:sz w:val="18"/>
                <w:szCs w:val="18"/>
              </w:rPr>
            </w:pPr>
          </w:p>
          <w:p w:rsidR="004962EA" w:rsidRPr="00C14CD0" w:rsidRDefault="004962EA" w:rsidP="004962EA">
            <w:pPr>
              <w:pStyle w:val="CRCoverPage"/>
              <w:spacing w:after="0"/>
              <w:rPr>
                <w:rFonts w:cs="Arial"/>
                <w:noProof/>
              </w:rPr>
            </w:pPr>
            <w:r w:rsidRPr="00C14CD0">
              <w:rPr>
                <w:rFonts w:cs="Arial"/>
                <w:noProof/>
              </w:rPr>
              <w:t>Lastly, if the UE did not perform IMS registration (Step 17Aa1), then at end of the TC it will be in state STATE_EMERGENCY_RELEASE_IDLE. But if this UE performed IMS registration , then at end of the TC the state will be STATE_IDLE_1A. At present the TTCN only considers the possibility of STATE_EMERGENCY_RELEASE_IDLE. This also needs to be addressed.</w:t>
            </w:r>
          </w:p>
        </w:tc>
      </w:tr>
      <w:tr w:rsidR="004962EA" w:rsidTr="005B7C2A">
        <w:tc>
          <w:tcPr>
            <w:tcW w:w="2694" w:type="dxa"/>
            <w:gridSpan w:val="2"/>
            <w:tcBorders>
              <w:left w:val="single" w:sz="4" w:space="0" w:color="auto"/>
            </w:tcBorders>
          </w:tcPr>
          <w:p w:rsidR="004962EA" w:rsidRDefault="004962EA" w:rsidP="004962EA">
            <w:pPr>
              <w:pStyle w:val="CRCoverPage"/>
              <w:spacing w:after="0"/>
              <w:rPr>
                <w:b/>
                <w:i/>
                <w:noProof/>
                <w:sz w:val="8"/>
                <w:szCs w:val="8"/>
              </w:rPr>
            </w:pPr>
          </w:p>
        </w:tc>
        <w:tc>
          <w:tcPr>
            <w:tcW w:w="6946" w:type="dxa"/>
            <w:gridSpan w:val="9"/>
            <w:tcBorders>
              <w:right w:val="single" w:sz="4" w:space="0" w:color="auto"/>
            </w:tcBorders>
          </w:tcPr>
          <w:p w:rsidR="004962EA" w:rsidRPr="00F12C50" w:rsidRDefault="004962EA" w:rsidP="004962EA">
            <w:pPr>
              <w:pStyle w:val="CRCoverPage"/>
              <w:spacing w:after="0"/>
              <w:rPr>
                <w:rFonts w:cs="Arial"/>
                <w:noProof/>
                <w:lang w:val="en-US"/>
              </w:rPr>
            </w:pPr>
          </w:p>
        </w:tc>
      </w:tr>
      <w:tr w:rsidR="004962EA" w:rsidTr="005B7C2A">
        <w:tc>
          <w:tcPr>
            <w:tcW w:w="2694" w:type="dxa"/>
            <w:gridSpan w:val="2"/>
            <w:tcBorders>
              <w:left w:val="single" w:sz="4" w:space="0" w:color="auto"/>
            </w:tcBorders>
          </w:tcPr>
          <w:p w:rsidR="004962EA" w:rsidRDefault="004962EA" w:rsidP="004962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62EA" w:rsidRPr="006637A7" w:rsidRDefault="004962EA" w:rsidP="004962EA">
            <w:pPr>
              <w:pStyle w:val="b10"/>
              <w:rPr>
                <w:rFonts w:ascii="Arial" w:hAnsi="Arial" w:cs="Arial"/>
                <w:sz w:val="20"/>
                <w:szCs w:val="20"/>
                <w:lang w:eastAsia="en-GB"/>
              </w:rPr>
            </w:pPr>
            <w:r w:rsidRPr="006637A7">
              <w:rPr>
                <w:rFonts w:ascii="Arial" w:hAnsi="Arial" w:cs="Arial"/>
                <w:sz w:val="20"/>
                <w:szCs w:val="20"/>
                <w:lang w:eastAsia="en-GB"/>
              </w:rPr>
              <w:t>The whole TTCN implementation after Step 16 is re-worked.</w:t>
            </w:r>
          </w:p>
          <w:p w:rsidR="004962EA" w:rsidRPr="006637A7" w:rsidRDefault="004962EA" w:rsidP="004962EA">
            <w:pPr>
              <w:pStyle w:val="b10"/>
              <w:rPr>
                <w:rFonts w:ascii="Arial" w:hAnsi="Arial" w:cs="Arial"/>
                <w:sz w:val="20"/>
                <w:szCs w:val="20"/>
                <w:lang w:eastAsia="en-GB"/>
              </w:rPr>
            </w:pPr>
            <w:r w:rsidRPr="006637A7">
              <w:rPr>
                <w:rFonts w:ascii="Arial" w:hAnsi="Arial" w:cs="Arial"/>
                <w:sz w:val="20"/>
                <w:szCs w:val="20"/>
                <w:lang w:eastAsia="en-GB"/>
              </w:rPr>
              <w:t>It is now checked if the Registration REQ in Step 6 is “initial registration”, and this in combination with pc_noOf_PDUsSameConnection is used to receive the PDU Session Establishment REQ(s).</w:t>
            </w:r>
          </w:p>
          <w:p w:rsidR="004962EA" w:rsidRPr="006637A7" w:rsidRDefault="004962EA" w:rsidP="004962EA">
            <w:pPr>
              <w:pStyle w:val="b10"/>
              <w:rPr>
                <w:rFonts w:ascii="Arial" w:hAnsi="Arial" w:cs="Arial"/>
                <w:sz w:val="20"/>
                <w:szCs w:val="20"/>
                <w:lang w:eastAsia="en-GB"/>
              </w:rPr>
            </w:pPr>
          </w:p>
          <w:p w:rsidR="004962EA" w:rsidRPr="00C14CD0" w:rsidRDefault="004962EA" w:rsidP="004962EA">
            <w:pPr>
              <w:pStyle w:val="CRCoverPage"/>
              <w:spacing w:after="0"/>
              <w:rPr>
                <w:noProof/>
              </w:rPr>
            </w:pPr>
            <w:r w:rsidRPr="006637A7">
              <w:rPr>
                <w:noProof/>
              </w:rPr>
              <w:t>It is proposed that rather than progressing the non-emergency PDU Sessions in parallel with Emergency PDU Sessions</w:t>
            </w:r>
            <w:r>
              <w:rPr>
                <w:noProof/>
              </w:rPr>
              <w:t xml:space="preserve"> (Step 17Aa1)</w:t>
            </w:r>
            <w:r w:rsidRPr="006637A7">
              <w:rPr>
                <w:noProof/>
              </w:rPr>
              <w:t xml:space="preserve">, these are handled after the emergency </w:t>
            </w:r>
            <w:r w:rsidRPr="00C14CD0">
              <w:rPr>
                <w:noProof/>
              </w:rPr>
              <w:t>call is released on a new rrc connection (After Step 24). This will improve the testcase stability. Hence the Step 17Aa1 is voided, and new TTCN is implemented for newly introduced Steps 25a1-25a8. A Prose CR will be raised for this.</w:t>
            </w:r>
          </w:p>
          <w:p w:rsidR="004962EA" w:rsidRPr="00C14CD0" w:rsidRDefault="004962EA" w:rsidP="004962EA">
            <w:pPr>
              <w:pStyle w:val="b10"/>
              <w:rPr>
                <w:rFonts w:ascii="Arial" w:hAnsi="Arial" w:cs="Arial"/>
                <w:sz w:val="20"/>
                <w:szCs w:val="20"/>
                <w:lang w:eastAsia="en-GB"/>
              </w:rPr>
            </w:pPr>
          </w:p>
          <w:p w:rsidR="004962EA" w:rsidRPr="002F79CF" w:rsidRDefault="004962EA" w:rsidP="004962EA">
            <w:pPr>
              <w:pStyle w:val="b10"/>
              <w:rPr>
                <w:rFonts w:ascii="Arial" w:hAnsi="Arial" w:cs="Arial"/>
                <w:sz w:val="18"/>
                <w:szCs w:val="18"/>
                <w:lang w:eastAsia="en-GB"/>
              </w:rPr>
            </w:pPr>
            <w:r w:rsidRPr="00C14CD0">
              <w:rPr>
                <w:rFonts w:ascii="Arial" w:hAnsi="Arial" w:cs="Arial"/>
                <w:sz w:val="20"/>
                <w:szCs w:val="20"/>
                <w:lang w:eastAsia="en-GB"/>
              </w:rPr>
              <w:t>Based on the test flow, the function fl_TC_6_3_1_7_TestBody returns a Boolean that is set to TRUE if the UE performed IMS registration. Based on this within the function f_TC_6_3_1_7_NR5GC postamble functions are called.</w:t>
            </w:r>
            <w:r>
              <w:rPr>
                <w:rFonts w:ascii="Arial" w:hAnsi="Arial" w:cs="Arial"/>
                <w:sz w:val="18"/>
                <w:szCs w:val="18"/>
                <w:lang w:eastAsia="en-GB"/>
              </w:rPr>
              <w:t xml:space="preserve"> </w:t>
            </w:r>
          </w:p>
        </w:tc>
      </w:tr>
      <w:tr w:rsidR="004962EA" w:rsidTr="005B7C2A">
        <w:tc>
          <w:tcPr>
            <w:tcW w:w="2694" w:type="dxa"/>
            <w:gridSpan w:val="2"/>
            <w:tcBorders>
              <w:left w:val="single" w:sz="4" w:space="0" w:color="auto"/>
            </w:tcBorders>
          </w:tcPr>
          <w:p w:rsidR="004962EA" w:rsidRDefault="004962EA" w:rsidP="004962EA">
            <w:pPr>
              <w:pStyle w:val="CRCoverPage"/>
              <w:spacing w:after="0"/>
              <w:rPr>
                <w:b/>
                <w:i/>
                <w:noProof/>
                <w:sz w:val="8"/>
                <w:szCs w:val="8"/>
              </w:rPr>
            </w:pPr>
          </w:p>
        </w:tc>
        <w:tc>
          <w:tcPr>
            <w:tcW w:w="6946" w:type="dxa"/>
            <w:gridSpan w:val="9"/>
            <w:tcBorders>
              <w:right w:val="single" w:sz="4" w:space="0" w:color="auto"/>
            </w:tcBorders>
          </w:tcPr>
          <w:p w:rsidR="004962EA" w:rsidRPr="00CF39F2" w:rsidRDefault="004962EA" w:rsidP="004962EA">
            <w:pPr>
              <w:pStyle w:val="CRCoverPage"/>
              <w:spacing w:after="0"/>
              <w:rPr>
                <w:rFonts w:cs="Arial"/>
                <w:noProof/>
              </w:rPr>
            </w:pPr>
          </w:p>
        </w:tc>
      </w:tr>
      <w:tr w:rsidR="004962EA" w:rsidTr="005B7C2A">
        <w:tc>
          <w:tcPr>
            <w:tcW w:w="2694" w:type="dxa"/>
            <w:gridSpan w:val="2"/>
            <w:tcBorders>
              <w:left w:val="single" w:sz="4" w:space="0" w:color="auto"/>
              <w:bottom w:val="single" w:sz="4" w:space="0" w:color="auto"/>
            </w:tcBorders>
          </w:tcPr>
          <w:p w:rsidR="004962EA" w:rsidRDefault="004962EA" w:rsidP="004962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62EA" w:rsidRPr="006637A7" w:rsidRDefault="004962EA" w:rsidP="004962EA">
            <w:pPr>
              <w:pStyle w:val="CRCoverPage"/>
              <w:spacing w:after="0"/>
              <w:rPr>
                <w:rFonts w:cs="Arial"/>
                <w:lang w:eastAsia="en-GB"/>
              </w:rPr>
            </w:pPr>
            <w:r w:rsidRPr="006637A7">
              <w:rPr>
                <w:noProof/>
              </w:rPr>
              <w:t xml:space="preserve">A conformant UE </w:t>
            </w:r>
            <w:r w:rsidRPr="006637A7">
              <w:rPr>
                <w:rFonts w:cs="Arial"/>
                <w:lang w:eastAsia="en-GB"/>
              </w:rPr>
              <w:t>may fail the test case.</w:t>
            </w:r>
          </w:p>
        </w:tc>
      </w:tr>
      <w:tr w:rsidR="004962EA" w:rsidTr="005B7C2A">
        <w:tc>
          <w:tcPr>
            <w:tcW w:w="2694" w:type="dxa"/>
            <w:gridSpan w:val="2"/>
          </w:tcPr>
          <w:p w:rsidR="004962EA" w:rsidRDefault="004962EA" w:rsidP="004962EA">
            <w:pPr>
              <w:pStyle w:val="CRCoverPage"/>
              <w:spacing w:after="0"/>
              <w:rPr>
                <w:b/>
                <w:i/>
                <w:noProof/>
                <w:sz w:val="8"/>
                <w:szCs w:val="8"/>
              </w:rPr>
            </w:pPr>
          </w:p>
        </w:tc>
        <w:tc>
          <w:tcPr>
            <w:tcW w:w="6946" w:type="dxa"/>
            <w:gridSpan w:val="9"/>
          </w:tcPr>
          <w:p w:rsidR="004962EA" w:rsidRDefault="004962EA" w:rsidP="004962EA">
            <w:pPr>
              <w:pStyle w:val="CRCoverPage"/>
              <w:spacing w:after="0"/>
              <w:rPr>
                <w:noProof/>
                <w:sz w:val="8"/>
                <w:szCs w:val="8"/>
              </w:rPr>
            </w:pPr>
          </w:p>
        </w:tc>
      </w:tr>
      <w:tr w:rsidR="004962EA" w:rsidTr="005B7C2A">
        <w:tc>
          <w:tcPr>
            <w:tcW w:w="2694" w:type="dxa"/>
            <w:gridSpan w:val="2"/>
            <w:tcBorders>
              <w:top w:val="single" w:sz="4" w:space="0" w:color="auto"/>
              <w:left w:val="single" w:sz="4" w:space="0" w:color="auto"/>
            </w:tcBorders>
          </w:tcPr>
          <w:p w:rsidR="004962EA" w:rsidRDefault="004962EA" w:rsidP="004962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62EA" w:rsidRDefault="004962EA" w:rsidP="004962EA">
            <w:pPr>
              <w:pStyle w:val="CRCoverPage"/>
              <w:spacing w:after="0"/>
              <w:rPr>
                <w:noProof/>
              </w:rPr>
            </w:pPr>
            <w:r>
              <w:rPr>
                <w:noProof/>
              </w:rPr>
              <w:t>6.3.1.7.NR5GC</w:t>
            </w:r>
          </w:p>
        </w:tc>
      </w:tr>
      <w:tr w:rsidR="004962EA" w:rsidTr="005B7C2A">
        <w:tc>
          <w:tcPr>
            <w:tcW w:w="2694" w:type="dxa"/>
            <w:gridSpan w:val="2"/>
            <w:tcBorders>
              <w:left w:val="single" w:sz="4" w:space="0" w:color="auto"/>
            </w:tcBorders>
          </w:tcPr>
          <w:p w:rsidR="004962EA" w:rsidRDefault="004962EA" w:rsidP="004962EA">
            <w:pPr>
              <w:pStyle w:val="CRCoverPage"/>
              <w:spacing w:after="0"/>
              <w:rPr>
                <w:b/>
                <w:i/>
                <w:noProof/>
                <w:sz w:val="8"/>
                <w:szCs w:val="8"/>
              </w:rPr>
            </w:pPr>
          </w:p>
        </w:tc>
        <w:tc>
          <w:tcPr>
            <w:tcW w:w="6946" w:type="dxa"/>
            <w:gridSpan w:val="9"/>
            <w:tcBorders>
              <w:right w:val="single" w:sz="4" w:space="0" w:color="auto"/>
            </w:tcBorders>
          </w:tcPr>
          <w:p w:rsidR="004962EA" w:rsidRDefault="004962EA" w:rsidP="004962EA">
            <w:pPr>
              <w:pStyle w:val="CRCoverPage"/>
              <w:spacing w:after="0"/>
              <w:rPr>
                <w:noProof/>
                <w:sz w:val="8"/>
                <w:szCs w:val="8"/>
              </w:rPr>
            </w:pPr>
          </w:p>
        </w:tc>
      </w:tr>
      <w:tr w:rsidR="004962EA" w:rsidTr="005B7C2A">
        <w:tc>
          <w:tcPr>
            <w:tcW w:w="2694" w:type="dxa"/>
            <w:gridSpan w:val="2"/>
            <w:tcBorders>
              <w:left w:val="single" w:sz="4" w:space="0" w:color="auto"/>
            </w:tcBorders>
          </w:tcPr>
          <w:p w:rsidR="004962EA" w:rsidRDefault="004962EA" w:rsidP="004962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62EA" w:rsidRDefault="004962EA" w:rsidP="004962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62EA" w:rsidRDefault="004962EA" w:rsidP="004962EA">
            <w:pPr>
              <w:pStyle w:val="CRCoverPage"/>
              <w:spacing w:after="0"/>
              <w:jc w:val="center"/>
              <w:rPr>
                <w:b/>
                <w:caps/>
                <w:noProof/>
              </w:rPr>
            </w:pPr>
            <w:r>
              <w:rPr>
                <w:b/>
                <w:caps/>
                <w:noProof/>
              </w:rPr>
              <w:t>N</w:t>
            </w:r>
          </w:p>
        </w:tc>
        <w:tc>
          <w:tcPr>
            <w:tcW w:w="2977" w:type="dxa"/>
            <w:gridSpan w:val="4"/>
          </w:tcPr>
          <w:p w:rsidR="004962EA" w:rsidRDefault="004962EA" w:rsidP="004962E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62EA" w:rsidRDefault="004962EA" w:rsidP="004962EA">
            <w:pPr>
              <w:pStyle w:val="CRCoverPage"/>
              <w:spacing w:after="0"/>
              <w:ind w:left="99"/>
              <w:rPr>
                <w:noProof/>
              </w:rPr>
            </w:pPr>
          </w:p>
        </w:tc>
      </w:tr>
      <w:tr w:rsidR="004962EA" w:rsidTr="005B7C2A">
        <w:tc>
          <w:tcPr>
            <w:tcW w:w="2694" w:type="dxa"/>
            <w:gridSpan w:val="2"/>
            <w:tcBorders>
              <w:left w:val="single" w:sz="4" w:space="0" w:color="auto"/>
            </w:tcBorders>
          </w:tcPr>
          <w:p w:rsidR="004962EA" w:rsidRDefault="004962EA" w:rsidP="004962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62EA" w:rsidRDefault="004962EA" w:rsidP="00496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62EA" w:rsidRDefault="004962EA" w:rsidP="004962EA">
            <w:pPr>
              <w:pStyle w:val="CRCoverPage"/>
              <w:spacing w:after="0"/>
              <w:jc w:val="center"/>
              <w:rPr>
                <w:b/>
                <w:caps/>
                <w:noProof/>
              </w:rPr>
            </w:pPr>
            <w:r>
              <w:rPr>
                <w:b/>
                <w:caps/>
                <w:noProof/>
              </w:rPr>
              <w:t>x</w:t>
            </w:r>
          </w:p>
        </w:tc>
        <w:tc>
          <w:tcPr>
            <w:tcW w:w="2977" w:type="dxa"/>
            <w:gridSpan w:val="4"/>
          </w:tcPr>
          <w:p w:rsidR="004962EA" w:rsidRDefault="004962EA" w:rsidP="004962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62EA" w:rsidRDefault="004962EA" w:rsidP="004962EA">
            <w:pPr>
              <w:pStyle w:val="CRCoverPage"/>
              <w:spacing w:after="0"/>
              <w:ind w:left="99"/>
              <w:rPr>
                <w:noProof/>
              </w:rPr>
            </w:pPr>
          </w:p>
        </w:tc>
      </w:tr>
      <w:tr w:rsidR="004962EA" w:rsidTr="005B7C2A">
        <w:tc>
          <w:tcPr>
            <w:tcW w:w="2694" w:type="dxa"/>
            <w:gridSpan w:val="2"/>
            <w:tcBorders>
              <w:left w:val="single" w:sz="4" w:space="0" w:color="auto"/>
            </w:tcBorders>
          </w:tcPr>
          <w:p w:rsidR="004962EA" w:rsidRDefault="004962EA" w:rsidP="004962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62EA" w:rsidRDefault="004962EA" w:rsidP="004962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62EA" w:rsidRDefault="004962EA" w:rsidP="004962EA">
            <w:pPr>
              <w:pStyle w:val="CRCoverPage"/>
              <w:spacing w:after="0"/>
              <w:jc w:val="center"/>
              <w:rPr>
                <w:b/>
                <w:caps/>
                <w:noProof/>
              </w:rPr>
            </w:pPr>
          </w:p>
        </w:tc>
        <w:tc>
          <w:tcPr>
            <w:tcW w:w="2977" w:type="dxa"/>
            <w:gridSpan w:val="4"/>
          </w:tcPr>
          <w:p w:rsidR="004962EA" w:rsidRDefault="004962EA" w:rsidP="004962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62EA" w:rsidRDefault="004962EA" w:rsidP="004962EA">
            <w:pPr>
              <w:pStyle w:val="CRCoverPage"/>
              <w:spacing w:after="0"/>
              <w:ind w:left="99"/>
              <w:rPr>
                <w:noProof/>
              </w:rPr>
            </w:pPr>
            <w:r>
              <w:rPr>
                <w:noProof/>
              </w:rPr>
              <w:t>38.523-1</w:t>
            </w:r>
          </w:p>
        </w:tc>
      </w:tr>
      <w:tr w:rsidR="004962EA" w:rsidTr="005B7C2A">
        <w:tc>
          <w:tcPr>
            <w:tcW w:w="2694" w:type="dxa"/>
            <w:gridSpan w:val="2"/>
            <w:tcBorders>
              <w:left w:val="single" w:sz="4" w:space="0" w:color="auto"/>
            </w:tcBorders>
          </w:tcPr>
          <w:p w:rsidR="004962EA" w:rsidRDefault="004962EA" w:rsidP="004962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62EA" w:rsidRDefault="004962EA" w:rsidP="00496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62EA" w:rsidRDefault="004962EA" w:rsidP="004962EA">
            <w:pPr>
              <w:pStyle w:val="CRCoverPage"/>
              <w:spacing w:after="0"/>
              <w:jc w:val="center"/>
              <w:rPr>
                <w:b/>
                <w:caps/>
                <w:noProof/>
              </w:rPr>
            </w:pPr>
            <w:r>
              <w:rPr>
                <w:b/>
                <w:caps/>
                <w:noProof/>
              </w:rPr>
              <w:t>x</w:t>
            </w:r>
          </w:p>
        </w:tc>
        <w:tc>
          <w:tcPr>
            <w:tcW w:w="2977" w:type="dxa"/>
            <w:gridSpan w:val="4"/>
          </w:tcPr>
          <w:p w:rsidR="004962EA" w:rsidRDefault="004962EA" w:rsidP="004962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62EA" w:rsidRDefault="004962EA" w:rsidP="004962EA">
            <w:pPr>
              <w:pStyle w:val="CRCoverPage"/>
              <w:spacing w:after="0"/>
              <w:ind w:left="99"/>
              <w:rPr>
                <w:noProof/>
              </w:rPr>
            </w:pPr>
          </w:p>
        </w:tc>
      </w:tr>
      <w:tr w:rsidR="004962EA" w:rsidTr="005B7C2A">
        <w:tc>
          <w:tcPr>
            <w:tcW w:w="2694" w:type="dxa"/>
            <w:gridSpan w:val="2"/>
            <w:tcBorders>
              <w:left w:val="single" w:sz="4" w:space="0" w:color="auto"/>
            </w:tcBorders>
          </w:tcPr>
          <w:p w:rsidR="004962EA" w:rsidRDefault="004962EA" w:rsidP="004962EA">
            <w:pPr>
              <w:pStyle w:val="CRCoverPage"/>
              <w:spacing w:after="0"/>
              <w:rPr>
                <w:b/>
                <w:i/>
                <w:noProof/>
              </w:rPr>
            </w:pPr>
          </w:p>
        </w:tc>
        <w:tc>
          <w:tcPr>
            <w:tcW w:w="6946" w:type="dxa"/>
            <w:gridSpan w:val="9"/>
            <w:tcBorders>
              <w:right w:val="single" w:sz="4" w:space="0" w:color="auto"/>
            </w:tcBorders>
          </w:tcPr>
          <w:p w:rsidR="004962EA" w:rsidRDefault="004962EA" w:rsidP="004962EA">
            <w:pPr>
              <w:pStyle w:val="CRCoverPage"/>
              <w:spacing w:after="0"/>
              <w:rPr>
                <w:noProof/>
              </w:rPr>
            </w:pPr>
          </w:p>
        </w:tc>
      </w:tr>
      <w:tr w:rsidR="004962EA" w:rsidTr="005B7C2A">
        <w:tc>
          <w:tcPr>
            <w:tcW w:w="2694" w:type="dxa"/>
            <w:gridSpan w:val="2"/>
            <w:tcBorders>
              <w:left w:val="single" w:sz="4" w:space="0" w:color="auto"/>
              <w:bottom w:val="single" w:sz="4" w:space="0" w:color="auto"/>
            </w:tcBorders>
          </w:tcPr>
          <w:p w:rsidR="004962EA" w:rsidRDefault="004962EA" w:rsidP="004962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62EA" w:rsidRDefault="004962EA" w:rsidP="004962EA">
            <w:pPr>
              <w:pStyle w:val="CRCoverPage"/>
              <w:spacing w:after="0"/>
              <w:ind w:left="100"/>
              <w:rPr>
                <w:noProof/>
              </w:rPr>
            </w:pPr>
          </w:p>
        </w:tc>
      </w:tr>
      <w:tr w:rsidR="004962EA" w:rsidRPr="008863B9" w:rsidTr="005B7C2A">
        <w:tc>
          <w:tcPr>
            <w:tcW w:w="2694" w:type="dxa"/>
            <w:gridSpan w:val="2"/>
            <w:tcBorders>
              <w:top w:val="single" w:sz="4" w:space="0" w:color="auto"/>
              <w:bottom w:val="single" w:sz="4" w:space="0" w:color="auto"/>
            </w:tcBorders>
          </w:tcPr>
          <w:p w:rsidR="004962EA" w:rsidRPr="008863B9" w:rsidRDefault="004962EA" w:rsidP="004962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962EA" w:rsidRPr="008863B9" w:rsidRDefault="004962EA" w:rsidP="004962EA">
            <w:pPr>
              <w:pStyle w:val="CRCoverPage"/>
              <w:spacing w:after="0"/>
              <w:ind w:left="100"/>
              <w:rPr>
                <w:noProof/>
                <w:sz w:val="8"/>
                <w:szCs w:val="8"/>
              </w:rPr>
            </w:pPr>
          </w:p>
        </w:tc>
      </w:tr>
      <w:tr w:rsidR="004962EA" w:rsidTr="005B7C2A">
        <w:tc>
          <w:tcPr>
            <w:tcW w:w="2694" w:type="dxa"/>
            <w:gridSpan w:val="2"/>
            <w:tcBorders>
              <w:top w:val="single" w:sz="4" w:space="0" w:color="auto"/>
              <w:left w:val="single" w:sz="4" w:space="0" w:color="auto"/>
              <w:bottom w:val="single" w:sz="4" w:space="0" w:color="auto"/>
            </w:tcBorders>
          </w:tcPr>
          <w:p w:rsidR="004962EA" w:rsidRDefault="004962EA" w:rsidP="004962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62EA" w:rsidRDefault="004962EA" w:rsidP="004962EA">
            <w:pPr>
              <w:pStyle w:val="CRCoverPage"/>
              <w:spacing w:after="0"/>
              <w:ind w:left="100"/>
              <w:rPr>
                <w:noProof/>
              </w:rPr>
            </w:pPr>
          </w:p>
        </w:tc>
      </w:tr>
    </w:tbl>
    <w:p w:rsidR="009418D9" w:rsidRDefault="009418D9" w:rsidP="009418D9">
      <w:pPr>
        <w:pStyle w:val="CRCoverPage"/>
        <w:spacing w:after="0"/>
        <w:rPr>
          <w:noProof/>
          <w:sz w:val="8"/>
          <w:szCs w:val="8"/>
        </w:rPr>
      </w:pPr>
      <w:bookmarkStart w:id="0" w:name="_GoBack"/>
      <w:bookmarkEnd w:id="0"/>
    </w:p>
    <w:p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1" w:name="_Toc149545333"/>
      <w:r w:rsidRPr="00D83A7A">
        <w:rPr>
          <w:rStyle w:val="Emphasis"/>
          <w:rFonts w:ascii="Arial" w:hAnsi="Arial" w:cs="Arial"/>
          <w:i w:val="0"/>
        </w:rPr>
        <w:t>Table of Contents</w:t>
      </w:r>
      <w:bookmarkEnd w:id="1"/>
    </w:p>
    <w:p w:rsidR="00451F7A"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451F7A" w:rsidRPr="00D24109">
        <w:rPr>
          <w:rFonts w:ascii="Arial" w:hAnsi="Arial" w:cs="Arial"/>
          <w:iCs/>
        </w:rPr>
        <w:t>Table of Contents</w:t>
      </w:r>
      <w:r w:rsidR="00451F7A">
        <w:tab/>
      </w:r>
      <w:r w:rsidR="00451F7A">
        <w:fldChar w:fldCharType="begin"/>
      </w:r>
      <w:r w:rsidR="00451F7A">
        <w:instrText xml:space="preserve"> PAGEREF _Toc149545333 \h </w:instrText>
      </w:r>
      <w:r w:rsidR="00451F7A">
        <w:fldChar w:fldCharType="separate"/>
      </w:r>
      <w:r w:rsidR="00451F7A">
        <w:t>3</w:t>
      </w:r>
      <w:r w:rsidR="00451F7A">
        <w:fldChar w:fldCharType="end"/>
      </w:r>
    </w:p>
    <w:p w:rsidR="00451F7A" w:rsidRDefault="00451F7A">
      <w:pPr>
        <w:pStyle w:val="TOC1"/>
        <w:rPr>
          <w:rFonts w:asciiTheme="minorHAnsi" w:eastAsiaTheme="minorEastAsia" w:hAnsiTheme="minorHAnsi" w:cstheme="minorBidi"/>
          <w:szCs w:val="22"/>
          <w:lang w:eastAsia="en-GB"/>
        </w:rPr>
      </w:pPr>
      <w:r w:rsidRPr="00D24109">
        <w:rPr>
          <w:b/>
          <w:lang w:eastAsia="ja-JP"/>
        </w:rPr>
        <w:t>1</w:t>
      </w:r>
      <w:r>
        <w:rPr>
          <w:rFonts w:asciiTheme="minorHAnsi" w:eastAsiaTheme="minorEastAsia" w:hAnsiTheme="minorHAnsi" w:cstheme="minorBidi"/>
          <w:szCs w:val="22"/>
          <w:lang w:eastAsia="en-GB"/>
        </w:rPr>
        <w:tab/>
      </w:r>
      <w:r w:rsidRPr="00D24109">
        <w:rPr>
          <w:b/>
          <w:lang w:eastAsia="ja-JP"/>
        </w:rPr>
        <w:t>Overview</w:t>
      </w:r>
      <w:r>
        <w:tab/>
      </w:r>
      <w:r>
        <w:fldChar w:fldCharType="begin"/>
      </w:r>
      <w:r>
        <w:instrText xml:space="preserve"> PAGEREF _Toc149545334 \h </w:instrText>
      </w:r>
      <w:r>
        <w:fldChar w:fldCharType="separate"/>
      </w:r>
      <w:r>
        <w:t>3</w:t>
      </w:r>
      <w:r>
        <w:fldChar w:fldCharType="end"/>
      </w:r>
    </w:p>
    <w:p w:rsidR="00451F7A" w:rsidRDefault="00451F7A">
      <w:pPr>
        <w:pStyle w:val="TOC1"/>
        <w:rPr>
          <w:rFonts w:asciiTheme="minorHAnsi" w:eastAsiaTheme="minorEastAsia" w:hAnsiTheme="minorHAnsi" w:cstheme="minorBidi"/>
          <w:szCs w:val="22"/>
          <w:lang w:eastAsia="en-GB"/>
        </w:rPr>
      </w:pPr>
      <w:r w:rsidRPr="00D24109">
        <w:rPr>
          <w:b/>
        </w:rPr>
        <w:t>2</w:t>
      </w:r>
      <w:r>
        <w:rPr>
          <w:rFonts w:asciiTheme="minorHAnsi" w:eastAsiaTheme="minorEastAsia" w:hAnsiTheme="minorHAnsi" w:cstheme="minorBidi"/>
          <w:szCs w:val="22"/>
          <w:lang w:eastAsia="en-GB"/>
        </w:rPr>
        <w:tab/>
      </w:r>
      <w:r w:rsidRPr="00D24109">
        <w:rPr>
          <w:b/>
        </w:rPr>
        <w:t>Corrections required</w:t>
      </w:r>
      <w:r>
        <w:tab/>
      </w:r>
      <w:r>
        <w:fldChar w:fldCharType="begin"/>
      </w:r>
      <w:r>
        <w:instrText xml:space="preserve"> PAGEREF _Toc149545335 \h </w:instrText>
      </w:r>
      <w:r>
        <w:fldChar w:fldCharType="separate"/>
      </w:r>
      <w:r>
        <w:t>3</w:t>
      </w:r>
      <w:r>
        <w:fldChar w:fldCharType="end"/>
      </w:r>
    </w:p>
    <w:p w:rsidR="00451F7A" w:rsidRDefault="00451F7A">
      <w:pPr>
        <w:pStyle w:val="TOC2"/>
        <w:rPr>
          <w:rFonts w:asciiTheme="minorHAnsi" w:eastAsiaTheme="minorEastAsia" w:hAnsiTheme="minorHAnsi" w:cstheme="minorBidi"/>
          <w:sz w:val="22"/>
          <w:szCs w:val="22"/>
          <w:lang w:eastAsia="en-GB"/>
        </w:rPr>
      </w:pPr>
      <w:r w:rsidRPr="00D24109">
        <w:rPr>
          <w:rFonts w:cs="Arial"/>
          <w:b/>
          <w:lang w:eastAsia="en-GB"/>
        </w:rPr>
        <w:t>2.1</w:t>
      </w:r>
      <w:r>
        <w:rPr>
          <w:rFonts w:asciiTheme="minorHAnsi" w:eastAsiaTheme="minorEastAsia" w:hAnsiTheme="minorHAnsi" w:cstheme="minorBidi"/>
          <w:sz w:val="22"/>
          <w:szCs w:val="22"/>
          <w:lang w:eastAsia="en-GB"/>
        </w:rPr>
        <w:tab/>
      </w:r>
      <w:r w:rsidRPr="00D24109">
        <w:rPr>
          <w:rFonts w:cs="Arial"/>
          <w:b/>
          <w:bCs/>
          <w:color w:val="000000"/>
          <w:lang w:val="en-US" w:eastAsia="en-GB"/>
        </w:rPr>
        <w:t>Change 1</w:t>
      </w:r>
      <w:r>
        <w:tab/>
      </w:r>
      <w:r>
        <w:fldChar w:fldCharType="begin"/>
      </w:r>
      <w:r>
        <w:instrText xml:space="preserve"> PAGEREF _Toc149545336 \h </w:instrText>
      </w:r>
      <w:r>
        <w:fldChar w:fldCharType="separate"/>
      </w:r>
      <w:r>
        <w:t>3</w:t>
      </w:r>
      <w:r>
        <w:fldChar w:fldCharType="end"/>
      </w:r>
    </w:p>
    <w:p w:rsidR="00451F7A" w:rsidRDefault="00451F7A">
      <w:pPr>
        <w:pStyle w:val="TOC2"/>
        <w:rPr>
          <w:rFonts w:asciiTheme="minorHAnsi" w:eastAsiaTheme="minorEastAsia" w:hAnsiTheme="minorHAnsi" w:cstheme="minorBidi"/>
          <w:sz w:val="22"/>
          <w:szCs w:val="22"/>
          <w:lang w:eastAsia="en-GB"/>
        </w:rPr>
      </w:pPr>
      <w:r w:rsidRPr="00D24109">
        <w:rPr>
          <w:rFonts w:cs="Arial"/>
          <w:b/>
          <w:lang w:eastAsia="en-GB"/>
        </w:rPr>
        <w:t>2.2</w:t>
      </w:r>
      <w:r>
        <w:rPr>
          <w:rFonts w:asciiTheme="minorHAnsi" w:eastAsiaTheme="minorEastAsia" w:hAnsiTheme="minorHAnsi" w:cstheme="minorBidi"/>
          <w:sz w:val="22"/>
          <w:szCs w:val="22"/>
          <w:lang w:eastAsia="en-GB"/>
        </w:rPr>
        <w:tab/>
      </w:r>
      <w:r w:rsidRPr="00D24109">
        <w:rPr>
          <w:rFonts w:cs="Arial"/>
          <w:b/>
          <w:bCs/>
          <w:color w:val="000000"/>
          <w:lang w:val="en-US" w:eastAsia="en-GB"/>
        </w:rPr>
        <w:t>Change 2</w:t>
      </w:r>
      <w:r>
        <w:tab/>
      </w:r>
      <w:r>
        <w:fldChar w:fldCharType="begin"/>
      </w:r>
      <w:r>
        <w:instrText xml:space="preserve"> PAGEREF _Toc149545337 \h </w:instrText>
      </w:r>
      <w:r>
        <w:fldChar w:fldCharType="separate"/>
      </w:r>
      <w:r>
        <w:t>12</w:t>
      </w:r>
      <w:r>
        <w:fldChar w:fldCharType="end"/>
      </w:r>
    </w:p>
    <w:p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Hlk107318485"/>
      <w:bookmarkStart w:id="21" w:name="_Toc149545334"/>
      <w:r w:rsidR="00D15337">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1"/>
    </w:p>
    <w:p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3</w:t>
      </w:r>
      <w:r w:rsidRPr="00AF72A9">
        <w:rPr>
          <w:rFonts w:cs="Arial"/>
        </w:rPr>
        <w:t>wk</w:t>
      </w:r>
      <w:r w:rsidR="003757C7">
        <w:rPr>
          <w:rFonts w:cs="Arial"/>
        </w:rPr>
        <w:t>37</w:t>
      </w:r>
      <w:r>
        <w:rPr>
          <w:rFonts w:cs="Arial"/>
        </w:rPr>
        <w:t xml:space="preserve"> related to the title of this CR</w:t>
      </w:r>
      <w:r>
        <w:rPr>
          <w:rFonts w:cs="Arial"/>
          <w:lang w:eastAsia="ja-JP"/>
        </w:rPr>
        <w:t xml:space="preserve">. </w:t>
      </w:r>
    </w:p>
    <w:p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rsidR="007A73E5" w:rsidRDefault="007A73E5" w:rsidP="007A73E5">
      <w:pPr>
        <w:rPr>
          <w:b/>
          <w:sz w:val="24"/>
          <w:lang w:eastAsia="ja-JP"/>
        </w:rPr>
      </w:pPr>
    </w:p>
    <w:p w:rsidR="007A73E5" w:rsidRDefault="007A73E5" w:rsidP="004717EA">
      <w:pPr>
        <w:pStyle w:val="Heading1"/>
        <w:numPr>
          <w:ilvl w:val="0"/>
          <w:numId w:val="1"/>
        </w:numPr>
        <w:overflowPunct w:val="0"/>
        <w:autoSpaceDE w:val="0"/>
        <w:autoSpaceDN w:val="0"/>
        <w:adjustRightInd w:val="0"/>
        <w:rPr>
          <w:b/>
        </w:rPr>
      </w:pPr>
      <w:bookmarkStart w:id="22" w:name="_Toc122434488"/>
      <w:bookmarkStart w:id="23" w:name="_Toc295288959"/>
      <w:bookmarkStart w:id="24" w:name="_Toc149545335"/>
      <w:r w:rsidRPr="00854C55">
        <w:rPr>
          <w:b/>
        </w:rPr>
        <w:t>Corrections required</w:t>
      </w:r>
      <w:bookmarkEnd w:id="22"/>
      <w:bookmarkEnd w:id="23"/>
      <w:bookmarkEnd w:id="24"/>
    </w:p>
    <w:p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5" w:name="_Toc149545336"/>
      <w:r>
        <w:rPr>
          <w:rFonts w:cs="Arial"/>
          <w:b/>
          <w:bCs/>
          <w:color w:val="000000"/>
          <w:lang w:val="en-US" w:eastAsia="en-GB"/>
        </w:rPr>
        <w:t>Change 1</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206ED0" w:rsidP="00EF270E">
            <w:pPr>
              <w:spacing w:before="40" w:after="40"/>
              <w:rPr>
                <w:rFonts w:ascii="Arial" w:hAnsi="Arial" w:cs="Arial"/>
                <w:b/>
              </w:rPr>
            </w:pPr>
            <w:r>
              <w:rPr>
                <w:rFonts w:ascii="Arial" w:hAnsi="Arial" w:cs="Arial"/>
                <w:b/>
                <w:bCs/>
                <w:lang w:val="de-DE"/>
              </w:rPr>
              <w:t>Function</w:t>
            </w:r>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4A40D5" w:rsidRPr="00E13853" w:rsidRDefault="00E13853" w:rsidP="00206ED0">
            <w:pPr>
              <w:pStyle w:val="CRCoverPage"/>
              <w:spacing w:after="0"/>
              <w:rPr>
                <w:noProof/>
              </w:rPr>
            </w:pPr>
            <w:r w:rsidRPr="00E13853">
              <w:rPr>
                <w:noProof/>
              </w:rPr>
              <w:t>fl_TC_6_3_1_7_TestBody</w:t>
            </w:r>
          </w:p>
        </w:tc>
      </w:tr>
      <w:tr w:rsidR="004A40D5"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DB4779" w:rsidRPr="006637A7" w:rsidRDefault="00DB4779" w:rsidP="00DB4779">
            <w:pPr>
              <w:pStyle w:val="CRCoverPage"/>
              <w:spacing w:after="0"/>
              <w:rPr>
                <w:rFonts w:cs="Arial"/>
                <w:noProof/>
              </w:rPr>
            </w:pPr>
            <w:r w:rsidRPr="006637A7">
              <w:rPr>
                <w:rFonts w:cs="Arial"/>
                <w:noProof/>
              </w:rPr>
              <w:t>In the current TTCN implementation after Step 16, the Step 17a1 is called based on setting of pc_noOf_PDUs_SameConnection, and whether the UE has in Step 6 set the Registration Type as Initial Registration.</w:t>
            </w:r>
          </w:p>
          <w:p w:rsidR="00DB4779" w:rsidRPr="006637A7" w:rsidRDefault="00DB4779" w:rsidP="00DB4779">
            <w:pPr>
              <w:pStyle w:val="CRCoverPage"/>
              <w:spacing w:after="0"/>
              <w:rPr>
                <w:rFonts w:cs="Arial"/>
                <w:noProof/>
              </w:rPr>
            </w:pPr>
            <w:r w:rsidRPr="006637A7">
              <w:rPr>
                <w:rFonts w:cs="Arial"/>
                <w:noProof/>
              </w:rPr>
              <w:t>Such a device shall trigger two PDU Session Establishment REQs after Step 16. In case the device is set as a MultiPDU device, it would trigger 3 PDU Session Establishment REQs after Step 16.</w:t>
            </w:r>
          </w:p>
          <w:p w:rsidR="00DB4779" w:rsidRPr="006637A7" w:rsidRDefault="00DB4779" w:rsidP="00DB4779">
            <w:pPr>
              <w:pStyle w:val="CRCoverPage"/>
              <w:spacing w:after="0"/>
              <w:rPr>
                <w:rFonts w:cs="Arial"/>
                <w:noProof/>
              </w:rPr>
            </w:pPr>
          </w:p>
          <w:p w:rsidR="00DB4779" w:rsidRPr="006637A7" w:rsidRDefault="00DB4779" w:rsidP="00DB4779">
            <w:pPr>
              <w:pStyle w:val="CRCoverPage"/>
              <w:spacing w:after="0"/>
              <w:rPr>
                <w:rFonts w:cs="Arial"/>
                <w:noProof/>
              </w:rPr>
            </w:pPr>
            <w:r w:rsidRPr="006637A7">
              <w:rPr>
                <w:rFonts w:cs="Arial"/>
                <w:noProof/>
              </w:rPr>
              <w:t>This causes an issue.</w:t>
            </w:r>
          </w:p>
          <w:p w:rsidR="00DB4779" w:rsidRPr="006637A7" w:rsidRDefault="00DB4779" w:rsidP="00DB4779">
            <w:pPr>
              <w:pStyle w:val="CRCoverPage"/>
              <w:spacing w:after="0"/>
              <w:rPr>
                <w:rFonts w:cs="Arial"/>
                <w:noProof/>
              </w:rPr>
            </w:pPr>
          </w:p>
          <w:p w:rsidR="00DB4779" w:rsidRPr="006637A7" w:rsidRDefault="00DB4779" w:rsidP="00DB4779">
            <w:pPr>
              <w:pStyle w:val="CRCoverPage"/>
              <w:spacing w:after="0"/>
              <w:rPr>
                <w:rFonts w:cs="Arial"/>
                <w:noProof/>
              </w:rPr>
            </w:pPr>
            <w:r w:rsidRPr="006637A7">
              <w:rPr>
                <w:rFonts w:cs="Arial"/>
                <w:noProof/>
              </w:rPr>
              <w:lastRenderedPageBreak/>
              <w:t>If the UE triggers a UL NAS Transport with request type set to “initial emergency request” (‘011’B) then this condition is not met and the test flow proceeds to emergency call establishment. The other PDU Session Establishment REQs (for IMS and Internet) remain unhandled. This causes TC failure.</w:t>
            </w:r>
          </w:p>
          <w:p w:rsidR="00DB4779" w:rsidRPr="006637A7" w:rsidRDefault="00DB4779" w:rsidP="00DB4779">
            <w:pPr>
              <w:pStyle w:val="CRCoverPage"/>
              <w:spacing w:after="0"/>
              <w:rPr>
                <w:rFonts w:cs="Arial"/>
                <w:noProof/>
              </w:rPr>
            </w:pPr>
          </w:p>
          <w:p w:rsidR="00DB4779" w:rsidRPr="006637A7" w:rsidRDefault="00DB4779" w:rsidP="00DB4779">
            <w:pPr>
              <w:pStyle w:val="CRCoverPage"/>
              <w:spacing w:after="0"/>
              <w:rPr>
                <w:rFonts w:cs="Arial"/>
                <w:noProof/>
              </w:rPr>
            </w:pPr>
            <w:r w:rsidRPr="006637A7">
              <w:rPr>
                <w:rFonts w:cs="Arial"/>
                <w:noProof/>
              </w:rPr>
              <w:t>At present, the current TTCN will work only for a device that is IMS enabled, and which sets the the request type in Registration REQ at Step 6 to “initial emergency req”.</w:t>
            </w:r>
          </w:p>
          <w:p w:rsidR="00DB4779" w:rsidRDefault="00DB4779" w:rsidP="00DB4779">
            <w:pPr>
              <w:pStyle w:val="CRCoverPage"/>
              <w:spacing w:after="0"/>
              <w:rPr>
                <w:rFonts w:cs="Arial"/>
                <w:noProof/>
              </w:rPr>
            </w:pPr>
          </w:p>
          <w:p w:rsidR="00DB4779" w:rsidRPr="006637A7" w:rsidRDefault="00DB4779" w:rsidP="00DB4779">
            <w:pPr>
              <w:pStyle w:val="CRCoverPage"/>
              <w:spacing w:after="0"/>
              <w:rPr>
                <w:noProof/>
              </w:rPr>
            </w:pPr>
            <w:r w:rsidRPr="006637A7">
              <w:rPr>
                <w:noProof/>
              </w:rPr>
              <w:t>When run in manual mode, Steps 18- 23s can easily take around 15s to complete, followed by rrc release. This causes problem for a device that sets Registration type to “initial registration” and which is configrured for IMS and/or Internet.</w:t>
            </w:r>
          </w:p>
          <w:p w:rsidR="00DB4779" w:rsidRPr="006637A7" w:rsidRDefault="00DB4779" w:rsidP="00DB4779">
            <w:pPr>
              <w:pStyle w:val="CRCoverPage"/>
              <w:spacing w:after="0"/>
              <w:ind w:left="100"/>
              <w:rPr>
                <w:noProof/>
              </w:rPr>
            </w:pPr>
          </w:p>
          <w:p w:rsidR="00DB4779" w:rsidRDefault="00DB4779" w:rsidP="00DB4779">
            <w:pPr>
              <w:pStyle w:val="CRCoverPage"/>
              <w:spacing w:after="0"/>
              <w:rPr>
                <w:noProof/>
              </w:rPr>
            </w:pPr>
            <w:r w:rsidRPr="006637A7">
              <w:rPr>
                <w:noProof/>
              </w:rPr>
              <w:t>For such a device, when the PDU Session Establishment for IMS and/or Internet is happening, the rrc connection gets released (Step 24) in middle. Thus, such a device will immediately initiate a new rrc connection to try and establsih the PDU Session(s) for IMS and/or Internet, which is not handled or acommodated.</w:t>
            </w:r>
          </w:p>
          <w:p w:rsidR="00DB4779" w:rsidRPr="006637A7" w:rsidRDefault="00DB4779" w:rsidP="00DB4779">
            <w:pPr>
              <w:pStyle w:val="CRCoverPage"/>
              <w:spacing w:after="0"/>
              <w:rPr>
                <w:noProof/>
              </w:rPr>
            </w:pPr>
          </w:p>
          <w:p w:rsidR="00DB4779" w:rsidRDefault="00DB4779" w:rsidP="00DB4779">
            <w:pPr>
              <w:pStyle w:val="CRCoverPage"/>
              <w:spacing w:after="0"/>
              <w:rPr>
                <w:rFonts w:cs="Arial"/>
                <w:noProof/>
              </w:rPr>
            </w:pPr>
            <w:r w:rsidRPr="006637A7">
              <w:rPr>
                <w:rFonts w:cs="Arial"/>
                <w:noProof/>
              </w:rPr>
              <w:t>This needs to be addressed.</w:t>
            </w:r>
          </w:p>
          <w:p w:rsidR="006E31A3" w:rsidRPr="00803546" w:rsidRDefault="006E31A3" w:rsidP="002F79CF">
            <w:pPr>
              <w:pStyle w:val="CRCoverPage"/>
              <w:spacing w:after="0"/>
              <w:rPr>
                <w:noProof/>
                <w:sz w:val="18"/>
                <w:szCs w:val="18"/>
              </w:rPr>
            </w:pPr>
          </w:p>
        </w:tc>
      </w:tr>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DB4779" w:rsidRPr="006637A7" w:rsidRDefault="00DB4779" w:rsidP="00DB4779">
            <w:pPr>
              <w:pStyle w:val="b10"/>
              <w:rPr>
                <w:rFonts w:ascii="Arial" w:hAnsi="Arial" w:cs="Arial"/>
                <w:sz w:val="20"/>
                <w:szCs w:val="20"/>
                <w:lang w:eastAsia="en-GB"/>
              </w:rPr>
            </w:pPr>
            <w:r w:rsidRPr="006637A7">
              <w:rPr>
                <w:rFonts w:ascii="Arial" w:hAnsi="Arial" w:cs="Arial"/>
                <w:sz w:val="20"/>
                <w:szCs w:val="20"/>
                <w:lang w:eastAsia="en-GB"/>
              </w:rPr>
              <w:t>The whole TTCN implementation after Step 16 is re-worked.</w:t>
            </w:r>
          </w:p>
          <w:p w:rsidR="00DB4779" w:rsidRPr="006637A7" w:rsidRDefault="00DB4779" w:rsidP="00DB4779">
            <w:pPr>
              <w:pStyle w:val="b10"/>
              <w:rPr>
                <w:rFonts w:ascii="Arial" w:hAnsi="Arial" w:cs="Arial"/>
                <w:sz w:val="20"/>
                <w:szCs w:val="20"/>
                <w:lang w:eastAsia="en-GB"/>
              </w:rPr>
            </w:pPr>
            <w:r w:rsidRPr="006637A7">
              <w:rPr>
                <w:rFonts w:ascii="Arial" w:hAnsi="Arial" w:cs="Arial"/>
                <w:sz w:val="20"/>
                <w:szCs w:val="20"/>
                <w:lang w:eastAsia="en-GB"/>
              </w:rPr>
              <w:t>It is now checked if the Registration REQ in Step 6 is “initial registration”, and this in combination with pc_noOf_PDUsSameConnection is used to receive the PDU Session Establishment REQ(s).</w:t>
            </w:r>
          </w:p>
          <w:p w:rsidR="00DB4779" w:rsidRPr="006637A7" w:rsidRDefault="00DB4779" w:rsidP="00DB4779">
            <w:pPr>
              <w:pStyle w:val="b10"/>
              <w:rPr>
                <w:rFonts w:ascii="Arial" w:hAnsi="Arial" w:cs="Arial"/>
                <w:sz w:val="20"/>
                <w:szCs w:val="20"/>
                <w:lang w:eastAsia="en-GB"/>
              </w:rPr>
            </w:pPr>
          </w:p>
          <w:p w:rsidR="00DB4779" w:rsidRPr="00C14CD0" w:rsidRDefault="00DB4779" w:rsidP="00DB4779">
            <w:pPr>
              <w:pStyle w:val="CRCoverPage"/>
              <w:spacing w:after="0"/>
              <w:rPr>
                <w:noProof/>
              </w:rPr>
            </w:pPr>
            <w:r w:rsidRPr="006637A7">
              <w:rPr>
                <w:noProof/>
              </w:rPr>
              <w:t>It is proposed that rather than progressing the non-emergency PDU Sessions in parallel with Emergency PDU Sessions</w:t>
            </w:r>
            <w:r>
              <w:rPr>
                <w:noProof/>
              </w:rPr>
              <w:t xml:space="preserve"> (Step 17Aa1)</w:t>
            </w:r>
            <w:r w:rsidRPr="006637A7">
              <w:rPr>
                <w:noProof/>
              </w:rPr>
              <w:t xml:space="preserve">, these are handled after the emergency </w:t>
            </w:r>
            <w:r w:rsidRPr="00C14CD0">
              <w:rPr>
                <w:noProof/>
              </w:rPr>
              <w:t>call is released on a new rrc connection (After Step 24). This will improve the testcase stability. Hence the Step 17Aa1 is voided, and new TTCN is implemented for newly introduced Steps 25a1-25a8. A Prose CR will be raised for this.</w:t>
            </w:r>
          </w:p>
          <w:p w:rsidR="00803546" w:rsidRPr="006316B2" w:rsidRDefault="00803546" w:rsidP="00E13853">
            <w:pPr>
              <w:pStyle w:val="CRCoverPage"/>
              <w:spacing w:after="0"/>
              <w:rPr>
                <w:noProof/>
              </w:rPr>
            </w:pPr>
          </w:p>
        </w:tc>
      </w:tr>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4A40D5" w:rsidRPr="00CC39F9" w:rsidRDefault="00E13853" w:rsidP="00EF270E">
            <w:pPr>
              <w:spacing w:after="0"/>
              <w:rPr>
                <w:rFonts w:ascii="Arial" w:hAnsi="Arial" w:cs="Arial"/>
                <w:lang w:eastAsia="en-GB"/>
              </w:rPr>
            </w:pPr>
            <w:r>
              <w:rPr>
                <w:rFonts w:ascii="Arial" w:hAnsi="Arial" w:cs="Arial"/>
                <w:lang w:eastAsia="en-GB"/>
              </w:rPr>
              <w:t>SOR_NR5GC.ttcn</w:t>
            </w:r>
          </w:p>
        </w:tc>
      </w:tr>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4A40D5" w:rsidRDefault="004A40D5" w:rsidP="00EF270E">
            <w:pPr>
              <w:rPr>
                <w:rFonts w:ascii="Arial" w:hAnsi="Arial"/>
                <w:highlight w:val="cyan"/>
                <w:lang w:eastAsia="zh-CN"/>
              </w:rPr>
            </w:pPr>
          </w:p>
        </w:tc>
      </w:tr>
    </w:tbl>
    <w:p w:rsidR="004A40D5" w:rsidRDefault="004A40D5" w:rsidP="004A40D5">
      <w:pPr>
        <w:spacing w:after="0"/>
        <w:rPr>
          <w:rFonts w:ascii="Arial" w:hAnsi="Arial"/>
          <w:b/>
          <w:lang w:eastAsia="en-GB"/>
        </w:rPr>
      </w:pPr>
    </w:p>
    <w:p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rsidTr="00EF270E">
        <w:tc>
          <w:tcPr>
            <w:tcW w:w="13575" w:type="dxa"/>
            <w:tcBorders>
              <w:top w:val="single" w:sz="4" w:space="0" w:color="auto"/>
              <w:left w:val="single" w:sz="4" w:space="0" w:color="auto"/>
              <w:bottom w:val="single" w:sz="4" w:space="0" w:color="auto"/>
              <w:right w:val="single" w:sz="4" w:space="0" w:color="auto"/>
            </w:tcBorders>
          </w:tcPr>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function fl_TC_6_3_1_7_TestBody() runs on NR5GC_PTC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var NAS_PlmnId v_PlmnID_2 := f_NR_Asn2Nas_PlmnId(tsc_NR_HPLMN_002_11);    //@sic R5-204410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var O2_Type v_AccessTechId :='0800'O;</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lastRenderedPageBreak/>
              <w:t xml:space="preserve">    var octetstring v_Data := v_PlmnID_2 &amp; v_AccessTechId;</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var template (value) SOR_Header v_Header := cs_NG_SOR_Header('1'B,'1'B,'1'B,'0'B);</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var NR_SRB_COMMON_IND v_ReceivedAsp;</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var default v_MyDefaultVar := null; //@sic R5-231404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1" siclog@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//Power on the UE</w:t>
            </w:r>
          </w:p>
          <w:p w:rsidR="00F212AA" w:rsidRPr="00F212AA" w:rsidRDefault="00F212AA" w:rsidP="00F212AA">
            <w:pPr>
              <w:autoSpaceDE w:val="0"/>
              <w:autoSpaceDN w:val="0"/>
              <w:adjustRightInd w:val="0"/>
              <w:spacing w:after="0"/>
              <w:rPr>
                <w:rFonts w:ascii="Courier New" w:hAnsi="Courier New" w:cs="Courier New"/>
                <w:color w:val="000000"/>
                <w:lang w:eastAsia="de-DE"/>
              </w:rPr>
            </w:pP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1A1-1A13" siclog@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//Steps 1 to 13 of the registration procedure described in TS 38.508-1 [4] Table 4.5.2.2-2 are performed    //@sic R5-204410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f_NR5GC_Preamble_Steps1_13(nr_Cell11);</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1B" siclog@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//SS transmits a REGISTRATION REJECT message with cause #22 (Congestion) and T3346 set to 3 minutes.    //@sic R5-204410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SRB.send(cas_NR_SRB_NasPdu_REQ(nr_Cell11,</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tsc_NR_RbId_SRB1, // No SRB2 so must be on SRB1</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cs_TimingInfo_Now,</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cs_NG_NAS_Request(tsc_SHT_IntegrityProtected_Ciphered, cs_NG_REGISTRATION_REJECT(cs_GMM_GSM_Cause(omit, tsc_NR5GCCause_Congestion), cs_GPRS_Timer2_3_IEI('5F'O, '001'B, '00011'B)))));</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1C" siclog@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//The SS releases the RRC connection    //@sic R5-204410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f_NR_RRCRelease(nr_Cell11);</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2" siclog@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//The UE is made to establish an emergency call. This can be done by an AT/MMI command</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f_UT_RequestIMSEmergencyCall (UT);</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3" siclog@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 The UE transmits an RRCSetupRequest message on NR Cell 11 with establishmentCause set to 'emergency'.</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SRB.check(receive(car_NR_SRB0_RrcPdu_IND(nr_Cell11, cr_38508_RRCSetupRequest(cr_NR_EstablishmentCause_emergency)))); //@sic R5s201466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f_NR_PreliminaryPass(__FILE__, __LINE__, "RRCSetupRequest received"); //@sic R5s200305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"Steps 4-5" siclog@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//Steps 3 to 4 of the registration procedure described in TS 38.508-1 [4] Table 4.5.2.2-2 are performed</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6" siclog@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//The UE transmit a REGISTRATION REQUEST message with IE 5GS registration type set to "Emergency registration" or "Initial registration"//@sic R5-210807 R5s201466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"Steps 7-14" siclog@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//Steps 5 to 13 of the registration procedure described in TS 38.508-1 [4] Table 4.5.2.2-2 are performed on NR Cell 13</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15" siclog@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//The SS transmits a DLInformationTransfer message and a REGISTRATION ACCEPT message containing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lastRenderedPageBreak/>
              <w:t xml:space="preserve">    //steering of roaming information, includes unmatched SOR-MAC-IAUSF that will result in unsuccessful security check while on UE reception</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f_NR5GC_SorRegistration(nr_Cell11,v_Data,v_Header,true,Initial_Secure, tsc_SHT_IntegrityProtected);//@sic R5s210236 R5s201455 R5-205361 sic@//using Initial_Secure to indicate the security context state.</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16" siclog@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//The UE transmits an ULInformationTransfer message and REGISTRATION COMPLETE message without including an SOR transparent container</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f_NR5GC_Registration_Complete(nr_Cell11);</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17" siclog@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//Check: Does the UE transmit an UL NAS TRANSPORT message with "Request type" set to "initial emergency request", and a PDU SESSION ESTABLISHMENT REQUEST message on NR Cell 13</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17Aa1" siclog@Exception</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 The generic procedure for UE-requested PDU session establishmentspecified in subclause 4.5A.2,</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//takes place performing establishment of UE-requested PDU session(s) with ExpectedNumberOfNewPDUSessions = pc_noOf_PDUsSameConnection.</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if (pc_noOf_PDUsSameConnection &gt; 0 ){//@sic R5-227239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SRB.check(receive(car_NR_SRB_NasPdu_IND(nr_Cell11, tsc_NR_RbId_SRB1, cr_NG_NAS_IndWithPiggybacking(tsc_SHT_IntegrityProtected_Ciphered))) -&gt; value v_ReceivedAsp);</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if (f_Check_NG_ULNASTransport(v_ReceivedAsp.Signalling.Nas[0].Pdu.Msg, cr_PayloadContainerType('0001'B), omit,omit,cr_NG_Request_Type('001'B)))</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f_NR5GC_PDUSessionEstablishment (nr_Cell11,-,tsc_NR_RbId_SRB1);</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18-22" siclog@//@sic R5-216165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//Steps 9 to 13 of the procedure of "IMS Emergency call establishment in 5GC with IMS emergency registration" described in TS 38.508-1 [4] Table 4.9.11.2.2-1 are performed.</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f_NR5GC_EmergencyCallPDUSession(nr_Cell11,tsc_NR_RbId_SRB1);//@sic R5s211479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f_IMS_IPCAN_WaitForTrigger(IMS[tsc_Index_IMS2], "Emergency Call Established");  // Emergency call now active @sic R%s220982, R5-225362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23" siclog@//@sic R5-216165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//Generic procedure of "Test Procedure for IMS MO Emergency call release" described in TS 38.508-1 [4] Table 4.9.12A.2.2-1 are performed.</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f_NR5GC_EmergencyCallRelease(nr_Cell11);//@sic R5s211479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 The above function won't finish until IMS messages have been sent and PDU session has been released @sic R5s220982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24" siclog@//@sic R5-216165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//The SS releases the RRC connection.</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v_MyDefaultVar := activate(a_NR5GC_Deregistration_REQ(nr_Cell11)); //@sic R5-231404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f_NR_RRCRelease(nr_Cell11);</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deactivate(v_MyDefaultVar); //@sic R5-231404 sic@</w:t>
            </w:r>
          </w:p>
          <w:p w:rsidR="002F79CF" w:rsidRPr="00850B74"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lastRenderedPageBreak/>
              <w:t xml:space="preserve">    }//End of fl_TC_6_3_1_7_TestBody</w:t>
            </w:r>
          </w:p>
        </w:tc>
      </w:tr>
    </w:tbl>
    <w:p w:rsidR="004A40D5" w:rsidRPr="00CD057D" w:rsidRDefault="004A40D5" w:rsidP="004A40D5">
      <w:pPr>
        <w:spacing w:after="0"/>
        <w:rPr>
          <w:rFonts w:ascii="Arial" w:hAnsi="Arial"/>
          <w:b/>
          <w:color w:val="000000"/>
          <w:lang w:eastAsia="en-GB"/>
        </w:rPr>
      </w:pPr>
    </w:p>
    <w:p w:rsidR="004A40D5" w:rsidRDefault="004A40D5" w:rsidP="004A40D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rsidTr="00EF270E">
        <w:tc>
          <w:tcPr>
            <w:tcW w:w="13575" w:type="dxa"/>
            <w:tcBorders>
              <w:top w:val="single" w:sz="4" w:space="0" w:color="auto"/>
              <w:left w:val="single" w:sz="4" w:space="0" w:color="auto"/>
              <w:bottom w:val="single" w:sz="4" w:space="0" w:color="auto"/>
              <w:right w:val="single" w:sz="4" w:space="0" w:color="auto"/>
            </w:tcBorders>
          </w:tcPr>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import from Parameters all; //WA#6_3_1_7</w:t>
            </w:r>
          </w:p>
          <w:p w:rsid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highlight w:val="green"/>
                <w:lang w:eastAsia="de-DE"/>
              </w:rPr>
              <w:t>import from NAS_AuxiliaryDefsAndFunctions all; //WA#6_3_1_7</w:t>
            </w:r>
          </w:p>
          <w:p w:rsidR="00F212AA" w:rsidRDefault="00F212AA" w:rsidP="00F212AA">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F212AA" w:rsidRDefault="00F212AA" w:rsidP="00F212AA">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F212AA" w:rsidRDefault="00F212AA" w:rsidP="00F212AA">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F212AA" w:rsidRDefault="00F212AA" w:rsidP="00F212AA">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function fl_TC_6_3_1_7_TestBody() runs on NR5GC_PTC </w:t>
            </w:r>
            <w:r w:rsidRPr="00F212AA">
              <w:rPr>
                <w:rFonts w:ascii="Courier New" w:hAnsi="Courier New" w:cs="Courier New"/>
                <w:color w:val="000000"/>
                <w:highlight w:val="green"/>
                <w:lang w:eastAsia="de-DE"/>
              </w:rPr>
              <w:t>return boolean //WA#6_3_1_7</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var NAS_PlmnId v_PlmnID_2 := f_NR_Asn2Nas_PlmnId(tsc_NR_HPLMN_002_11);    //@sic R5-204410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var O2_Type v_AccessTechId :='0800'O;</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var octetstring v_Data := v_PlmnID_2 &amp; v_AccessTechId;</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var template (value) SOR_Header v_Header := cs_NG_SOR_Header('1'B,'1'B,'1'B,'0'B);</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var NR_SRB_COMMON_IND v_ReceivedAsp;</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var default v_MyDefaultVar := null; //@sic R5-231404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lang w:eastAsia="de-DE"/>
              </w:rPr>
              <w:t xml:space="preserve">    </w:t>
            </w:r>
            <w:r w:rsidRPr="00F212AA">
              <w:rPr>
                <w:rFonts w:ascii="Courier New" w:hAnsi="Courier New" w:cs="Courier New"/>
                <w:color w:val="000000"/>
                <w:highlight w:val="green"/>
                <w:lang w:eastAsia="de-DE"/>
              </w:rPr>
              <w:t>var NR_SRB_COMMON_IND v_ReceivedAsp_IMS; //WA#6_3_1_7</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var NR_SRB_COMMON_IND v_ReceivedAsp_Internet; //WA#6_3_1_7</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var boolean v_Received_IMS := false; //WA#6_3_1_7</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var boolean v_Received_Internet := false; //WA#6_3_1_7</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var boolean v_Received_Emergency := false; //WA#6_3_1_7</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var NR_SRB_COMMON_IND v_ReceivedAsp_Emergency; //WA#6_3_1_7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var GMM_MobilityInfo_Type v_GMM_MobilityInfo; //WA#6_3_1_7</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var NG_NAS_MSG_Indication_Type v_ReceivedMsg;  //WA#6_3_1_7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var TypeOfRegistration_Type v_TypeOfRegistration; //WA#6_3_1_7</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highlight w:val="green"/>
                <w:lang w:eastAsia="de-DE"/>
              </w:rPr>
              <w:t xml:space="preserve">    var template (omit) GSM_MobilityInfo_Type v_GSM_MobilityInfo; //WA#6_3_1_7</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1" siclog@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//Power on the UE</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log("Parikshit : 6317 Bytecode #1 based on 23wk37");</w:t>
            </w:r>
          </w:p>
          <w:p w:rsidR="00F212AA" w:rsidRPr="00F212AA" w:rsidRDefault="00F212AA" w:rsidP="00F212AA">
            <w:pPr>
              <w:autoSpaceDE w:val="0"/>
              <w:autoSpaceDN w:val="0"/>
              <w:adjustRightInd w:val="0"/>
              <w:spacing w:after="0"/>
              <w:rPr>
                <w:rFonts w:ascii="Courier New" w:hAnsi="Courier New" w:cs="Courier New"/>
                <w:color w:val="000000"/>
                <w:lang w:eastAsia="de-DE"/>
              </w:rPr>
            </w:pP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1A1-1A13" siclog@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//Steps 1 to 13 of the registration procedure described in TS 38.508-1 [4] Table 4.5.2.2-2 are performed    //@sic R5-204410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f_NR5GC_Preamble_Steps1_13(nr_Cell11);</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1B" siclog@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//SS transmits a REGISTRATION REJECT message with cause #22 (Congestion) and T3346 set to 3 minutes.    //@sic R5-204410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SRB.send(cas_NR_SRB_NasPdu_REQ(nr_Cell11,</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tsc_NR_RbId_SRB1, // No SRB2 so must be on SRB1</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lastRenderedPageBreak/>
              <w:t xml:space="preserve">                                   cs_TimingInfo_Now,</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cs_NG_NAS_Request(tsc_SHT_IntegrityProtected_Ciphered, cs_NG_REGISTRATION_REJECT(cs_GMM_GSM_Cause(omit, tsc_NR5GCCause_Congestion), cs_GPRS_Timer2_3_IEI('5F'O, '001'B, '00011'B)))));</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1C" siclog@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//The SS releases the RRC connection    //@sic R5-204410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f_NR_RRCRelease(nr_Cell11);</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2" siclog@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//The UE is made to establish an emergency call. This can be done by an AT/MMI command</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f_UT_RequestIMSEmergencyCall (UT);</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3" siclog@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 The UE transmits an RRCSetupRequest message on NR Cell 11 with establishmentCause set to 'emergency'.</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SRB.check(receive(car_NR_SRB0_RrcPdu_IND(nr_Cell11, cr_38508_RRCSetupRequest(cr_NR_EstablishmentCause_emergency)))); //@sic R5s201466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f_NR_PreliminaryPass(__FILE__, __LINE__, "RRCSetupRequest received"); //@sic R5s200305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"Steps 4-5" siclog@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//Steps 3 to 4 of the registration procedure described in TS 38.508-1 [4] Table 4.5.2.2-2 are performed</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6" siclog@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//The UE transmit a REGISTRATION REQUEST message with IE 5GS registration type set to "Emergency registration" or "Initial registration"//@sic R5-210807 R5s201466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"Steps 7-14" siclog@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//Steps 5 to 13 of the registration procedure described in TS 38.508-1 [4] Table 4.5.2.2-2 are performed on NR Cell 13</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15" siclog@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//The SS transmits a DLInformationTransfer message and a REGISTRATION ACCEPT message containing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//steering of roaming information, includes unmatched SOR-MAC-IAUSF that will result in unsuccessful security check while on UE reception</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w:t>
            </w:r>
            <w:r w:rsidRPr="00F212AA">
              <w:rPr>
                <w:rFonts w:ascii="Courier New" w:hAnsi="Courier New" w:cs="Courier New"/>
                <w:color w:val="000000"/>
                <w:highlight w:val="yellow"/>
                <w:lang w:eastAsia="de-DE"/>
              </w:rPr>
              <w:t xml:space="preserve">//WA#6_3_1_7 </w:t>
            </w:r>
            <w:r w:rsidRPr="00F212AA">
              <w:rPr>
                <w:rFonts w:ascii="Courier New" w:hAnsi="Courier New" w:cs="Courier New"/>
                <w:b/>
                <w:color w:val="000000"/>
                <w:highlight w:val="yellow"/>
                <w:lang w:eastAsia="de-DE"/>
              </w:rPr>
              <w:t>COMMENTED OUT</w:t>
            </w:r>
            <w:r w:rsidRPr="00F212AA">
              <w:rPr>
                <w:rFonts w:ascii="Courier New" w:hAnsi="Courier New" w:cs="Courier New"/>
                <w:color w:val="000000"/>
                <w:highlight w:val="yellow"/>
                <w:lang w:eastAsia="de-DE"/>
              </w:rPr>
              <w:t xml:space="preserve"> f_NR5GC_SorRegistration(nr_Cell11,v_Data,v_Header,true,Initial_Secure, tsc_SHT_IntegrityProtected);//@sic R5s210236 R5s201455 R5-205361 sic@//using Initial_Secure to indicate the security context state.</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lang w:eastAsia="de-DE"/>
              </w:rPr>
              <w:t xml:space="preserve">    </w:t>
            </w:r>
            <w:r w:rsidRPr="00F212AA">
              <w:rPr>
                <w:rFonts w:ascii="Courier New" w:hAnsi="Courier New" w:cs="Courier New"/>
                <w:color w:val="000000"/>
                <w:highlight w:val="green"/>
                <w:lang w:eastAsia="de-DE"/>
              </w:rPr>
              <w:t>//WA#6_3_1_7 : Change start</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v_ReceivedMsg := f_NR_RRC_ConnEst_DefWithNas (nr_Cell11, tsc_NR_RRC_TI_Def, ?, tsc_SHT_IntegrityProtected);//@sic R5s201455 sic@</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select (v_ReceivedMsg.Pdu.Msg.registration_Request.registrationType.registrationType)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case (tsc_NG_RegistrationEmergency)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v_TypeOfRegistration := Emergency;</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case (tsc_NG_RegistrationInitial)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v_TypeOfRegistration := Initial_Secure;</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case else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lastRenderedPageBreak/>
              <w:t xml:space="preserve">          f_NR_SetVerdictFailOrInconc(__FILE__, __LINE__, "Registration type incorrect");</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if (not f_Check_NG_RegistrationReqMsg (v_GMM_MobilityInfo, v_ReceivedMsg.Pdu, v_TypeOfRegistration)) {//@sic R5s210236 sic@</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f_NR_SetVerdictFailOrInconc(__FILE__, __LINE__, "Registration Request Message Failed");</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//Call f_NR5GC_SorRegistration_Step5_13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f_NR5GC_SorRegistration_Step5_13 (nr_Cell11,</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v_GMM_MobilityInfo,</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v_ReceivedMsg,</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v_Data,</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v_Header,</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v_TypeOfRegistration,</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true);</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highlight w:val="green"/>
                <w:lang w:eastAsia="de-DE"/>
              </w:rPr>
              <w:t xml:space="preserve">    //WA#6_3_1_7 : Change Stop</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16" siclog@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//The UE transmits an ULInformationTransfer message and REGISTRATION COMPLETE message without including an SOR transparent container</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f_NR5GC_Registration_Complete(nr_Cell11);</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17" siclog@</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//Check: Does the UE transmit an UL NAS TRANSPORT message with "Request type" set to "initial emergency request", and a PDU SESSION ESTABLISHMENT REQUEST message on NR Cell 13</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17Aa1" siclog@Exception</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 The generic procedure for UE-requested PDU session establishmentspecified in subclause 4.5A.2,</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//takes place performing establishment of UE-requested PDU session(s) with ExpectedNumberOfNewPDUSessions = pc_noOf_PDUsSameConnection.</w:t>
            </w:r>
          </w:p>
          <w:p w:rsidR="00F212AA" w:rsidRPr="00F212AA" w:rsidRDefault="00F212AA" w:rsidP="00F212AA">
            <w:pPr>
              <w:autoSpaceDE w:val="0"/>
              <w:autoSpaceDN w:val="0"/>
              <w:adjustRightInd w:val="0"/>
              <w:spacing w:after="0"/>
              <w:rPr>
                <w:rFonts w:ascii="Courier New" w:hAnsi="Courier New" w:cs="Courier New"/>
                <w:color w:val="000000"/>
                <w:highlight w:val="yellow"/>
                <w:lang w:eastAsia="de-DE"/>
              </w:rPr>
            </w:pPr>
            <w:r w:rsidRPr="00F212AA">
              <w:rPr>
                <w:rFonts w:ascii="Courier New" w:hAnsi="Courier New" w:cs="Courier New"/>
                <w:color w:val="000000"/>
                <w:lang w:eastAsia="de-DE"/>
              </w:rPr>
              <w:t xml:space="preserve">    </w:t>
            </w:r>
            <w:r w:rsidRPr="00F212AA">
              <w:rPr>
                <w:rFonts w:ascii="Courier New" w:hAnsi="Courier New" w:cs="Courier New"/>
                <w:color w:val="000000"/>
                <w:highlight w:val="yellow"/>
                <w:lang w:eastAsia="de-DE"/>
              </w:rPr>
              <w:t xml:space="preserve">/*WA#6_3_1_7 </w:t>
            </w:r>
            <w:r w:rsidRPr="00F212AA">
              <w:rPr>
                <w:rFonts w:ascii="Courier New" w:hAnsi="Courier New" w:cs="Courier New"/>
                <w:b/>
                <w:color w:val="000000"/>
                <w:highlight w:val="yellow"/>
                <w:lang w:eastAsia="de-DE"/>
              </w:rPr>
              <w:t>COMMENTED OUT</w:t>
            </w:r>
          </w:p>
          <w:p w:rsidR="00F212AA" w:rsidRPr="00F212AA" w:rsidRDefault="00F212AA" w:rsidP="00F212AA">
            <w:pPr>
              <w:autoSpaceDE w:val="0"/>
              <w:autoSpaceDN w:val="0"/>
              <w:adjustRightInd w:val="0"/>
              <w:spacing w:after="0"/>
              <w:rPr>
                <w:rFonts w:ascii="Courier New" w:hAnsi="Courier New" w:cs="Courier New"/>
                <w:color w:val="000000"/>
                <w:highlight w:val="yellow"/>
                <w:lang w:eastAsia="de-DE"/>
              </w:rPr>
            </w:pPr>
            <w:r w:rsidRPr="00F212AA">
              <w:rPr>
                <w:rFonts w:ascii="Courier New" w:hAnsi="Courier New" w:cs="Courier New"/>
                <w:color w:val="000000"/>
                <w:highlight w:val="yellow"/>
                <w:lang w:eastAsia="de-DE"/>
              </w:rPr>
              <w:t xml:space="preserve">    if (pc_noOf_PDUsSameConnection &gt; 0 ){//@sic R5-227239 sic@</w:t>
            </w:r>
          </w:p>
          <w:p w:rsidR="00F212AA" w:rsidRPr="00F212AA" w:rsidRDefault="00F212AA" w:rsidP="00F212AA">
            <w:pPr>
              <w:autoSpaceDE w:val="0"/>
              <w:autoSpaceDN w:val="0"/>
              <w:adjustRightInd w:val="0"/>
              <w:spacing w:after="0"/>
              <w:rPr>
                <w:rFonts w:ascii="Courier New" w:hAnsi="Courier New" w:cs="Courier New"/>
                <w:color w:val="000000"/>
                <w:highlight w:val="yellow"/>
                <w:lang w:eastAsia="de-DE"/>
              </w:rPr>
            </w:pPr>
            <w:r w:rsidRPr="00F212AA">
              <w:rPr>
                <w:rFonts w:ascii="Courier New" w:hAnsi="Courier New" w:cs="Courier New"/>
                <w:color w:val="000000"/>
                <w:highlight w:val="yellow"/>
                <w:lang w:eastAsia="de-DE"/>
              </w:rPr>
              <w:t xml:space="preserve">      SRB.check(receive(car_NR_SRB_NasPdu_IND(nr_Cell11, tsc_NR_RbId_SRB1, cr_NG_NAS_IndWithPiggybacking(tsc_SHT_IntegrityProtected_Ciphered))) -&gt; value v_ReceivedAsp);</w:t>
            </w:r>
          </w:p>
          <w:p w:rsidR="00F212AA" w:rsidRPr="00F212AA" w:rsidRDefault="00F212AA" w:rsidP="00F212AA">
            <w:pPr>
              <w:autoSpaceDE w:val="0"/>
              <w:autoSpaceDN w:val="0"/>
              <w:adjustRightInd w:val="0"/>
              <w:spacing w:after="0"/>
              <w:rPr>
                <w:rFonts w:ascii="Courier New" w:hAnsi="Courier New" w:cs="Courier New"/>
                <w:color w:val="000000"/>
                <w:highlight w:val="yellow"/>
                <w:lang w:eastAsia="de-DE"/>
              </w:rPr>
            </w:pPr>
            <w:r w:rsidRPr="00F212AA">
              <w:rPr>
                <w:rFonts w:ascii="Courier New" w:hAnsi="Courier New" w:cs="Courier New"/>
                <w:color w:val="000000"/>
                <w:highlight w:val="yellow"/>
                <w:lang w:eastAsia="de-DE"/>
              </w:rPr>
              <w:t xml:space="preserve">      if (f_Check_NG_ULNASTransport(v_ReceivedAsp.Signalling.Nas[0].Pdu.Msg, cr_PayloadContainerType('0001'B), omit,omit,cr_NG_Request_Type('001'B)))</w:t>
            </w:r>
          </w:p>
          <w:p w:rsidR="00F212AA" w:rsidRPr="00F212AA" w:rsidRDefault="00F212AA" w:rsidP="00F212AA">
            <w:pPr>
              <w:autoSpaceDE w:val="0"/>
              <w:autoSpaceDN w:val="0"/>
              <w:adjustRightInd w:val="0"/>
              <w:spacing w:after="0"/>
              <w:rPr>
                <w:rFonts w:ascii="Courier New" w:hAnsi="Courier New" w:cs="Courier New"/>
                <w:color w:val="000000"/>
                <w:highlight w:val="yellow"/>
                <w:lang w:eastAsia="de-DE"/>
              </w:rPr>
            </w:pPr>
            <w:r w:rsidRPr="00F212AA">
              <w:rPr>
                <w:rFonts w:ascii="Courier New" w:hAnsi="Courier New" w:cs="Courier New"/>
                <w:color w:val="000000"/>
                <w:highlight w:val="yellow"/>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yellow"/>
                <w:lang w:eastAsia="de-DE"/>
              </w:rPr>
            </w:pPr>
            <w:r w:rsidRPr="00F212AA">
              <w:rPr>
                <w:rFonts w:ascii="Courier New" w:hAnsi="Courier New" w:cs="Courier New"/>
                <w:color w:val="000000"/>
                <w:highlight w:val="yellow"/>
                <w:lang w:eastAsia="de-DE"/>
              </w:rPr>
              <w:t xml:space="preserve">        f_NR5GC_PDUSessionEstablishment (nr_Cell11,-,tsc_NR_RbId_SRB1);</w:t>
            </w:r>
          </w:p>
          <w:p w:rsidR="00F212AA" w:rsidRPr="00F212AA" w:rsidRDefault="00F212AA" w:rsidP="00F212AA">
            <w:pPr>
              <w:autoSpaceDE w:val="0"/>
              <w:autoSpaceDN w:val="0"/>
              <w:adjustRightInd w:val="0"/>
              <w:spacing w:after="0"/>
              <w:rPr>
                <w:rFonts w:ascii="Courier New" w:hAnsi="Courier New" w:cs="Courier New"/>
                <w:color w:val="000000"/>
                <w:highlight w:val="yellow"/>
                <w:lang w:eastAsia="de-DE"/>
              </w:rPr>
            </w:pPr>
            <w:r w:rsidRPr="00F212AA">
              <w:rPr>
                <w:rFonts w:ascii="Courier New" w:hAnsi="Courier New" w:cs="Courier New"/>
                <w:color w:val="000000"/>
                <w:highlight w:val="yellow"/>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yellow"/>
                <w:lang w:eastAsia="de-DE"/>
              </w:rPr>
            </w:pPr>
            <w:r w:rsidRPr="00F212AA">
              <w:rPr>
                <w:rFonts w:ascii="Courier New" w:hAnsi="Courier New" w:cs="Courier New"/>
                <w:color w:val="000000"/>
                <w:highlight w:val="yellow"/>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highlight w:val="yellow"/>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lang w:eastAsia="de-DE"/>
              </w:rPr>
              <w:t xml:space="preserve">    </w:t>
            </w:r>
            <w:r w:rsidRPr="00F212AA">
              <w:rPr>
                <w:rFonts w:ascii="Courier New" w:hAnsi="Courier New" w:cs="Courier New"/>
                <w:color w:val="000000"/>
                <w:highlight w:val="green"/>
                <w:lang w:eastAsia="de-DE"/>
              </w:rPr>
              <w:t>//WA#6_3_1_7 : Change start</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lastRenderedPageBreak/>
              <w:t xml:space="preserve">    if (v_TypeOfRegistration == Initial_Secure) { //Expect a UL NAS Transport/PDU Session Establishment REQ for IMS and Emergency call if Registration REQ is for Initial registration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if (pc_noOf_PDUsSameConnection == 1) { //UE is only IMS enabled</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while ((v_Received_IMS == false) or (v_Received_Emergency == false))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SRB.receive(car_NR_SRB_NasPdu_IND(nr_Cell11, tsc_NR_RbId_SRB1, cr_NG_NAS_IndWithPiggybacking(tsc_SHT_IntegrityProtected_Ciphered))) -&gt; value v_ReceivedAsp;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if (v_ReceivedAsp.Signalling.Nas[0].Pdu.Msg.ul_Nas_Transport.requestType.requestValue == '001'B)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t xml:space="preserve">        v_Received_IMS := true; //Received UL NAS Transport/PDU Session Establishment REQ for IMS</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t xml:space="preserve">        v_ReceivedAsp_IMS := v_ReceivedAsp;</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ab/>
              <w:t xml:space="preserve">            };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ab/>
              <w:t xml:space="preserve">            if (v_ReceivedAsp.Signalling.Nas[0].Pdu.Msg.ul_Nas_Transport.requestType.requestValue == '011'B)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t xml:space="preserve">        v_Received_Emergency := true; //Received UL NAS Transport/PDU Session Establishment REQ for EmergencyIMS</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t xml:space="preserve">        v_ReceivedAsp_Emergency := v_ReceivedAsp;</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t xml:space="preserve">        };</w:t>
            </w:r>
            <w:r w:rsidRPr="00F212AA">
              <w:rPr>
                <w:rFonts w:ascii="Courier New" w:hAnsi="Courier New" w:cs="Courier New"/>
                <w:color w:val="000000"/>
                <w:highlight w:val="green"/>
                <w:lang w:eastAsia="de-DE"/>
              </w:rPr>
              <w:tab/>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 else { //UE is IMS enabled and also Internet enabled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while ((v_Received_IMS == false) or (v_Received_Emergency == false) or (v_Received_Internet == false)) {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SRB.receive(car_NR_SRB_NasPdu_IND(nr_Cell11, tsc_NR_RbId_SRB1, cr_NG_NAS_IndWithPiggybacking(tsc_SHT_IntegrityProtected_Ciphered))) -&gt; value v_ReceivedAsp;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if (ispresent(v_ReceivedAsp.Signalling.Nas[0].Pdu.Msg.ul_Nas_Transport.dnn.dnnValue)) {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if (match (valueof(v_ReceivedAsp.Signalling.Nas[0].Pdu.Msg.ul_Nas_Transport.dnn.dnnValue), f_DomainName_Encode(pc_APN_ID_IMS)))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t xml:space="preserve">            v_Received_IMS := true; //Received UL NAS Transport/PDU Session Establishment REQ for IMS</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t xml:space="preserve">            v_ReceivedAsp_IMS := v_ReceivedAsp;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ab/>
              <w:t xml:space="preserve">                };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if (ispresent(v_ReceivedAsp.Signalling.Nas[0].Pdu.Msg.ul_Nas_Transport.dnn.dnnValue)) {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if (match (valueof(v_ReceivedAsp.Signalling.Nas[0].Pdu.Msg.ul_Nas_Transport.dnn.dnnValue), f_DomainName_Encode(pc_APN_ID_Internet)))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t xml:space="preserve">            v_Received_Internet := true; //Received UL NAS Transport/PDU Session Establishment REQ for Internet</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t xml:space="preserve">            v_ReceivedAsp_Internet := v_ReceivedAsp;</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ab/>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lastRenderedPageBreak/>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ab/>
              <w:t xml:space="preserve">            if (v_ReceivedAsp.Signalling.Nas[0].Pdu.Msg.ul_Nas_Transport.requestType.requestValue == '011'B)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t xml:space="preserve">        v_Received_Emergency := true; //Received UL NAS Transport/PDU Session Establishment REQ for Emergency</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t xml:space="preserve">        v_ReceivedAsp_Emergency := v_ReceivedAsp;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ab/>
            </w:r>
            <w:r w:rsidRPr="00F212AA">
              <w:rPr>
                <w:rFonts w:ascii="Courier New" w:hAnsi="Courier New" w:cs="Courier New"/>
                <w:color w:val="000000"/>
                <w:highlight w:val="green"/>
                <w:lang w:eastAsia="de-DE"/>
              </w:rPr>
              <w:tab/>
              <w:t xml:space="preserve">        };</w:t>
            </w:r>
            <w:r w:rsidRPr="00F212AA">
              <w:rPr>
                <w:rFonts w:ascii="Courier New" w:hAnsi="Courier New" w:cs="Courier New"/>
                <w:color w:val="000000"/>
                <w:highlight w:val="green"/>
                <w:lang w:eastAsia="de-DE"/>
              </w:rPr>
              <w:tab/>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 else { //Expect a UL NAS Transport/PDU Session Establishment REQ for Emergency call if Registration REQ is for Emergency</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SRB.receive(car_NR_SRB_NasPdu_IND(nr_Cell11, tsc_NR_RbId_SRB1, cr_NG_NAS_IndWithPiggybacking(tsc_SHT_IntegrityProtected_Ciphered))) -&gt; value v_ReceivedAsp_Emergency;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v_Received_Emergency := true;</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   </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highlight w:val="green"/>
                <w:lang w:eastAsia="de-DE"/>
              </w:rPr>
              <w:t xml:space="preserve">    //WA#6_3_1_7 : Change Stop</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18-22" siclog@//@sic R5-216165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//Steps 9 to 13 of the procedure of "IMS Emergency call establishment in 5GC with IMS emergency registration" described in TS 38.508-1 [4] Table 4.9.11.2.2-1 are performed.</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w:t>
            </w:r>
            <w:r w:rsidRPr="00F212AA">
              <w:rPr>
                <w:rFonts w:ascii="Courier New" w:hAnsi="Courier New" w:cs="Courier New"/>
                <w:color w:val="000000"/>
                <w:highlight w:val="yellow"/>
                <w:lang w:eastAsia="de-DE"/>
              </w:rPr>
              <w:t xml:space="preserve">//WA#6_3_1_7 </w:t>
            </w:r>
            <w:r w:rsidRPr="00F212AA">
              <w:rPr>
                <w:rFonts w:ascii="Courier New" w:hAnsi="Courier New" w:cs="Courier New"/>
                <w:b/>
                <w:color w:val="000000"/>
                <w:highlight w:val="yellow"/>
                <w:lang w:eastAsia="de-DE"/>
              </w:rPr>
              <w:t>COMMENTED OUT</w:t>
            </w:r>
            <w:r w:rsidRPr="00F212AA">
              <w:rPr>
                <w:rFonts w:ascii="Courier New" w:hAnsi="Courier New" w:cs="Courier New"/>
                <w:color w:val="000000"/>
                <w:highlight w:val="yellow"/>
                <w:lang w:eastAsia="de-DE"/>
              </w:rPr>
              <w:t xml:space="preserve"> f_NR5GC_EmergencyCallPDUSession(nr_Cell11,tsc_NR_RbId_SRB1);//@sic R5s211479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lang w:eastAsia="de-DE"/>
              </w:rPr>
              <w:t xml:space="preserve">    </w:t>
            </w:r>
            <w:r w:rsidRPr="00F212AA">
              <w:rPr>
                <w:rFonts w:ascii="Courier New" w:hAnsi="Courier New" w:cs="Courier New"/>
                <w:color w:val="000000"/>
                <w:highlight w:val="green"/>
                <w:lang w:eastAsia="de-DE"/>
              </w:rPr>
              <w:t>//WA#6_3_1_7 : Change Start</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f_NR5GC_PDUSessionEstablishment_InnerLoop(nr_Cell11, v_ReceivedAsp_Emergency, SRB1, omit, -, -,crs_SSC_Mode(-, '001'B),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omit, f_BuildDefaultQoSRules("2"), -, -, -,? ,- ,- ,crs_SSC_Mode('A'H, '001'B),</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 ,- , ? ,- ,- ,- ,- , cr_NG_Request_Type('011'B),- ,- ,- ,- ,- ,false ,"2");</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v_GSM_MobilityInfo := f_Get_PDUSessionForDNNType(f_NR5GC_MobileInfo_GetSessionInfoList(), Emergency_PDN);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 Wait until need to add voice QoS</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f_IMS_IPCAN_WaitForTrigger(IMS[tsc_Index_IMS2], "Add Voice Bearer");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f_NR5GC_ModifyPDUSession_AddVoice(nr_Cell11, valueof(v_GSM_MobilityInfo));</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f_IMS_IPCAN_SendCoOrdMsg(IMS[tsc_Index_IMS2], cms_IMS_IPCAN_Trigger("Voice Bearer Added"));</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highlight w:val="green"/>
                <w:lang w:eastAsia="de-DE"/>
              </w:rPr>
              <w:t xml:space="preserve">    //WA#6_3_1_7 : Change Stop</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f_IMS_IPCAN_WaitForTrigger(IMS[tsc_Index_IMS2], "Emergency Call Established");  // Emergency call now active @sic R%s220982, R5-225362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23" siclog@//@sic R5-216165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//Generic procedure of "Test Procedure for IMS MO Emergency call release" described in TS 38.508-1 [4] Table 4.9.12A.2.2-1 are performed.</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lastRenderedPageBreak/>
              <w:t xml:space="preserve">    f_NR5GC_EmergencyCallRelease(nr_Cell11);//@sic R5s211479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 The above function won't finish until IMS messages have been sent and PDU session has been released @sic R5s220982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//@siclog "Step 24" siclog@//@sic R5-216165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//The SS releases the RRC connection.</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v_MyDefaultVar := activate(a_NR5GC_Deregistration_REQ(nr_Cell11)); //@sic R5-231404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f_NR_RRCRelease(nr_Cell11);</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deactivate(v_MyDefaultVar); //@sic R5-231404 sic@</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lang w:eastAsia="de-DE"/>
              </w:rPr>
              <w:t xml:space="preserve">    </w:t>
            </w:r>
            <w:r w:rsidRPr="00F212AA">
              <w:rPr>
                <w:rFonts w:ascii="Courier New" w:hAnsi="Courier New" w:cs="Courier New"/>
                <w:color w:val="000000"/>
                <w:highlight w:val="green"/>
                <w:lang w:eastAsia="de-DE"/>
              </w:rPr>
              <w:t>//WA#R&amp;S change start to implement the Step 17Aa1</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if (v_TypeOfRegistration == Initial_Secure)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v_ReceivedMsg := f_NR5GC_RRCIdleToConnected_Steps2_4(nr_Cell11, ?);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f_NR_RRC_ActivateSecurity (nr_Cell11, v_ReceivedMsg.SecurityProtection.NasCount);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SRB.send (cas_NR_SRB_NasPdu_REQ(nr_Cell11, tsc_NR_RbId_SRB1, -, cs_NG_NAS_Request(tsc_SHT_IntegrityProtected_Ciphered, f_Get_NG_ServiceAcceptMsg())));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f_NR5GC_PDUSessionEstablishment (nr_Cell11, -, tsc_NR_RbId_SRB1);</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f_NR_RRCRelease(nr_Cell11);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w:t>
            </w:r>
          </w:p>
          <w:p w:rsidR="00F212AA" w:rsidRPr="00F212AA" w:rsidRDefault="00F212AA" w:rsidP="00F212AA">
            <w:pPr>
              <w:autoSpaceDE w:val="0"/>
              <w:autoSpaceDN w:val="0"/>
              <w:adjustRightInd w:val="0"/>
              <w:spacing w:after="0"/>
              <w:rPr>
                <w:rFonts w:ascii="Courier New" w:hAnsi="Courier New" w:cs="Courier New"/>
                <w:color w:val="000000"/>
                <w:highlight w:val="green"/>
                <w:lang w:eastAsia="de-DE"/>
              </w:rPr>
            </w:pPr>
            <w:r w:rsidRPr="00F212AA">
              <w:rPr>
                <w:rFonts w:ascii="Courier New" w:hAnsi="Courier New" w:cs="Courier New"/>
                <w:color w:val="000000"/>
                <w:highlight w:val="green"/>
                <w:lang w:eastAsia="de-DE"/>
              </w:rPr>
              <w:t xml:space="preserve">    //WA#R&amp;S Change stop</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highlight w:val="green"/>
                <w:lang w:eastAsia="de-DE"/>
              </w:rPr>
              <w:t xml:space="preserve">    return v_Received_IMS; //WA#6_3_1_7</w:t>
            </w:r>
          </w:p>
          <w:p w:rsidR="00F212AA"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w:t>
            </w:r>
          </w:p>
          <w:p w:rsidR="002F79CF" w:rsidRPr="00F212AA" w:rsidRDefault="00F212AA" w:rsidP="00F212AA">
            <w:pPr>
              <w:autoSpaceDE w:val="0"/>
              <w:autoSpaceDN w:val="0"/>
              <w:adjustRightInd w:val="0"/>
              <w:spacing w:after="0"/>
              <w:rPr>
                <w:rFonts w:ascii="Courier New" w:hAnsi="Courier New" w:cs="Courier New"/>
                <w:color w:val="000000"/>
                <w:lang w:eastAsia="de-DE"/>
              </w:rPr>
            </w:pPr>
            <w:r w:rsidRPr="00F212AA">
              <w:rPr>
                <w:rFonts w:ascii="Courier New" w:hAnsi="Courier New" w:cs="Courier New"/>
                <w:color w:val="000000"/>
                <w:lang w:eastAsia="de-DE"/>
              </w:rPr>
              <w:t xml:space="preserve">    }//End of fl_TC_6_3_1_7_TestBody</w:t>
            </w:r>
          </w:p>
        </w:tc>
      </w:tr>
    </w:tbl>
    <w:p w:rsidR="00E13853" w:rsidRPr="003D65E8" w:rsidRDefault="00E13853" w:rsidP="00E13853">
      <w:pPr>
        <w:pStyle w:val="Heading2"/>
        <w:numPr>
          <w:ilvl w:val="1"/>
          <w:numId w:val="2"/>
        </w:numPr>
        <w:overflowPunct w:val="0"/>
        <w:autoSpaceDE w:val="0"/>
        <w:autoSpaceDN w:val="0"/>
        <w:adjustRightInd w:val="0"/>
        <w:spacing w:before="480"/>
        <w:rPr>
          <w:rFonts w:cs="Arial"/>
          <w:b/>
          <w:color w:val="000000"/>
          <w:lang w:eastAsia="en-GB"/>
        </w:rPr>
      </w:pPr>
      <w:bookmarkStart w:id="26" w:name="_Toc149545337"/>
      <w:r>
        <w:rPr>
          <w:rFonts w:cs="Arial"/>
          <w:b/>
          <w:bCs/>
          <w:color w:val="000000"/>
          <w:lang w:val="en-US" w:eastAsia="en-GB"/>
        </w:rPr>
        <w:lastRenderedPageBreak/>
        <w:t xml:space="preserve">Change </w:t>
      </w:r>
      <w:r w:rsidR="00B559AB">
        <w:rPr>
          <w:rFonts w:cs="Arial"/>
          <w:b/>
          <w:bCs/>
          <w:color w:val="000000"/>
          <w:lang w:val="en-US" w:eastAsia="en-GB"/>
        </w:rPr>
        <w:t>2</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13853" w:rsidTr="005B7C2A">
        <w:tc>
          <w:tcPr>
            <w:tcW w:w="1985" w:type="dxa"/>
            <w:tcBorders>
              <w:top w:val="single" w:sz="4" w:space="0" w:color="auto"/>
              <w:left w:val="single" w:sz="4" w:space="0" w:color="auto"/>
              <w:bottom w:val="single" w:sz="4" w:space="0" w:color="auto"/>
              <w:right w:val="single" w:sz="4" w:space="0" w:color="auto"/>
            </w:tcBorders>
            <w:hideMark/>
          </w:tcPr>
          <w:p w:rsidR="00E13853" w:rsidRDefault="00E13853" w:rsidP="005B7C2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E13853" w:rsidRPr="00E13853" w:rsidRDefault="00E13853" w:rsidP="005B7C2A">
            <w:pPr>
              <w:pStyle w:val="CRCoverPage"/>
              <w:spacing w:after="0"/>
              <w:rPr>
                <w:noProof/>
              </w:rPr>
            </w:pPr>
            <w:r w:rsidRPr="00E13853">
              <w:rPr>
                <w:noProof/>
              </w:rPr>
              <w:t>f_TC_6_3_1_7_NR5GC</w:t>
            </w:r>
          </w:p>
        </w:tc>
      </w:tr>
      <w:tr w:rsidR="00E13853" w:rsidTr="005B7C2A">
        <w:trPr>
          <w:trHeight w:val="350"/>
        </w:trPr>
        <w:tc>
          <w:tcPr>
            <w:tcW w:w="1985" w:type="dxa"/>
            <w:tcBorders>
              <w:top w:val="single" w:sz="4" w:space="0" w:color="auto"/>
              <w:left w:val="single" w:sz="4" w:space="0" w:color="auto"/>
              <w:bottom w:val="single" w:sz="4" w:space="0" w:color="auto"/>
              <w:right w:val="single" w:sz="4" w:space="0" w:color="auto"/>
            </w:tcBorders>
            <w:hideMark/>
          </w:tcPr>
          <w:p w:rsidR="00E13853" w:rsidRDefault="00E13853" w:rsidP="005B7C2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DB4779" w:rsidRDefault="00DB4779" w:rsidP="005B7C2A">
            <w:pPr>
              <w:pStyle w:val="CRCoverPage"/>
              <w:spacing w:after="0"/>
              <w:rPr>
                <w:rFonts w:cs="Arial"/>
                <w:noProof/>
              </w:rPr>
            </w:pPr>
            <w:r>
              <w:rPr>
                <w:rFonts w:cs="Arial"/>
                <w:noProof/>
              </w:rPr>
              <w:t>I</w:t>
            </w:r>
            <w:r w:rsidRPr="00C14CD0">
              <w:rPr>
                <w:rFonts w:cs="Arial"/>
                <w:noProof/>
              </w:rPr>
              <w:t xml:space="preserve">f the UE did not perform IMS registration (Step 17Aa1), then at end of the TC it will be in state STATE_EMERGENCY_RELEASE_IDLE. But if this UE performed IMS registration , then at end of the TC the state will be STATE_IDLE_1A. At present the TTCN only considers the possibility of STATE_EMERGENCY_RELEASE_IDLE. </w:t>
            </w:r>
          </w:p>
          <w:p w:rsidR="00E13853" w:rsidRPr="00803546" w:rsidRDefault="00DB4779" w:rsidP="005B7C2A">
            <w:pPr>
              <w:pStyle w:val="CRCoverPage"/>
              <w:spacing w:after="0"/>
              <w:rPr>
                <w:noProof/>
                <w:sz w:val="18"/>
                <w:szCs w:val="18"/>
              </w:rPr>
            </w:pPr>
            <w:r w:rsidRPr="00C14CD0">
              <w:rPr>
                <w:rFonts w:cs="Arial"/>
                <w:noProof/>
              </w:rPr>
              <w:t>This also needs to be addressed.</w:t>
            </w:r>
          </w:p>
        </w:tc>
      </w:tr>
      <w:tr w:rsidR="00E13853" w:rsidTr="005B7C2A">
        <w:tc>
          <w:tcPr>
            <w:tcW w:w="1985" w:type="dxa"/>
            <w:tcBorders>
              <w:top w:val="single" w:sz="4" w:space="0" w:color="auto"/>
              <w:left w:val="single" w:sz="4" w:space="0" w:color="auto"/>
              <w:bottom w:val="single" w:sz="4" w:space="0" w:color="auto"/>
              <w:right w:val="single" w:sz="4" w:space="0" w:color="auto"/>
            </w:tcBorders>
            <w:hideMark/>
          </w:tcPr>
          <w:p w:rsidR="00E13853" w:rsidRDefault="00E13853" w:rsidP="005B7C2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E13853" w:rsidRPr="006316B2" w:rsidRDefault="00DB4779" w:rsidP="00E13853">
            <w:pPr>
              <w:pStyle w:val="CRCoverPage"/>
              <w:spacing w:after="0"/>
              <w:rPr>
                <w:noProof/>
              </w:rPr>
            </w:pPr>
            <w:r w:rsidRPr="00C14CD0">
              <w:rPr>
                <w:rFonts w:cs="Arial"/>
                <w:lang w:eastAsia="en-GB"/>
              </w:rPr>
              <w:t>Based on the test flow, the function fl_TC_6_3_1_7_TestBody returns a Boolean that is set to TRUE if the UE performed IMS registration. Based on this within the function f_TC_6_3_1_7_NR5GC postamble functions are called.</w:t>
            </w:r>
          </w:p>
        </w:tc>
      </w:tr>
      <w:tr w:rsidR="00E13853" w:rsidTr="005B7C2A">
        <w:tc>
          <w:tcPr>
            <w:tcW w:w="1985" w:type="dxa"/>
            <w:tcBorders>
              <w:top w:val="single" w:sz="4" w:space="0" w:color="auto"/>
              <w:left w:val="single" w:sz="4" w:space="0" w:color="auto"/>
              <w:bottom w:val="single" w:sz="4" w:space="0" w:color="auto"/>
              <w:right w:val="single" w:sz="4" w:space="0" w:color="auto"/>
            </w:tcBorders>
            <w:hideMark/>
          </w:tcPr>
          <w:p w:rsidR="00E13853" w:rsidRDefault="00E13853" w:rsidP="005B7C2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E13853" w:rsidRPr="00CC39F9" w:rsidRDefault="00E13853" w:rsidP="005B7C2A">
            <w:pPr>
              <w:spacing w:after="0"/>
              <w:rPr>
                <w:rFonts w:ascii="Arial" w:hAnsi="Arial" w:cs="Arial"/>
                <w:lang w:eastAsia="en-GB"/>
              </w:rPr>
            </w:pPr>
            <w:r>
              <w:rPr>
                <w:rFonts w:ascii="Arial" w:hAnsi="Arial" w:cs="Arial"/>
                <w:lang w:eastAsia="en-GB"/>
              </w:rPr>
              <w:t>SOR_NR5GC.ttcn</w:t>
            </w:r>
          </w:p>
        </w:tc>
      </w:tr>
      <w:tr w:rsidR="00E13853" w:rsidTr="005B7C2A">
        <w:tc>
          <w:tcPr>
            <w:tcW w:w="1985" w:type="dxa"/>
            <w:tcBorders>
              <w:top w:val="single" w:sz="4" w:space="0" w:color="auto"/>
              <w:left w:val="single" w:sz="4" w:space="0" w:color="auto"/>
              <w:bottom w:val="single" w:sz="4" w:space="0" w:color="auto"/>
              <w:right w:val="single" w:sz="4" w:space="0" w:color="auto"/>
            </w:tcBorders>
            <w:hideMark/>
          </w:tcPr>
          <w:p w:rsidR="00E13853" w:rsidRDefault="00E13853" w:rsidP="005B7C2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E13853" w:rsidRDefault="00E13853" w:rsidP="005B7C2A">
            <w:pPr>
              <w:rPr>
                <w:rFonts w:ascii="Arial" w:hAnsi="Arial"/>
                <w:highlight w:val="cyan"/>
                <w:lang w:eastAsia="zh-CN"/>
              </w:rPr>
            </w:pPr>
          </w:p>
        </w:tc>
      </w:tr>
    </w:tbl>
    <w:p w:rsidR="00E13853" w:rsidRDefault="00E13853" w:rsidP="00E13853">
      <w:pPr>
        <w:spacing w:after="0"/>
        <w:rPr>
          <w:rFonts w:ascii="Arial" w:hAnsi="Arial"/>
          <w:b/>
          <w:lang w:eastAsia="en-GB"/>
        </w:rPr>
      </w:pPr>
    </w:p>
    <w:p w:rsidR="00E13853" w:rsidRDefault="00E13853" w:rsidP="00E13853">
      <w:pPr>
        <w:spacing w:after="0"/>
        <w:rPr>
          <w:rFonts w:ascii="Arial" w:hAnsi="Arial"/>
          <w:b/>
          <w:lang w:eastAsia="en-GB"/>
        </w:rPr>
      </w:pPr>
      <w:r>
        <w:rPr>
          <w:rFonts w:ascii="Arial" w:hAnsi="Arial"/>
          <w:b/>
          <w:lang w:eastAsia="en-GB"/>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13853" w:rsidRPr="00504291" w:rsidTr="005B7C2A">
        <w:tc>
          <w:tcPr>
            <w:tcW w:w="13575" w:type="dxa"/>
            <w:tcBorders>
              <w:top w:val="single" w:sz="4" w:space="0" w:color="auto"/>
              <w:left w:val="single" w:sz="4" w:space="0" w:color="auto"/>
              <w:bottom w:val="single" w:sz="4" w:space="0" w:color="auto"/>
              <w:right w:val="single" w:sz="4" w:space="0" w:color="auto"/>
            </w:tcBorders>
          </w:tcPr>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function f_TC_6_3_1_7_NR5GC() runs on NR5GC_PTC</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 //Steering of UE in roaming during registration/security check unsuccessful but emergency service pending to be activated</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//@sic R5-204410 sic@ Cell change</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f_NR5GC_Init(NR_1);//@sic R5s201152 sic@ need to update to the default configuration //@sic R5-217805 sic@</w:t>
            </w:r>
          </w:p>
          <w:p w:rsidR="00B559AB" w:rsidRPr="00B559AB" w:rsidRDefault="00B559AB" w:rsidP="00B559AB">
            <w:pPr>
              <w:autoSpaceDE w:val="0"/>
              <w:autoSpaceDN w:val="0"/>
              <w:adjustRightInd w:val="0"/>
              <w:spacing w:after="0"/>
              <w:rPr>
                <w:rFonts w:ascii="Courier New" w:hAnsi="Courier New" w:cs="Courier New"/>
                <w:color w:val="000000"/>
                <w:lang w:eastAsia="de-DE"/>
              </w:rPr>
            </w:pP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f_NR_CellInfo_SetPLMN(nr_Cell11, tsc_NR_HPLMN_002_11);//@sic R5-204410 sic@</w:t>
            </w:r>
          </w:p>
          <w:p w:rsidR="00B559AB" w:rsidRPr="00B559AB" w:rsidRDefault="00B559AB" w:rsidP="00B559AB">
            <w:pPr>
              <w:autoSpaceDE w:val="0"/>
              <w:autoSpaceDN w:val="0"/>
              <w:adjustRightInd w:val="0"/>
              <w:spacing w:after="0"/>
              <w:rPr>
                <w:rFonts w:ascii="Courier New" w:hAnsi="Courier New" w:cs="Courier New"/>
                <w:color w:val="000000"/>
                <w:lang w:eastAsia="de-DE"/>
              </w:rPr>
            </w:pP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//Create and configure cell</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f_NR_CellConfig_Def(nr_Cell11);</w:t>
            </w:r>
          </w:p>
          <w:p w:rsidR="00B559AB" w:rsidRPr="00B559AB" w:rsidRDefault="00B559AB" w:rsidP="00B559AB">
            <w:pPr>
              <w:autoSpaceDE w:val="0"/>
              <w:autoSpaceDN w:val="0"/>
              <w:adjustRightInd w:val="0"/>
              <w:spacing w:after="0"/>
              <w:rPr>
                <w:rFonts w:ascii="Courier New" w:hAnsi="Courier New" w:cs="Courier New"/>
                <w:color w:val="000000"/>
                <w:lang w:eastAsia="de-DE"/>
              </w:rPr>
            </w:pPr>
          </w:p>
          <w:p w:rsidR="00B559AB" w:rsidRPr="00B559AB" w:rsidRDefault="00B559AB" w:rsidP="00B559AB">
            <w:pPr>
              <w:autoSpaceDE w:val="0"/>
              <w:autoSpaceDN w:val="0"/>
              <w:adjustRightInd w:val="0"/>
              <w:spacing w:after="0"/>
              <w:rPr>
                <w:rFonts w:ascii="Courier New" w:hAnsi="Courier New" w:cs="Courier New"/>
                <w:color w:val="000000"/>
                <w:lang w:eastAsia="de-DE"/>
              </w:rPr>
            </w:pP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 Equip UE with the USIM configuration 10 specified in table 6.4.1-10 TS 38.508-1</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f_UT_USIM_Insert(UT, "USIM configuration 10 specified in table 6.4.1-10 TS 38.508-1");</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f_UT_AutomaticPLMN_Select_WithSwitchOnOff (UT);</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//UE's Last Registered PLMN (RPLMN) needs to be cleared by using Registration Reject procedure as defined in TS 38.508-1 [4] Subclause 4.9.8</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//@sic R5-204410 sic@</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f_NR5GC_Preamble(nr_Cell11,STATE_OFF_0A);</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w:t>
            </w:r>
          </w:p>
          <w:p w:rsidR="00B559AB" w:rsidRPr="00B559AB" w:rsidRDefault="00B559AB" w:rsidP="00B559AB">
            <w:pPr>
              <w:autoSpaceDE w:val="0"/>
              <w:autoSpaceDN w:val="0"/>
              <w:adjustRightInd w:val="0"/>
              <w:spacing w:after="0"/>
              <w:rPr>
                <w:rFonts w:ascii="Courier New" w:hAnsi="Courier New" w:cs="Courier New"/>
                <w:color w:val="000000"/>
                <w:lang w:eastAsia="de-DE"/>
              </w:rPr>
            </w:pP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f_NR_TestBody_Set(true);</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fl_TC_6_3_1_7_TestBody();</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f_NR_TestBody_Set(false);</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 Finish</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f_NR_Postamble(nr_Cell11, STATE_EMERGENCY_RELEASE_IDLE);//@sic R5s211479 sic@</w:t>
            </w:r>
          </w:p>
          <w:p w:rsidR="00E13853" w:rsidRPr="00850B74"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w:t>
            </w:r>
          </w:p>
        </w:tc>
      </w:tr>
    </w:tbl>
    <w:p w:rsidR="00E13853" w:rsidRPr="00CD057D" w:rsidRDefault="00E13853" w:rsidP="00E13853">
      <w:pPr>
        <w:spacing w:after="0"/>
        <w:rPr>
          <w:rFonts w:ascii="Arial" w:hAnsi="Arial"/>
          <w:b/>
          <w:color w:val="000000"/>
          <w:lang w:eastAsia="en-GB"/>
        </w:rPr>
      </w:pPr>
    </w:p>
    <w:p w:rsidR="00E13853" w:rsidRDefault="00E13853" w:rsidP="00E1385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13853" w:rsidRPr="00504291" w:rsidTr="005B7C2A">
        <w:tc>
          <w:tcPr>
            <w:tcW w:w="13575" w:type="dxa"/>
            <w:tcBorders>
              <w:top w:val="single" w:sz="4" w:space="0" w:color="auto"/>
              <w:left w:val="single" w:sz="4" w:space="0" w:color="auto"/>
              <w:bottom w:val="single" w:sz="4" w:space="0" w:color="auto"/>
              <w:right w:val="single" w:sz="4" w:space="0" w:color="auto"/>
            </w:tcBorders>
          </w:tcPr>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function f_TC_6_3_1_7_NR5GC() runs on NR5GC_PTC</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 //Steering of UE in roaming during registration/security check unsuccessful but emergency service pending to be activated</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w:t>
            </w:r>
            <w:r w:rsidRPr="00B559AB">
              <w:rPr>
                <w:rFonts w:ascii="Courier New" w:hAnsi="Courier New" w:cs="Courier New"/>
                <w:color w:val="000000"/>
                <w:highlight w:val="green"/>
                <w:lang w:eastAsia="de-DE"/>
              </w:rPr>
              <w:t>var boolean v_IMS_Registered := false; //WA#6_3_1_7</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//@sic R5-204410 sic@ Cell change</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f_NR5GC_Init(NR_1);//@sic R5s201152 sic@ need to update to the default configuration //@sic R5-217805 sic@</w:t>
            </w:r>
          </w:p>
          <w:p w:rsidR="00B559AB" w:rsidRPr="00B559AB" w:rsidRDefault="00B559AB" w:rsidP="00B559AB">
            <w:pPr>
              <w:autoSpaceDE w:val="0"/>
              <w:autoSpaceDN w:val="0"/>
              <w:adjustRightInd w:val="0"/>
              <w:spacing w:after="0"/>
              <w:rPr>
                <w:rFonts w:ascii="Courier New" w:hAnsi="Courier New" w:cs="Courier New"/>
                <w:color w:val="000000"/>
                <w:lang w:eastAsia="de-DE"/>
              </w:rPr>
            </w:pP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f_NR_CellInfo_SetPLMN(nr_Cell11, tsc_NR_HPLMN_002_11);//@sic R5-204410 sic@</w:t>
            </w:r>
          </w:p>
          <w:p w:rsidR="00B559AB" w:rsidRPr="00B559AB" w:rsidRDefault="00B559AB" w:rsidP="00B559AB">
            <w:pPr>
              <w:autoSpaceDE w:val="0"/>
              <w:autoSpaceDN w:val="0"/>
              <w:adjustRightInd w:val="0"/>
              <w:spacing w:after="0"/>
              <w:rPr>
                <w:rFonts w:ascii="Courier New" w:hAnsi="Courier New" w:cs="Courier New"/>
                <w:color w:val="000000"/>
                <w:lang w:eastAsia="de-DE"/>
              </w:rPr>
            </w:pP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//Create and configure cell</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f_NR_CellConfig_Def(nr_Cell11);</w:t>
            </w:r>
          </w:p>
          <w:p w:rsidR="00B559AB" w:rsidRPr="00B559AB" w:rsidRDefault="00B559AB" w:rsidP="00B559AB">
            <w:pPr>
              <w:autoSpaceDE w:val="0"/>
              <w:autoSpaceDN w:val="0"/>
              <w:adjustRightInd w:val="0"/>
              <w:spacing w:after="0"/>
              <w:rPr>
                <w:rFonts w:ascii="Courier New" w:hAnsi="Courier New" w:cs="Courier New"/>
                <w:color w:val="000000"/>
                <w:lang w:eastAsia="de-DE"/>
              </w:rPr>
            </w:pPr>
          </w:p>
          <w:p w:rsidR="00B559AB" w:rsidRPr="00B559AB" w:rsidRDefault="00B559AB" w:rsidP="00B559AB">
            <w:pPr>
              <w:autoSpaceDE w:val="0"/>
              <w:autoSpaceDN w:val="0"/>
              <w:adjustRightInd w:val="0"/>
              <w:spacing w:after="0"/>
              <w:rPr>
                <w:rFonts w:ascii="Courier New" w:hAnsi="Courier New" w:cs="Courier New"/>
                <w:color w:val="000000"/>
                <w:lang w:eastAsia="de-DE"/>
              </w:rPr>
            </w:pP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 Equip UE with the USIM configuration 10 specified in table 6.4.1-10 TS 38.508-1</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f_UT_USIM_Insert(UT, "USIM configuration 10 specified in table 6.4.1-10 TS 38.508-1");</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f_UT_AutomaticPLMN_Select_WithSwitchOnOff (UT);</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//UE's Last Registered PLMN (RPLMN) needs to be cleared by using Registration Reject procedure as defined in TS 38.508-1 [4] Subclause 4.9.8</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//@sic R5-204410 sic@</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f_NR5GC_Preamble(nr_Cell11,STATE_OFF_0A);</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w:t>
            </w:r>
          </w:p>
          <w:p w:rsidR="00B559AB" w:rsidRPr="00B559AB" w:rsidRDefault="00B559AB" w:rsidP="00B559AB">
            <w:pPr>
              <w:autoSpaceDE w:val="0"/>
              <w:autoSpaceDN w:val="0"/>
              <w:adjustRightInd w:val="0"/>
              <w:spacing w:after="0"/>
              <w:rPr>
                <w:rFonts w:ascii="Courier New" w:hAnsi="Courier New" w:cs="Courier New"/>
                <w:color w:val="000000"/>
                <w:lang w:eastAsia="de-DE"/>
              </w:rPr>
            </w:pP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f_NR_TestBody_Set(true);</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w:t>
            </w:r>
            <w:r w:rsidRPr="00B559AB">
              <w:rPr>
                <w:rFonts w:ascii="Courier New" w:hAnsi="Courier New" w:cs="Courier New"/>
                <w:color w:val="000000"/>
                <w:highlight w:val="green"/>
                <w:lang w:eastAsia="de-DE"/>
              </w:rPr>
              <w:t>v_IMS_Registered := fl_TC_6_3_1_7_TestBody(); //WA#6_3_1_7</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f_NR_TestBody_Set(false);</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 Finish</w:t>
            </w:r>
          </w:p>
          <w:p w:rsidR="00B559AB" w:rsidRPr="00B559AB" w:rsidRDefault="00B559AB" w:rsidP="00B559AB">
            <w:pPr>
              <w:autoSpaceDE w:val="0"/>
              <w:autoSpaceDN w:val="0"/>
              <w:adjustRightInd w:val="0"/>
              <w:spacing w:after="0"/>
              <w:rPr>
                <w:rFonts w:ascii="Courier New" w:hAnsi="Courier New" w:cs="Courier New"/>
                <w:color w:val="000000"/>
                <w:highlight w:val="green"/>
                <w:lang w:eastAsia="de-DE"/>
              </w:rPr>
            </w:pPr>
            <w:r w:rsidRPr="00B559AB">
              <w:rPr>
                <w:rFonts w:ascii="Courier New" w:hAnsi="Courier New" w:cs="Courier New"/>
                <w:color w:val="000000"/>
                <w:lang w:eastAsia="de-DE"/>
              </w:rPr>
              <w:t xml:space="preserve">    </w:t>
            </w:r>
            <w:r w:rsidRPr="00B559AB">
              <w:rPr>
                <w:rFonts w:ascii="Courier New" w:hAnsi="Courier New" w:cs="Courier New"/>
                <w:color w:val="000000"/>
                <w:highlight w:val="green"/>
                <w:lang w:eastAsia="de-DE"/>
              </w:rPr>
              <w:t>if (v_IMS_Registered) {</w:t>
            </w:r>
          </w:p>
          <w:p w:rsidR="00B559AB" w:rsidRPr="00B559AB" w:rsidRDefault="00B559AB" w:rsidP="00B559AB">
            <w:pPr>
              <w:autoSpaceDE w:val="0"/>
              <w:autoSpaceDN w:val="0"/>
              <w:adjustRightInd w:val="0"/>
              <w:spacing w:after="0"/>
              <w:rPr>
                <w:rFonts w:ascii="Courier New" w:hAnsi="Courier New" w:cs="Courier New"/>
                <w:color w:val="000000"/>
                <w:highlight w:val="green"/>
                <w:lang w:eastAsia="de-DE"/>
              </w:rPr>
            </w:pPr>
            <w:r w:rsidRPr="00B559AB">
              <w:rPr>
                <w:rFonts w:ascii="Courier New" w:hAnsi="Courier New" w:cs="Courier New"/>
                <w:color w:val="000000"/>
                <w:highlight w:val="green"/>
                <w:lang w:eastAsia="de-DE"/>
              </w:rPr>
              <w:t xml:space="preserve">        f_NR_Postamble(nr_Cell11, STATE_IDLE_1A); //WA#6_3_1_7</w:t>
            </w:r>
          </w:p>
          <w:p w:rsidR="00B559AB" w:rsidRPr="00B559AB" w:rsidRDefault="00B559AB" w:rsidP="00B559AB">
            <w:pPr>
              <w:autoSpaceDE w:val="0"/>
              <w:autoSpaceDN w:val="0"/>
              <w:adjustRightInd w:val="0"/>
              <w:spacing w:after="0"/>
              <w:rPr>
                <w:rFonts w:ascii="Courier New" w:hAnsi="Courier New" w:cs="Courier New"/>
                <w:color w:val="000000"/>
                <w:highlight w:val="green"/>
                <w:lang w:eastAsia="de-DE"/>
              </w:rPr>
            </w:pPr>
            <w:r w:rsidRPr="00B559AB">
              <w:rPr>
                <w:rFonts w:ascii="Courier New" w:hAnsi="Courier New" w:cs="Courier New"/>
                <w:color w:val="000000"/>
                <w:highlight w:val="green"/>
                <w:lang w:eastAsia="de-DE"/>
              </w:rPr>
              <w:t xml:space="preserve">    } else {</w:t>
            </w:r>
          </w:p>
          <w:p w:rsidR="00B559AB" w:rsidRPr="00B559AB" w:rsidRDefault="00B559AB" w:rsidP="00B559AB">
            <w:pPr>
              <w:autoSpaceDE w:val="0"/>
              <w:autoSpaceDN w:val="0"/>
              <w:adjustRightInd w:val="0"/>
              <w:spacing w:after="0"/>
              <w:rPr>
                <w:rFonts w:ascii="Courier New" w:hAnsi="Courier New" w:cs="Courier New"/>
                <w:color w:val="000000"/>
                <w:highlight w:val="green"/>
                <w:lang w:eastAsia="de-DE"/>
              </w:rPr>
            </w:pPr>
            <w:r w:rsidRPr="00B559AB">
              <w:rPr>
                <w:rFonts w:ascii="Courier New" w:hAnsi="Courier New" w:cs="Courier New"/>
                <w:color w:val="000000"/>
                <w:highlight w:val="green"/>
                <w:lang w:eastAsia="de-DE"/>
              </w:rPr>
              <w:t xml:space="preserve">        f_NR_Postamble(nr_Cell11, STATE_EMERGENCY_RELEASE_IDLE);//@sic R5s211479 sic@</w:t>
            </w:r>
          </w:p>
          <w:p w:rsidR="00B559AB"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highlight w:val="green"/>
                <w:lang w:eastAsia="de-DE"/>
              </w:rPr>
              <w:t xml:space="preserve">    }</w:t>
            </w:r>
          </w:p>
          <w:p w:rsidR="00E13853" w:rsidRPr="00B559AB" w:rsidRDefault="00B559AB" w:rsidP="00B559AB">
            <w:pPr>
              <w:autoSpaceDE w:val="0"/>
              <w:autoSpaceDN w:val="0"/>
              <w:adjustRightInd w:val="0"/>
              <w:spacing w:after="0"/>
              <w:rPr>
                <w:rFonts w:ascii="Courier New" w:hAnsi="Courier New" w:cs="Courier New"/>
                <w:color w:val="000000"/>
                <w:lang w:eastAsia="de-DE"/>
              </w:rPr>
            </w:pPr>
            <w:r w:rsidRPr="00B559AB">
              <w:rPr>
                <w:rFonts w:ascii="Courier New" w:hAnsi="Courier New" w:cs="Courier New"/>
                <w:color w:val="000000"/>
                <w:lang w:eastAsia="de-DE"/>
              </w:rPr>
              <w:t xml:space="preserve">  }</w:t>
            </w:r>
          </w:p>
        </w:tc>
      </w:tr>
    </w:tbl>
    <w:p w:rsidR="001C6BC1" w:rsidRDefault="001C6BC1" w:rsidP="00E13853">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754C" w:rsidRDefault="006B754C">
      <w:r>
        <w:separator/>
      </w:r>
    </w:p>
  </w:endnote>
  <w:endnote w:type="continuationSeparator" w:id="0">
    <w:p w:rsidR="006B754C" w:rsidRDefault="006B7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62EA" w:rsidRDefault="004962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62EA" w:rsidRDefault="004962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62EA" w:rsidRDefault="004962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754C" w:rsidRDefault="006B754C">
      <w:r>
        <w:separator/>
      </w:r>
    </w:p>
  </w:footnote>
  <w:footnote w:type="continuationSeparator" w:id="0">
    <w:p w:rsidR="006B754C" w:rsidRDefault="006B7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DD7041"/>
    <w:multiLevelType w:val="hybridMultilevel"/>
    <w:tmpl w:val="568EF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56C0F57"/>
    <w:multiLevelType w:val="hybridMultilevel"/>
    <w:tmpl w:val="62D4F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8"/>
  </w:num>
  <w:num w:numId="4">
    <w:abstractNumId w:val="35"/>
  </w:num>
  <w:num w:numId="5">
    <w:abstractNumId w:val="28"/>
  </w:num>
  <w:num w:numId="6">
    <w:abstractNumId w:val="32"/>
  </w:num>
  <w:num w:numId="7">
    <w:abstractNumId w:val="11"/>
  </w:num>
  <w:num w:numId="8">
    <w:abstractNumId w:val="33"/>
  </w:num>
  <w:num w:numId="9">
    <w:abstractNumId w:val="19"/>
  </w:num>
  <w:num w:numId="10">
    <w:abstractNumId w:val="24"/>
  </w:num>
  <w:num w:numId="11">
    <w:abstractNumId w:val="0"/>
  </w:num>
  <w:num w:numId="12">
    <w:abstractNumId w:val="10"/>
  </w:num>
  <w:num w:numId="13">
    <w:abstractNumId w:val="37"/>
  </w:num>
  <w:num w:numId="14">
    <w:abstractNumId w:val="5"/>
  </w:num>
  <w:num w:numId="15">
    <w:abstractNumId w:val="26"/>
  </w:num>
  <w:num w:numId="16">
    <w:abstractNumId w:val="23"/>
  </w:num>
  <w:num w:numId="17">
    <w:abstractNumId w:val="25"/>
  </w:num>
  <w:num w:numId="18">
    <w:abstractNumId w:val="15"/>
  </w:num>
  <w:num w:numId="19">
    <w:abstractNumId w:val="34"/>
  </w:num>
  <w:num w:numId="20">
    <w:abstractNumId w:val="30"/>
  </w:num>
  <w:num w:numId="21">
    <w:abstractNumId w:val="36"/>
  </w:num>
  <w:num w:numId="22">
    <w:abstractNumId w:val="27"/>
  </w:num>
  <w:num w:numId="23">
    <w:abstractNumId w:val="16"/>
  </w:num>
  <w:num w:numId="24">
    <w:abstractNumId w:val="21"/>
  </w:num>
  <w:num w:numId="25">
    <w:abstractNumId w:val="6"/>
  </w:num>
  <w:num w:numId="26">
    <w:abstractNumId w:val="13"/>
  </w:num>
  <w:num w:numId="27">
    <w:abstractNumId w:val="18"/>
  </w:num>
  <w:num w:numId="28">
    <w:abstractNumId w:val="1"/>
  </w:num>
  <w:num w:numId="29">
    <w:abstractNumId w:val="2"/>
  </w:num>
  <w:num w:numId="30">
    <w:abstractNumId w:val="17"/>
  </w:num>
  <w:num w:numId="31">
    <w:abstractNumId w:val="31"/>
  </w:num>
  <w:num w:numId="32">
    <w:abstractNumId w:val="4"/>
  </w:num>
  <w:num w:numId="33">
    <w:abstractNumId w:val="9"/>
  </w:num>
  <w:num w:numId="34">
    <w:abstractNumId w:val="7"/>
  </w:num>
  <w:num w:numId="35">
    <w:abstractNumId w:val="3"/>
  </w:num>
  <w:num w:numId="36">
    <w:abstractNumId w:val="29"/>
  </w:num>
  <w:num w:numId="37">
    <w:abstractNumId w:val="12"/>
  </w:num>
  <w:num w:numId="38">
    <w:abstractNumId w:val="22"/>
  </w:num>
  <w:num w:numId="39">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1D9"/>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1EB5"/>
    <w:rsid w:val="000721D3"/>
    <w:rsid w:val="000724EA"/>
    <w:rsid w:val="00073112"/>
    <w:rsid w:val="00074218"/>
    <w:rsid w:val="000749BF"/>
    <w:rsid w:val="00074A2B"/>
    <w:rsid w:val="00075111"/>
    <w:rsid w:val="0007586A"/>
    <w:rsid w:val="00075DDB"/>
    <w:rsid w:val="00076BD8"/>
    <w:rsid w:val="000777A1"/>
    <w:rsid w:val="00077B3B"/>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28B"/>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04D"/>
    <w:rsid w:val="001450CF"/>
    <w:rsid w:val="001456EB"/>
    <w:rsid w:val="00145D43"/>
    <w:rsid w:val="001467D7"/>
    <w:rsid w:val="00146DCF"/>
    <w:rsid w:val="0014712D"/>
    <w:rsid w:val="001473FD"/>
    <w:rsid w:val="00150375"/>
    <w:rsid w:val="00150799"/>
    <w:rsid w:val="00150952"/>
    <w:rsid w:val="00152FAF"/>
    <w:rsid w:val="001533CE"/>
    <w:rsid w:val="0015586B"/>
    <w:rsid w:val="00155AF0"/>
    <w:rsid w:val="0015619B"/>
    <w:rsid w:val="00157A6A"/>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76CD"/>
    <w:rsid w:val="001D7DA2"/>
    <w:rsid w:val="001E0BCF"/>
    <w:rsid w:val="001E0C6E"/>
    <w:rsid w:val="001E1129"/>
    <w:rsid w:val="001E1BEE"/>
    <w:rsid w:val="001E287B"/>
    <w:rsid w:val="001E3D37"/>
    <w:rsid w:val="001E41F3"/>
    <w:rsid w:val="001E5524"/>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7CB"/>
    <w:rsid w:val="002A0A67"/>
    <w:rsid w:val="002A29B2"/>
    <w:rsid w:val="002A3532"/>
    <w:rsid w:val="002A3654"/>
    <w:rsid w:val="002A3658"/>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0CD6"/>
    <w:rsid w:val="002D16DD"/>
    <w:rsid w:val="002D41DC"/>
    <w:rsid w:val="002D4BCE"/>
    <w:rsid w:val="002D4E4F"/>
    <w:rsid w:val="002D5490"/>
    <w:rsid w:val="002D607D"/>
    <w:rsid w:val="002D6A77"/>
    <w:rsid w:val="002D7C70"/>
    <w:rsid w:val="002E008A"/>
    <w:rsid w:val="002E0899"/>
    <w:rsid w:val="002E137B"/>
    <w:rsid w:val="002E2700"/>
    <w:rsid w:val="002E2FA4"/>
    <w:rsid w:val="002E3F2A"/>
    <w:rsid w:val="002E5D89"/>
    <w:rsid w:val="002E69D0"/>
    <w:rsid w:val="002E6CD4"/>
    <w:rsid w:val="002F029B"/>
    <w:rsid w:val="002F2F6A"/>
    <w:rsid w:val="002F3F5B"/>
    <w:rsid w:val="002F4354"/>
    <w:rsid w:val="002F45F1"/>
    <w:rsid w:val="002F48D2"/>
    <w:rsid w:val="002F53B6"/>
    <w:rsid w:val="002F79CF"/>
    <w:rsid w:val="002F7D40"/>
    <w:rsid w:val="00300465"/>
    <w:rsid w:val="00300A37"/>
    <w:rsid w:val="00300FAB"/>
    <w:rsid w:val="00301663"/>
    <w:rsid w:val="00301A2E"/>
    <w:rsid w:val="003048CC"/>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7C7"/>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B60"/>
    <w:rsid w:val="00394C1A"/>
    <w:rsid w:val="00394D9E"/>
    <w:rsid w:val="00394DFF"/>
    <w:rsid w:val="00395AD2"/>
    <w:rsid w:val="0039698E"/>
    <w:rsid w:val="00396A3F"/>
    <w:rsid w:val="00396B87"/>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415A"/>
    <w:rsid w:val="003B4CA7"/>
    <w:rsid w:val="003B53C2"/>
    <w:rsid w:val="003B5441"/>
    <w:rsid w:val="003B5F64"/>
    <w:rsid w:val="003B79C8"/>
    <w:rsid w:val="003C028D"/>
    <w:rsid w:val="003C085D"/>
    <w:rsid w:val="003C1478"/>
    <w:rsid w:val="003C15C2"/>
    <w:rsid w:val="003C2766"/>
    <w:rsid w:val="003C2940"/>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4228"/>
    <w:rsid w:val="003D42B8"/>
    <w:rsid w:val="003D49F9"/>
    <w:rsid w:val="003D5051"/>
    <w:rsid w:val="003D5C48"/>
    <w:rsid w:val="003D65E8"/>
    <w:rsid w:val="003D692C"/>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2B30"/>
    <w:rsid w:val="0042378D"/>
    <w:rsid w:val="004242F1"/>
    <w:rsid w:val="0042625D"/>
    <w:rsid w:val="00426FCD"/>
    <w:rsid w:val="00430A7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1F7A"/>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871"/>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2EA"/>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D5A"/>
    <w:rsid w:val="004D336B"/>
    <w:rsid w:val="004D455F"/>
    <w:rsid w:val="004D4A95"/>
    <w:rsid w:val="004D5164"/>
    <w:rsid w:val="004D575F"/>
    <w:rsid w:val="004D57D7"/>
    <w:rsid w:val="004D5927"/>
    <w:rsid w:val="004D746E"/>
    <w:rsid w:val="004D751D"/>
    <w:rsid w:val="004E2E4B"/>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7D8"/>
    <w:rsid w:val="00564EDF"/>
    <w:rsid w:val="00564F41"/>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1BE1"/>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7A7"/>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845C0"/>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721E"/>
    <w:rsid w:val="006B754C"/>
    <w:rsid w:val="006B7B2F"/>
    <w:rsid w:val="006C04A1"/>
    <w:rsid w:val="006C061B"/>
    <w:rsid w:val="006C114A"/>
    <w:rsid w:val="006C29EF"/>
    <w:rsid w:val="006C2A6F"/>
    <w:rsid w:val="006C34B3"/>
    <w:rsid w:val="006C5407"/>
    <w:rsid w:val="006C7475"/>
    <w:rsid w:val="006C77D5"/>
    <w:rsid w:val="006D0191"/>
    <w:rsid w:val="006D1B9A"/>
    <w:rsid w:val="006D35E4"/>
    <w:rsid w:val="006D6410"/>
    <w:rsid w:val="006D6FB1"/>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511D6"/>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EF"/>
    <w:rsid w:val="007E0E30"/>
    <w:rsid w:val="007E1D5F"/>
    <w:rsid w:val="007E1DA8"/>
    <w:rsid w:val="007E26E1"/>
    <w:rsid w:val="007E2899"/>
    <w:rsid w:val="007E294F"/>
    <w:rsid w:val="007E3376"/>
    <w:rsid w:val="007E436A"/>
    <w:rsid w:val="007E58BA"/>
    <w:rsid w:val="007E5E45"/>
    <w:rsid w:val="007E643A"/>
    <w:rsid w:val="007F0389"/>
    <w:rsid w:val="007F1A9F"/>
    <w:rsid w:val="007F2D57"/>
    <w:rsid w:val="007F3701"/>
    <w:rsid w:val="007F37B7"/>
    <w:rsid w:val="007F51FD"/>
    <w:rsid w:val="007F56A5"/>
    <w:rsid w:val="007F5A5C"/>
    <w:rsid w:val="007F5C63"/>
    <w:rsid w:val="007F7259"/>
    <w:rsid w:val="007F7C41"/>
    <w:rsid w:val="00800612"/>
    <w:rsid w:val="00800A71"/>
    <w:rsid w:val="0080133B"/>
    <w:rsid w:val="008016C4"/>
    <w:rsid w:val="00801CF0"/>
    <w:rsid w:val="0080284C"/>
    <w:rsid w:val="008029CE"/>
    <w:rsid w:val="00803546"/>
    <w:rsid w:val="0080392D"/>
    <w:rsid w:val="00803DF8"/>
    <w:rsid w:val="008040A8"/>
    <w:rsid w:val="00804B8D"/>
    <w:rsid w:val="00804EC2"/>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7110"/>
    <w:rsid w:val="0082765A"/>
    <w:rsid w:val="008276E2"/>
    <w:rsid w:val="008279FA"/>
    <w:rsid w:val="008322F4"/>
    <w:rsid w:val="0083407A"/>
    <w:rsid w:val="008346BC"/>
    <w:rsid w:val="00835B5E"/>
    <w:rsid w:val="00837183"/>
    <w:rsid w:val="00840FCF"/>
    <w:rsid w:val="008423DE"/>
    <w:rsid w:val="00842723"/>
    <w:rsid w:val="00842C33"/>
    <w:rsid w:val="00843BED"/>
    <w:rsid w:val="00844847"/>
    <w:rsid w:val="00844AA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63B9"/>
    <w:rsid w:val="008907E5"/>
    <w:rsid w:val="0089088C"/>
    <w:rsid w:val="008915F4"/>
    <w:rsid w:val="0089198D"/>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F0F75"/>
    <w:rsid w:val="008F2760"/>
    <w:rsid w:val="008F4C55"/>
    <w:rsid w:val="008F5C12"/>
    <w:rsid w:val="008F686C"/>
    <w:rsid w:val="008F69F2"/>
    <w:rsid w:val="008F733A"/>
    <w:rsid w:val="008F7891"/>
    <w:rsid w:val="008F78CE"/>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F95"/>
    <w:rsid w:val="00B01321"/>
    <w:rsid w:val="00B02883"/>
    <w:rsid w:val="00B04B2C"/>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6B8B"/>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281"/>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695C"/>
    <w:rsid w:val="00B477CA"/>
    <w:rsid w:val="00B47B5A"/>
    <w:rsid w:val="00B504BB"/>
    <w:rsid w:val="00B511F9"/>
    <w:rsid w:val="00B51287"/>
    <w:rsid w:val="00B51BA6"/>
    <w:rsid w:val="00B51BF9"/>
    <w:rsid w:val="00B52828"/>
    <w:rsid w:val="00B54606"/>
    <w:rsid w:val="00B559AB"/>
    <w:rsid w:val="00B56511"/>
    <w:rsid w:val="00B5725C"/>
    <w:rsid w:val="00B61179"/>
    <w:rsid w:val="00B643F9"/>
    <w:rsid w:val="00B648DF"/>
    <w:rsid w:val="00B65C21"/>
    <w:rsid w:val="00B676E7"/>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279D"/>
    <w:rsid w:val="00BD3310"/>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4CD0"/>
    <w:rsid w:val="00C15555"/>
    <w:rsid w:val="00C15593"/>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6B38"/>
    <w:rsid w:val="00C46DAE"/>
    <w:rsid w:val="00C47F3E"/>
    <w:rsid w:val="00C508F4"/>
    <w:rsid w:val="00C50AD7"/>
    <w:rsid w:val="00C50E8C"/>
    <w:rsid w:val="00C516DC"/>
    <w:rsid w:val="00C51DFD"/>
    <w:rsid w:val="00C51E37"/>
    <w:rsid w:val="00C521FB"/>
    <w:rsid w:val="00C522B5"/>
    <w:rsid w:val="00C5286D"/>
    <w:rsid w:val="00C53A51"/>
    <w:rsid w:val="00C53AC6"/>
    <w:rsid w:val="00C53E42"/>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1D0"/>
    <w:rsid w:val="00C833A5"/>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76E"/>
    <w:rsid w:val="00CB2F11"/>
    <w:rsid w:val="00CB3774"/>
    <w:rsid w:val="00CB4135"/>
    <w:rsid w:val="00CB4875"/>
    <w:rsid w:val="00CB5ED7"/>
    <w:rsid w:val="00CB64B0"/>
    <w:rsid w:val="00CB7824"/>
    <w:rsid w:val="00CC1A73"/>
    <w:rsid w:val="00CC1C39"/>
    <w:rsid w:val="00CC20B0"/>
    <w:rsid w:val="00CC21F8"/>
    <w:rsid w:val="00CC2E8A"/>
    <w:rsid w:val="00CC3401"/>
    <w:rsid w:val="00CC39F9"/>
    <w:rsid w:val="00CC3FEA"/>
    <w:rsid w:val="00CC4988"/>
    <w:rsid w:val="00CC5026"/>
    <w:rsid w:val="00CC5F55"/>
    <w:rsid w:val="00CC63D6"/>
    <w:rsid w:val="00CC66FD"/>
    <w:rsid w:val="00CC68D0"/>
    <w:rsid w:val="00CC6C7D"/>
    <w:rsid w:val="00CC72C3"/>
    <w:rsid w:val="00CC7808"/>
    <w:rsid w:val="00CD041E"/>
    <w:rsid w:val="00CD057D"/>
    <w:rsid w:val="00CD0993"/>
    <w:rsid w:val="00CD0C26"/>
    <w:rsid w:val="00CD11AE"/>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3B53"/>
    <w:rsid w:val="00CE3EA5"/>
    <w:rsid w:val="00CE4C61"/>
    <w:rsid w:val="00CE52B0"/>
    <w:rsid w:val="00CE57C8"/>
    <w:rsid w:val="00CE58DB"/>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3DDE"/>
    <w:rsid w:val="00D44254"/>
    <w:rsid w:val="00D45108"/>
    <w:rsid w:val="00D4618B"/>
    <w:rsid w:val="00D46E6D"/>
    <w:rsid w:val="00D474CE"/>
    <w:rsid w:val="00D47AEF"/>
    <w:rsid w:val="00D50255"/>
    <w:rsid w:val="00D50865"/>
    <w:rsid w:val="00D50913"/>
    <w:rsid w:val="00D51C4E"/>
    <w:rsid w:val="00D525A2"/>
    <w:rsid w:val="00D52BD7"/>
    <w:rsid w:val="00D53190"/>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151"/>
    <w:rsid w:val="00DB0BF5"/>
    <w:rsid w:val="00DB1A9B"/>
    <w:rsid w:val="00DB1AFD"/>
    <w:rsid w:val="00DB3570"/>
    <w:rsid w:val="00DB3862"/>
    <w:rsid w:val="00DB3DEB"/>
    <w:rsid w:val="00DB4779"/>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5C05"/>
    <w:rsid w:val="00DE67FB"/>
    <w:rsid w:val="00DE6BCE"/>
    <w:rsid w:val="00DE7CE0"/>
    <w:rsid w:val="00DF0897"/>
    <w:rsid w:val="00DF0FB2"/>
    <w:rsid w:val="00DF343E"/>
    <w:rsid w:val="00DF4546"/>
    <w:rsid w:val="00DF4AA6"/>
    <w:rsid w:val="00DF6448"/>
    <w:rsid w:val="00DF69F6"/>
    <w:rsid w:val="00DF71D7"/>
    <w:rsid w:val="00E0170D"/>
    <w:rsid w:val="00E01762"/>
    <w:rsid w:val="00E01AB4"/>
    <w:rsid w:val="00E028F4"/>
    <w:rsid w:val="00E029A5"/>
    <w:rsid w:val="00E04501"/>
    <w:rsid w:val="00E04823"/>
    <w:rsid w:val="00E05218"/>
    <w:rsid w:val="00E0521F"/>
    <w:rsid w:val="00E05E71"/>
    <w:rsid w:val="00E0697C"/>
    <w:rsid w:val="00E12056"/>
    <w:rsid w:val="00E13812"/>
    <w:rsid w:val="00E13853"/>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82E"/>
    <w:rsid w:val="00E27163"/>
    <w:rsid w:val="00E318A0"/>
    <w:rsid w:val="00E319CF"/>
    <w:rsid w:val="00E32B15"/>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3DB0"/>
    <w:rsid w:val="00E63F48"/>
    <w:rsid w:val="00E643BA"/>
    <w:rsid w:val="00E64C0B"/>
    <w:rsid w:val="00E65529"/>
    <w:rsid w:val="00E65542"/>
    <w:rsid w:val="00E66585"/>
    <w:rsid w:val="00E6738A"/>
    <w:rsid w:val="00E708F3"/>
    <w:rsid w:val="00E70968"/>
    <w:rsid w:val="00E71263"/>
    <w:rsid w:val="00E716C1"/>
    <w:rsid w:val="00E717C5"/>
    <w:rsid w:val="00E71E49"/>
    <w:rsid w:val="00E7248C"/>
    <w:rsid w:val="00E72DEB"/>
    <w:rsid w:val="00E73D60"/>
    <w:rsid w:val="00E74273"/>
    <w:rsid w:val="00E74EA5"/>
    <w:rsid w:val="00E75469"/>
    <w:rsid w:val="00E754CC"/>
    <w:rsid w:val="00E75658"/>
    <w:rsid w:val="00E75749"/>
    <w:rsid w:val="00E75832"/>
    <w:rsid w:val="00E7593E"/>
    <w:rsid w:val="00E75AF3"/>
    <w:rsid w:val="00E770DC"/>
    <w:rsid w:val="00E77188"/>
    <w:rsid w:val="00E777B4"/>
    <w:rsid w:val="00E777D7"/>
    <w:rsid w:val="00E77B87"/>
    <w:rsid w:val="00E77C55"/>
    <w:rsid w:val="00E8107F"/>
    <w:rsid w:val="00E81450"/>
    <w:rsid w:val="00E814FE"/>
    <w:rsid w:val="00E819BC"/>
    <w:rsid w:val="00E81B2D"/>
    <w:rsid w:val="00E81BF6"/>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5E2C"/>
    <w:rsid w:val="00EA6BD9"/>
    <w:rsid w:val="00EA73DF"/>
    <w:rsid w:val="00EA7D1D"/>
    <w:rsid w:val="00EA7E97"/>
    <w:rsid w:val="00EB09B7"/>
    <w:rsid w:val="00EB0BDE"/>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270E"/>
    <w:rsid w:val="00EF423E"/>
    <w:rsid w:val="00EF4636"/>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12AA"/>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B0A08"/>
    <w:rsid w:val="00FB0DAB"/>
    <w:rsid w:val="00FB2D1A"/>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17E"/>
    <w:rsid w:val="00FE7207"/>
    <w:rsid w:val="00FF025C"/>
    <w:rsid w:val="00FF1A2A"/>
    <w:rsid w:val="00FF271B"/>
    <w:rsid w:val="00FF2C33"/>
    <w:rsid w:val="00FF41D4"/>
    <w:rsid w:val="00FF435D"/>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B6DBA6"/>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31D0"/>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H4VU7HTV54JD-1231737843-946</_dlc_DocId>
    <_dlc_DocIdUrl xmlns="05fef6b6-48ff-4793-a586-dff4857ec2fd">
      <Url>https://sharepoint.rsint.net/teams/MRT_Dev/_layouts/15/DocIdRedir.aspx?ID=H4VU7HTV54JD-1231737843-946</Url>
      <Description>H4VU7HTV54JD-1231737843-946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2.xml><?xml version="1.0" encoding="utf-8"?>
<ds:datastoreItem xmlns:ds="http://schemas.openxmlformats.org/officeDocument/2006/customXml" ds:itemID="{9279CE50-F911-438F-8B69-EE39CD67C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5.xml><?xml version="1.0" encoding="utf-8"?>
<ds:datastoreItem xmlns:ds="http://schemas.openxmlformats.org/officeDocument/2006/customXml" ds:itemID="{082613C3-6FE5-471D-9279-070DC609A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2970</Words>
  <Characters>25845</Characters>
  <Application>Microsoft Office Word</Application>
  <DocSecurity>0</DocSecurity>
  <Lines>215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28758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118</cp:revision>
  <cp:lastPrinted>1900-01-01T00:00:00Z</cp:lastPrinted>
  <dcterms:created xsi:type="dcterms:W3CDTF">2023-04-19T01:26:00Z</dcterms:created>
  <dcterms:modified xsi:type="dcterms:W3CDTF">2023-10-30T08:06:00Z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5f9b47c8-9856-4023-9334-16c0788c045f</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93c1507728494334bf241d0113b4b826</vt:lpwstr>
  </property>
</Properties>
</file>